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2334B" w14:textId="39E6DB18" w:rsidR="00C55053" w:rsidRDefault="00C55053" w:rsidP="00D11DD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</w:pPr>
      <w:r w:rsidRPr="00C550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  <w:t>Notas do editor:</w:t>
      </w:r>
    </w:p>
    <w:p w14:paraId="686FF7E4" w14:textId="77777777" w:rsidR="00D11DDB" w:rsidRPr="00C55053" w:rsidRDefault="00D11DDB" w:rsidP="00D11DD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PT"/>
        </w:rPr>
      </w:pPr>
    </w:p>
    <w:p w14:paraId="69BC44DF" w14:textId="77777777" w:rsidR="00C55053" w:rsidRDefault="00C55053" w:rsidP="00D11D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proofErr w:type="gram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o</w:t>
      </w:r>
      <w:proofErr w:type="gram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resumo e o </w:t>
      </w:r>
      <w:proofErr w:type="spell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abstract</w:t>
      </w:r>
      <w:proofErr w:type="spell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não deverão incluir abreviaturas;</w:t>
      </w:r>
    </w:p>
    <w:p w14:paraId="57919FE7" w14:textId="77777777" w:rsidR="00C55053" w:rsidRDefault="00C55053" w:rsidP="00D11D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o resumo e o </w:t>
      </w:r>
      <w:proofErr w:type="spell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abstract</w:t>
      </w:r>
      <w:proofErr w:type="spell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deverão </w:t>
      </w:r>
      <w:proofErr w:type="spell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reflectir</w:t>
      </w:r>
      <w:proofErr w:type="spell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fielmente a estrutura do artigo, pelo que é necessário que incluam um parágrafo independente relativo ao capítulo "Discussão";</w:t>
      </w:r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>- na listagem final, as revistas consultadas deverão ser identificadas na sua forma abreviada (</w:t>
      </w:r>
      <w:proofErr w:type="spell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ex</w:t>
      </w:r>
      <w:proofErr w:type="spell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: </w:t>
      </w:r>
      <w:proofErr w:type="spell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Acta</w:t>
      </w:r>
      <w:proofErr w:type="spell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Med</w:t>
      </w:r>
      <w:proofErr w:type="spell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proofErr w:type="spell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Port</w:t>
      </w:r>
      <w:proofErr w:type="spell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e não </w:t>
      </w:r>
      <w:proofErr w:type="spell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Acta</w:t>
      </w:r>
      <w:proofErr w:type="spell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Médica Portuguesa);</w:t>
      </w:r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  <w:t xml:space="preserve">- na listagem final, a </w:t>
      </w:r>
      <w:proofErr w:type="spellStart"/>
      <w:proofErr w:type="gram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ref.ª</w:t>
      </w:r>
      <w:proofErr w:type="spellEnd"/>
      <w:proofErr w:type="gram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13 encontra-se incompleta;</w:t>
      </w:r>
    </w:p>
    <w:p w14:paraId="23A26BF4" w14:textId="3261C9CB" w:rsidR="00C55053" w:rsidRDefault="00C55053" w:rsidP="00D11D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- </w:t>
      </w:r>
      <w:proofErr w:type="gramStart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>o</w:t>
      </w:r>
      <w:proofErr w:type="gramEnd"/>
      <w:r w:rsidRPr="00A30DD6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artigo deveria ser acompanhado de um máximo de um máximo de 6 figuras/tabelas, apresentando contudo 2 Tabelas + 6 Figuras = 8 ilustrações, pelo que se requer a eliminação de duas.</w:t>
      </w:r>
    </w:p>
    <w:p w14:paraId="6C8731DB" w14:textId="0BD61055" w:rsidR="00C55053" w:rsidRDefault="00C55053" w:rsidP="00D11DDB">
      <w:pPr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  <w:r w:rsidRPr="00C55053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pt-PT"/>
        </w:rPr>
        <w:t xml:space="preserve">Resposta: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  <w:t>Todos os pontos foram retificados.</w:t>
      </w:r>
    </w:p>
    <w:p w14:paraId="2E3D369E" w14:textId="77777777" w:rsidR="00D11DDB" w:rsidRDefault="00D11DDB" w:rsidP="00D11DDB">
      <w:pPr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t-PT"/>
        </w:rPr>
      </w:pPr>
    </w:p>
    <w:p w14:paraId="1B7F4048" w14:textId="358D9A5F" w:rsidR="00C55053" w:rsidRPr="00C55053" w:rsidRDefault="00C55053" w:rsidP="00D11DD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----------------------------------------------------------------------------------------------------------</w:t>
      </w:r>
    </w:p>
    <w:p w14:paraId="27927D8A" w14:textId="77777777" w:rsidR="00D11DDB" w:rsidRDefault="00D11DDB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8710C0" w14:textId="7D65058A" w:rsidR="00650BD8" w:rsidRDefault="00650BD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053">
        <w:rPr>
          <w:rFonts w:ascii="Times New Roman" w:hAnsi="Times New Roman" w:cs="Times New Roman"/>
          <w:b/>
          <w:sz w:val="24"/>
          <w:szCs w:val="24"/>
          <w:u w:val="single"/>
        </w:rPr>
        <w:t>Revisor A</w:t>
      </w:r>
    </w:p>
    <w:p w14:paraId="2D074B07" w14:textId="77777777" w:rsidR="00D11DDB" w:rsidRPr="00C55053" w:rsidRDefault="00D11DDB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B4B7DC" w14:textId="331F562D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1:</w:t>
      </w:r>
      <w:r w:rsidRPr="00C55053">
        <w:rPr>
          <w:rFonts w:ascii="Times New Roman" w:hAnsi="Times New Roman" w:cs="Times New Roman"/>
          <w:sz w:val="24"/>
          <w:szCs w:val="24"/>
        </w:rPr>
        <w:t xml:space="preserve"> não refere o esquema terapêutico anterior à PSCI;</w:t>
      </w:r>
    </w:p>
    <w:p w14:paraId="5439D68F" w14:textId="0AAD0ACD" w:rsidR="00764D38" w:rsidRPr="00C55053" w:rsidRDefault="00764D3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Resposta: 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>Foi adicionado na secção “Doentes e Métodos”, 2º paragrafo 1ª linha, que os doentes selecionados eram</w:t>
      </w:r>
      <w:r w:rsidR="00B53901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 previamente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 tratados com múltiplas administrações diárias de insulina</w:t>
      </w:r>
      <w:r w:rsidR="00B53901" w:rsidRPr="00C55053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4DFE3190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03575" w14:textId="55E19690" w:rsidR="00650BD8" w:rsidRPr="00C55053" w:rsidRDefault="00764D3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2: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5 – não será um exagero comparar a bomba infusora a um cartão de crédito?</w:t>
      </w:r>
    </w:p>
    <w:p w14:paraId="4A59EDBA" w14:textId="0F196D0C" w:rsidR="00764D38" w:rsidRPr="00C55053" w:rsidRDefault="00764D3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394340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404AF5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A comparação existente era referente às dimensões de comprimento e largura de um cartão de crédito, e não de espessura. 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>No entanto</w:t>
      </w:r>
      <w:r w:rsidR="00404AF5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, 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>compreende-se</w:t>
      </w:r>
      <w:r w:rsidR="00404AF5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 que 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esta comparação </w:t>
      </w:r>
      <w:r w:rsidR="00404AF5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pode ser 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>mal interpretada e considerada</w:t>
      </w:r>
      <w:r w:rsidR="00404AF5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 exagerada 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pelo que se </w:t>
      </w:r>
      <w:r w:rsidR="00404AF5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opta por remover 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>essa comparação.</w:t>
      </w:r>
    </w:p>
    <w:p w14:paraId="07CFA2AC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A059CE" w14:textId="7EA7DEDE" w:rsidR="00650BD8" w:rsidRPr="00C55053" w:rsidRDefault="00764D3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3: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6 – os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bolus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podem ser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activados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fora das refeições.</w:t>
      </w:r>
    </w:p>
    <w:p w14:paraId="79A20BF3" w14:textId="12351D5C" w:rsidR="00650BD8" w:rsidRPr="00C55053" w:rsidRDefault="00764D3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984153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77A69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Efetivamente os bólus podem ser ativados voluntariamente pelo doente em qualquer momento do dia. No texto é referido que os bólus são ativados pelo doente às refeições visto que num doente bem controlado é expectável que a administração de bólus de insulina seja apenas necessária quando o doente ingere alimentos (refeições). Optámos assim por reformular essa frase que passará a “[…] e bólus ativados pelo doente às refeições ou </w:t>
      </w:r>
      <w:r w:rsidR="00F32E77" w:rsidRPr="00C55053">
        <w:rPr>
          <w:rFonts w:ascii="Times New Roman" w:hAnsi="Times New Roman" w:cs="Times New Roman"/>
          <w:color w:val="00B050"/>
          <w:sz w:val="24"/>
          <w:szCs w:val="24"/>
        </w:rPr>
        <w:t>sempre que</w:t>
      </w:r>
      <w:r w:rsidR="00377A69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 as glicémias </w:t>
      </w:r>
      <w:r w:rsidR="00F32E77" w:rsidRPr="00C55053">
        <w:rPr>
          <w:rFonts w:ascii="Times New Roman" w:hAnsi="Times New Roman" w:cs="Times New Roman"/>
          <w:color w:val="00B050"/>
          <w:sz w:val="24"/>
          <w:szCs w:val="24"/>
        </w:rPr>
        <w:t>o justificarem.”</w:t>
      </w:r>
      <w:r w:rsidR="00377A69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14:paraId="18BE2637" w14:textId="77777777" w:rsidR="00764D38" w:rsidRPr="00C55053" w:rsidRDefault="00764D3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B15A7E" w14:textId="6EF54EEA" w:rsidR="00650BD8" w:rsidRPr="00C55053" w:rsidRDefault="00764D3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4: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50BD8" w:rsidRPr="00C55053">
        <w:rPr>
          <w:rFonts w:ascii="Times New Roman" w:hAnsi="Times New Roman" w:cs="Times New Roman"/>
          <w:sz w:val="24"/>
          <w:szCs w:val="24"/>
        </w:rPr>
        <w:t>9  -</w:t>
      </w:r>
      <w:proofErr w:type="gram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não seria preferível dizer   - foram incluídos “os doentes “  em vez de “todos os doentes” uma vez que alguns foram excluídos.</w:t>
      </w:r>
    </w:p>
    <w:p w14:paraId="53E16A35" w14:textId="4EB0F7ED" w:rsidR="00764D38" w:rsidRPr="00C55053" w:rsidRDefault="00764D3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F32E77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F32E77" w:rsidRPr="00C55053">
        <w:rPr>
          <w:rFonts w:ascii="Times New Roman" w:hAnsi="Times New Roman" w:cs="Times New Roman"/>
          <w:color w:val="00B050"/>
          <w:sz w:val="24"/>
          <w:szCs w:val="24"/>
        </w:rPr>
        <w:t>Foi realizada a correção proposta</w:t>
      </w:r>
      <w:r w:rsidR="00F32E77" w:rsidRPr="00C55053">
        <w:rPr>
          <w:rFonts w:ascii="Times New Roman" w:hAnsi="Times New Roman" w:cs="Times New Roman"/>
          <w:sz w:val="24"/>
          <w:szCs w:val="24"/>
        </w:rPr>
        <w:t>.</w:t>
      </w:r>
    </w:p>
    <w:p w14:paraId="26E97F4C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C5532F" w14:textId="3692E7CA" w:rsidR="00650BD8" w:rsidRPr="00C55053" w:rsidRDefault="00764D3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5: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pag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11 – </w:t>
      </w:r>
      <w:proofErr w:type="gramStart"/>
      <w:r w:rsidR="00650BD8" w:rsidRPr="00C55053">
        <w:rPr>
          <w:rFonts w:ascii="Times New Roman" w:hAnsi="Times New Roman" w:cs="Times New Roman"/>
          <w:sz w:val="24"/>
          <w:szCs w:val="24"/>
        </w:rPr>
        <w:t>As “principais indicações” deveria</w:t>
      </w:r>
      <w:proofErr w:type="gram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passar a “indicações” uma vez que as indicações referidas perfazem 100% dos doentes.</w:t>
      </w:r>
    </w:p>
    <w:p w14:paraId="3CD2F099" w14:textId="0C9458C6" w:rsidR="00764D38" w:rsidRPr="00C55053" w:rsidRDefault="00764D3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F32E77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F32E77" w:rsidRPr="00C55053">
        <w:rPr>
          <w:rFonts w:ascii="Times New Roman" w:hAnsi="Times New Roman" w:cs="Times New Roman"/>
          <w:color w:val="00B050"/>
          <w:sz w:val="24"/>
          <w:szCs w:val="24"/>
        </w:rPr>
        <w:t>Foi realizada a correção proposta.</w:t>
      </w:r>
    </w:p>
    <w:p w14:paraId="3B152457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1FF785" w14:textId="04D16857" w:rsidR="00650BD8" w:rsidRPr="00C55053" w:rsidRDefault="00764D3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6: </w:t>
      </w:r>
      <w:r w:rsidR="00650BD8" w:rsidRPr="00C55053">
        <w:rPr>
          <w:rFonts w:ascii="Times New Roman" w:hAnsi="Times New Roman" w:cs="Times New Roman"/>
          <w:sz w:val="24"/>
          <w:szCs w:val="24"/>
        </w:rPr>
        <w:t>Na última linha falta acento em “indivíduo”</w:t>
      </w:r>
    </w:p>
    <w:p w14:paraId="7FB5EDDB" w14:textId="2A85CD4E" w:rsidR="00764D38" w:rsidRPr="00D11DDB" w:rsidRDefault="00764D3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</w:t>
      </w:r>
      <w:r w:rsidR="001E2DC8" w:rsidRPr="00C55053">
        <w:rPr>
          <w:rFonts w:ascii="Times New Roman" w:hAnsi="Times New Roman" w:cs="Times New Roman"/>
          <w:b/>
          <w:color w:val="00B050"/>
          <w:sz w:val="24"/>
          <w:szCs w:val="24"/>
        </w:rPr>
        <w:t>posta</w:t>
      </w: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:</w:t>
      </w:r>
      <w:r w:rsidR="00F32E77" w:rsidRPr="00C55053">
        <w:rPr>
          <w:rFonts w:ascii="Times New Roman" w:hAnsi="Times New Roman" w:cs="Times New Roman"/>
          <w:color w:val="00B050"/>
          <w:sz w:val="24"/>
          <w:szCs w:val="24"/>
        </w:rPr>
        <w:t xml:space="preserve"> Erro ortográfico corrigido.</w:t>
      </w:r>
    </w:p>
    <w:p w14:paraId="39DD0836" w14:textId="0C196AE1" w:rsidR="00650BD8" w:rsidRPr="00C55053" w:rsidRDefault="00764D3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Comentário 7: </w:t>
      </w:r>
      <w:proofErr w:type="gramStart"/>
      <w:r w:rsidR="00650BD8" w:rsidRPr="00C55053">
        <w:rPr>
          <w:rFonts w:ascii="Times New Roman" w:hAnsi="Times New Roman" w:cs="Times New Roman"/>
          <w:sz w:val="24"/>
          <w:szCs w:val="24"/>
        </w:rPr>
        <w:t>ERROS :</w:t>
      </w:r>
      <w:proofErr w:type="gram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valores referidos no texto não correspondem aos das figuras; não sei quais as implicações na estatística.</w:t>
      </w:r>
    </w:p>
    <w:p w14:paraId="2493FC6D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sz w:val="24"/>
          <w:szCs w:val="24"/>
        </w:rPr>
        <w:t>Figura 4 – peso aos 10 anos – 73,3 e no texto 76,1</w:t>
      </w:r>
    </w:p>
    <w:p w14:paraId="43903028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sz w:val="24"/>
          <w:szCs w:val="24"/>
        </w:rPr>
        <w:t xml:space="preserve">Figura 5 – </w:t>
      </w:r>
      <w:proofErr w:type="gramStart"/>
      <w:r w:rsidRPr="00C55053">
        <w:rPr>
          <w:rFonts w:ascii="Times New Roman" w:hAnsi="Times New Roman" w:cs="Times New Roman"/>
          <w:sz w:val="24"/>
          <w:szCs w:val="24"/>
        </w:rPr>
        <w:t>IMC  aos</w:t>
      </w:r>
      <w:proofErr w:type="gramEnd"/>
      <w:r w:rsidRPr="00C55053">
        <w:rPr>
          <w:rFonts w:ascii="Times New Roman" w:hAnsi="Times New Roman" w:cs="Times New Roman"/>
          <w:sz w:val="24"/>
          <w:szCs w:val="24"/>
        </w:rPr>
        <w:t xml:space="preserve"> 10 anos – 26,9 e no texto 28,1</w:t>
      </w:r>
    </w:p>
    <w:p w14:paraId="0DE567F6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sz w:val="24"/>
          <w:szCs w:val="24"/>
        </w:rPr>
        <w:t xml:space="preserve">Figura 6 – no tempo 0 59,3 </w:t>
      </w:r>
      <w:proofErr w:type="gramStart"/>
      <w:r w:rsidRPr="00C55053">
        <w:rPr>
          <w:rFonts w:ascii="Times New Roman" w:hAnsi="Times New Roman" w:cs="Times New Roman"/>
          <w:sz w:val="24"/>
          <w:szCs w:val="24"/>
        </w:rPr>
        <w:t>e  no</w:t>
      </w:r>
      <w:proofErr w:type="gramEnd"/>
      <w:r w:rsidRPr="00C55053">
        <w:rPr>
          <w:rFonts w:ascii="Times New Roman" w:hAnsi="Times New Roman" w:cs="Times New Roman"/>
          <w:sz w:val="24"/>
          <w:szCs w:val="24"/>
        </w:rPr>
        <w:t xml:space="preserve"> texto 63,5.</w:t>
      </w:r>
    </w:p>
    <w:p w14:paraId="3A9A7E23" w14:textId="6A21FD41" w:rsidR="00650BD8" w:rsidRDefault="00764D3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</w:t>
      </w:r>
      <w:r w:rsidR="001E2DC8" w:rsidRPr="00C55053">
        <w:rPr>
          <w:rFonts w:ascii="Times New Roman" w:hAnsi="Times New Roman" w:cs="Times New Roman"/>
          <w:b/>
          <w:color w:val="00B050"/>
          <w:sz w:val="24"/>
          <w:szCs w:val="24"/>
        </w:rPr>
        <w:t>posta</w:t>
      </w: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:</w:t>
      </w:r>
      <w:r w:rsidR="00C55053">
        <w:rPr>
          <w:rFonts w:ascii="Times New Roman" w:hAnsi="Times New Roman" w:cs="Times New Roman"/>
          <w:color w:val="00B050"/>
          <w:sz w:val="24"/>
          <w:szCs w:val="24"/>
        </w:rPr>
        <w:t xml:space="preserve"> A discrepância observada foi corrigida. Com a introdução de gráficos de diagramas de extremos e quartis foi possível colocar a informação gráfica em mediana (mínimo – máximo) e utilizar essa informação no texto visto que o teste de </w:t>
      </w:r>
      <w:proofErr w:type="spellStart"/>
      <w:r w:rsidR="00C55053">
        <w:rPr>
          <w:rFonts w:ascii="Times New Roman" w:hAnsi="Times New Roman" w:cs="Times New Roman"/>
          <w:color w:val="00B050"/>
          <w:sz w:val="24"/>
          <w:szCs w:val="24"/>
        </w:rPr>
        <w:t>Wilcoxon</w:t>
      </w:r>
      <w:proofErr w:type="spellEnd"/>
      <w:r w:rsidR="00C55053">
        <w:rPr>
          <w:rFonts w:ascii="Times New Roman" w:hAnsi="Times New Roman" w:cs="Times New Roman"/>
          <w:color w:val="00B050"/>
          <w:sz w:val="24"/>
          <w:szCs w:val="24"/>
        </w:rPr>
        <w:t xml:space="preserve"> (utilizado para a análise estatística) utiliza valores da mediana.</w:t>
      </w:r>
    </w:p>
    <w:p w14:paraId="34FD913D" w14:textId="77777777" w:rsidR="00D11DDB" w:rsidRPr="00C55053" w:rsidRDefault="00D11DDB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3A8906DE" w14:textId="79BF40E8" w:rsidR="00764D38" w:rsidRPr="00C55053" w:rsidRDefault="00C55053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</w:t>
      </w:r>
    </w:p>
    <w:p w14:paraId="30DCB376" w14:textId="77777777" w:rsidR="00D11DDB" w:rsidRDefault="00D11DDB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3E5C6BA" w14:textId="1DDD8B5D" w:rsidR="00650BD8" w:rsidRDefault="00650BD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053">
        <w:rPr>
          <w:rFonts w:ascii="Times New Roman" w:hAnsi="Times New Roman" w:cs="Times New Roman"/>
          <w:b/>
          <w:sz w:val="24"/>
          <w:szCs w:val="24"/>
          <w:u w:val="single"/>
        </w:rPr>
        <w:t>Revisor B:</w:t>
      </w:r>
    </w:p>
    <w:p w14:paraId="57382BED" w14:textId="77777777" w:rsidR="00D11DDB" w:rsidRPr="00C55053" w:rsidRDefault="00D11DDB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7E9B49" w14:textId="7DD9CB01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1</w:t>
      </w:r>
      <w:r w:rsidRPr="00C550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0BD8" w:rsidRPr="00C55053">
        <w:rPr>
          <w:rFonts w:ascii="Times New Roman" w:hAnsi="Times New Roman" w:cs="Times New Roman"/>
          <w:sz w:val="24"/>
          <w:szCs w:val="24"/>
        </w:rPr>
        <w:t>As palavras-chave devem ser revistas, de forma a incluir “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adults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>” e “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” (mantendo um número </w:t>
      </w:r>
      <w:proofErr w:type="gramStart"/>
      <w:r w:rsidR="00650BD8" w:rsidRPr="00C55053">
        <w:rPr>
          <w:rFonts w:ascii="Times New Roman" w:hAnsi="Times New Roman" w:cs="Times New Roman"/>
          <w:sz w:val="24"/>
          <w:szCs w:val="24"/>
        </w:rPr>
        <w:t>máximo  de</w:t>
      </w:r>
      <w:proofErr w:type="gram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5).</w:t>
      </w:r>
    </w:p>
    <w:p w14:paraId="734DEF96" w14:textId="47E7CE7E" w:rsidR="001E2DC8" w:rsidRPr="00267C76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67C76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267C76" w:rsidRPr="00267C76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267C76">
        <w:rPr>
          <w:rFonts w:ascii="Times New Roman" w:hAnsi="Times New Roman" w:cs="Times New Roman"/>
          <w:color w:val="00B050"/>
          <w:sz w:val="24"/>
          <w:szCs w:val="24"/>
        </w:rPr>
        <w:t>Optou-se por remover a palavra-chave “Múltiplas administrações diárias” e incluiu-se as palavras-chave sugeridas.</w:t>
      </w:r>
    </w:p>
    <w:p w14:paraId="60A20E5F" w14:textId="77777777" w:rsidR="00D11DDB" w:rsidRPr="00C55053" w:rsidRDefault="00D11DDB" w:rsidP="00D11DD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3007381" w14:textId="6FE31AA6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2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substituir a palavra “diabético” por “pessoa com diabetes” ao longo de todo o manuscrito;</w:t>
      </w:r>
    </w:p>
    <w:p w14:paraId="2471B7E0" w14:textId="66F1A49A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F32E77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F32E77" w:rsidRPr="00C55053">
        <w:rPr>
          <w:rFonts w:ascii="Times New Roman" w:hAnsi="Times New Roman" w:cs="Times New Roman"/>
          <w:color w:val="00B050"/>
          <w:sz w:val="24"/>
          <w:szCs w:val="24"/>
        </w:rPr>
        <w:t>Substituição realizada.</w:t>
      </w:r>
    </w:p>
    <w:p w14:paraId="125D0682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C1804" w14:textId="7D769B7F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3</w:t>
      </w:r>
      <w:r w:rsidRPr="00C550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0BD8" w:rsidRPr="00C55053">
        <w:rPr>
          <w:rFonts w:ascii="Times New Roman" w:hAnsi="Times New Roman" w:cs="Times New Roman"/>
          <w:sz w:val="24"/>
          <w:szCs w:val="24"/>
        </w:rPr>
        <w:t>reforçar a relevância do estudo (poucos estudos a longo prazo... sobretudo com mais de 10 anos de FU).</w:t>
      </w:r>
    </w:p>
    <w:p w14:paraId="4B341A70" w14:textId="0C48281E" w:rsidR="001E2DC8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530B53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530B53" w:rsidRPr="00C55053">
        <w:rPr>
          <w:rFonts w:ascii="Times New Roman" w:hAnsi="Times New Roman" w:cs="Times New Roman"/>
          <w:color w:val="00B050"/>
          <w:sz w:val="24"/>
          <w:szCs w:val="24"/>
        </w:rPr>
        <w:t>No 8º paragrafo da introdução é referido que não existem muitos estudos sobre a eficácia da terapêutica com PSCI e é também especificado a duração de follow-up de alguns estudos estrangeiros e nacionais. Na discussão é novamente reforçado que não existem muitos estudos com um longo follow-up o que reforça a relevância do presente estudo. Por isto, crê-se que não se justifica adicionar mais informação sobre a existência de poucos estudos a longo prazo</w:t>
      </w:r>
      <w:r w:rsidR="00C55053">
        <w:rPr>
          <w:rFonts w:ascii="Times New Roman" w:hAnsi="Times New Roman" w:cs="Times New Roman"/>
          <w:color w:val="00B050"/>
          <w:sz w:val="24"/>
          <w:szCs w:val="24"/>
        </w:rPr>
        <w:t xml:space="preserve">, visto que está bem estabelecido </w:t>
      </w:r>
      <w:r w:rsidR="00A93BC1">
        <w:rPr>
          <w:rFonts w:ascii="Times New Roman" w:hAnsi="Times New Roman" w:cs="Times New Roman"/>
          <w:color w:val="00B050"/>
          <w:sz w:val="24"/>
          <w:szCs w:val="24"/>
        </w:rPr>
        <w:t>esse facto com o texto existente.</w:t>
      </w:r>
    </w:p>
    <w:p w14:paraId="7BF69AA8" w14:textId="77777777" w:rsidR="00D11DDB" w:rsidRPr="00C55053" w:rsidRDefault="00D11DDB" w:rsidP="00D11DDB">
      <w:pPr>
        <w:spacing w:after="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14:paraId="371A6EBF" w14:textId="6AFA9EB3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4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os métodos estão apenas razoavelmente descritos - alguns pontos estão omissos, e só são conseguidos por inferência;</w:t>
      </w:r>
    </w:p>
    <w:p w14:paraId="1A953061" w14:textId="359FC2C4" w:rsidR="001E2DC8" w:rsidRPr="00211C8D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11C8D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211C8D" w:rsidRPr="00211C8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211C8D" w:rsidRPr="00211C8D">
        <w:rPr>
          <w:rFonts w:ascii="Times New Roman" w:hAnsi="Times New Roman" w:cs="Times New Roman"/>
          <w:color w:val="00B050"/>
          <w:sz w:val="24"/>
          <w:szCs w:val="24"/>
        </w:rPr>
        <w:t>A metodologia de tratamento de dados foi alvo de adição de informação complementar que especifica melhor como se processou a análise estatística.</w:t>
      </w:r>
    </w:p>
    <w:p w14:paraId="7ADF6D15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175BBF" w14:textId="477C9314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5</w:t>
      </w:r>
      <w:r w:rsidRPr="00C550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o que acrescenta ao estudo ter dados relativamente ao peso E IMC? Porque não apenas o IMC?</w:t>
      </w:r>
    </w:p>
    <w:p w14:paraId="76D965F5" w14:textId="1ADB2A4A" w:rsidR="001E2DC8" w:rsidRPr="00A93BC1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93BC1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A93BC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93BC1">
        <w:rPr>
          <w:rFonts w:ascii="Times New Roman" w:hAnsi="Times New Roman" w:cs="Times New Roman"/>
          <w:color w:val="00B050"/>
          <w:sz w:val="24"/>
          <w:szCs w:val="24"/>
        </w:rPr>
        <w:t>Devido à necessidade de se retirar duas figuras e tendo em conta que apresentar dados relativos ao peso e IMC poderá ser considerado redundante optou-se por remover os dados relativamente ao peso e manter apenas a informação relativamente ao IMC.</w:t>
      </w:r>
    </w:p>
    <w:p w14:paraId="4B3A91FE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1B27D7" w14:textId="0E56D4E4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6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seria interessante ter um grupo controlo com doentes que se mantiveram sob múltiplas administrações de insulina;</w:t>
      </w:r>
    </w:p>
    <w:p w14:paraId="38850DCE" w14:textId="5B1ED415" w:rsidR="001E2DC8" w:rsidRPr="00A93BC1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93BC1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Resposta:</w:t>
      </w:r>
      <w:r w:rsidR="00A93BC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93BC1">
        <w:rPr>
          <w:rFonts w:ascii="Times New Roman" w:hAnsi="Times New Roman" w:cs="Times New Roman"/>
          <w:color w:val="00B050"/>
          <w:sz w:val="24"/>
          <w:szCs w:val="24"/>
        </w:rPr>
        <w:t>Seria efetivamente interessante ter um grupo de controlo com doentes que se mantiveram sob terapêutica com MAD, no entanto, o desenho do presente estudo focou-se em observar a evolução do grupo sob PSCI ao longo do tempo em que cada indivíduo seria o seu próprio controlo (visto que se comparam os valores de HbA1c a cada instante; 0, 6M, 1A, 5A, 10A; com o valor de HbA1c pré-PSCI). Como o desenho inicial não incluiria um grupo de controlo, não dispomos de dados suficientes para que seja possível incluir essa alteração no presente estudo.</w:t>
      </w:r>
    </w:p>
    <w:p w14:paraId="75FB0F22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D44316" w14:textId="7B3EDF6C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7</w:t>
      </w:r>
      <w:r w:rsidRPr="00C550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visto que o n para um follow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&gt;10 anos é muito pequeno, e esse aspeto é assumido na discussão, e bem, como uma limitação à estatística inferencial, deveria </w:t>
      </w:r>
      <w:proofErr w:type="gramStart"/>
      <w:r w:rsidR="00650BD8" w:rsidRPr="00C55053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ser definido, à partida, que só seria feito tratamento inferencial dos dados até aos 10 anos de follow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. Os restantes doentes (n=5) podem ser apresentados individualmente em tabela,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p.ex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>., ou apenas em gráficos (conforme versão atual do artigo).</w:t>
      </w:r>
    </w:p>
    <w:p w14:paraId="6A731F6A" w14:textId="3E9814F8" w:rsidR="001E2DC8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93BC1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A93BC1">
        <w:rPr>
          <w:rFonts w:ascii="Times New Roman" w:hAnsi="Times New Roman" w:cs="Times New Roman"/>
          <w:color w:val="00B050"/>
          <w:sz w:val="24"/>
          <w:szCs w:val="24"/>
        </w:rPr>
        <w:t xml:space="preserve"> Optou-se por remover o grupo de doentes com follow-up &gt;10 anos do tratamento inferencial de dados. Os dados relativos a esse grupo de doentes fo</w:t>
      </w:r>
      <w:r w:rsidR="001A0A04">
        <w:rPr>
          <w:rFonts w:ascii="Times New Roman" w:hAnsi="Times New Roman" w:cs="Times New Roman"/>
          <w:color w:val="00B050"/>
          <w:sz w:val="24"/>
          <w:szCs w:val="24"/>
        </w:rPr>
        <w:t>ram,</w:t>
      </w:r>
      <w:r w:rsidR="00A93BC1">
        <w:rPr>
          <w:rFonts w:ascii="Times New Roman" w:hAnsi="Times New Roman" w:cs="Times New Roman"/>
          <w:color w:val="00B050"/>
          <w:sz w:val="24"/>
          <w:szCs w:val="24"/>
        </w:rPr>
        <w:t xml:space="preserve"> no entanto, mantido</w:t>
      </w:r>
      <w:r w:rsidR="001A0A04">
        <w:rPr>
          <w:rFonts w:ascii="Times New Roman" w:hAnsi="Times New Roman" w:cs="Times New Roman"/>
          <w:color w:val="00B050"/>
          <w:sz w:val="24"/>
          <w:szCs w:val="24"/>
        </w:rPr>
        <w:t>s</w:t>
      </w:r>
      <w:r w:rsidR="00A93BC1">
        <w:rPr>
          <w:rFonts w:ascii="Times New Roman" w:hAnsi="Times New Roman" w:cs="Times New Roman"/>
          <w:color w:val="00B050"/>
          <w:sz w:val="24"/>
          <w:szCs w:val="24"/>
        </w:rPr>
        <w:t xml:space="preserve"> apenas em gráficos sob a forma de diagrama de extremos e quart</w:t>
      </w:r>
      <w:r w:rsidR="001A0A04">
        <w:rPr>
          <w:rFonts w:ascii="Times New Roman" w:hAnsi="Times New Roman" w:cs="Times New Roman"/>
          <w:color w:val="00B050"/>
          <w:sz w:val="24"/>
          <w:szCs w:val="24"/>
        </w:rPr>
        <w:t>is.</w:t>
      </w:r>
    </w:p>
    <w:p w14:paraId="0EB69FED" w14:textId="77777777" w:rsidR="00D11DDB" w:rsidRPr="00C55053" w:rsidRDefault="00D11DDB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D72CF4" w14:textId="4E9A0467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8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Tal como referido acima, não devem ser apresentados dados de estatística inferencial para &gt;10 anos de follow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p.ex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>. “A diferença entre a HbA1c pré-PSCI e após 15 anos não atingiu significado estatístico (9,8±4,3% vs. 7,6±0,7%; p=0,4652”); e sugiro retirar a informação relativamente à evolução do peso ao longo do tempo;</w:t>
      </w:r>
    </w:p>
    <w:p w14:paraId="4F7FC3B9" w14:textId="1D311D5B" w:rsidR="001A0A04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1A0A04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DE0464" w:rsidRPr="001A0A0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1A0A04">
        <w:rPr>
          <w:rFonts w:ascii="Times New Roman" w:hAnsi="Times New Roman" w:cs="Times New Roman"/>
          <w:color w:val="00B050"/>
          <w:sz w:val="24"/>
          <w:szCs w:val="24"/>
        </w:rPr>
        <w:t>Tal como referido na resposta anterior, esse grupo de doentes foi retirado do tratamento inferencial. A informação foi mantida sob a forma de gráfico e no texto é referida sob a forma de mediana (mínimo – máximo).</w:t>
      </w:r>
      <w:r w:rsidR="00076F3E">
        <w:rPr>
          <w:rFonts w:ascii="Times New Roman" w:hAnsi="Times New Roman" w:cs="Times New Roman"/>
          <w:color w:val="00B050"/>
          <w:sz w:val="24"/>
          <w:szCs w:val="24"/>
        </w:rPr>
        <w:t xml:space="preserve"> Recordo que o valor de p foi modificado passando a ser 0,0125 devido à correção de </w:t>
      </w:r>
      <w:proofErr w:type="spellStart"/>
      <w:r w:rsidR="00076F3E">
        <w:rPr>
          <w:rFonts w:ascii="Times New Roman" w:hAnsi="Times New Roman" w:cs="Times New Roman"/>
          <w:color w:val="00B050"/>
          <w:sz w:val="24"/>
          <w:szCs w:val="24"/>
        </w:rPr>
        <w:t>Bonferroni</w:t>
      </w:r>
      <w:proofErr w:type="spellEnd"/>
      <w:r w:rsidR="00076F3E">
        <w:rPr>
          <w:rFonts w:ascii="Times New Roman" w:hAnsi="Times New Roman" w:cs="Times New Roman"/>
          <w:color w:val="00B050"/>
          <w:sz w:val="24"/>
          <w:szCs w:val="24"/>
        </w:rPr>
        <w:t>. Esta alteração não interfere com os resultados obtidos.</w:t>
      </w:r>
    </w:p>
    <w:p w14:paraId="7EFAE915" w14:textId="2331FB3B" w:rsidR="001E2DC8" w:rsidRPr="00C55053" w:rsidRDefault="001A0A04" w:rsidP="00D11DDB">
      <w:pPr>
        <w:spacing w:after="0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Relativamente à evolução do peso, essa informação foi retirada tal como explicado na resposta ao comentário 6.</w:t>
      </w:r>
    </w:p>
    <w:p w14:paraId="50FB0558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D471E" w14:textId="059B2A24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9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seria interessante explorar a evolução do controlo glicémico de acordo com a HbA1c prévia (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p.ex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. &lt; e &gt; a 8.5%) e o motivo de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colocaçao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de bomba (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p.ex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. mau controlo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restantes);</w:t>
      </w:r>
    </w:p>
    <w:p w14:paraId="12B4039B" w14:textId="2F4B21AE" w:rsidR="001E2DC8" w:rsidRPr="00AF25F2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F25F2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AF25F2">
        <w:rPr>
          <w:rFonts w:ascii="Times New Roman" w:hAnsi="Times New Roman" w:cs="Times New Roman"/>
          <w:color w:val="00B050"/>
          <w:sz w:val="24"/>
          <w:szCs w:val="24"/>
        </w:rPr>
        <w:t xml:space="preserve"> Quase todos os doentes iniciaram BII devido a mau controlo metabólico (n=15). Posto isto, o grupo restantes seria muito reduzido e não traria vantagem como método comparativo.</w:t>
      </w:r>
    </w:p>
    <w:p w14:paraId="08FDFC54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C5DF5C" w14:textId="750325B0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</w:t>
      </w:r>
      <w:r w:rsidR="00AF25F2">
        <w:rPr>
          <w:rFonts w:ascii="Times New Roman" w:hAnsi="Times New Roman" w:cs="Times New Roman"/>
          <w:b/>
          <w:sz w:val="24"/>
          <w:szCs w:val="24"/>
        </w:rPr>
        <w:t>0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Na descrição da evolução da HbA1c no doente com &gt;20 anos de FU, seria interessante referir outros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para além da HbA1c aos 20 anos, como a HbA1c aos 6 meses e a HbA1c min atingida;</w:t>
      </w:r>
    </w:p>
    <w:p w14:paraId="21481D8F" w14:textId="5218258E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630165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30165" w:rsidRPr="00C55053">
        <w:rPr>
          <w:rFonts w:ascii="Times New Roman" w:hAnsi="Times New Roman" w:cs="Times New Roman"/>
          <w:color w:val="00B050"/>
          <w:sz w:val="24"/>
          <w:szCs w:val="24"/>
        </w:rPr>
        <w:t>Foram adicionados novos dados relativos à descrição do doente com maior tempo de follow-up, nomeadamente o valor mínimo de HbA1c (ao fim do 1º ano de PSCI) bem como referência à ligeira variação nos anos seguintes.</w:t>
      </w:r>
    </w:p>
    <w:p w14:paraId="4C1692C7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09CBA4" w14:textId="1D5224DD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</w:t>
      </w:r>
      <w:r w:rsidR="00AF25F2">
        <w:rPr>
          <w:rFonts w:ascii="Times New Roman" w:hAnsi="Times New Roman" w:cs="Times New Roman"/>
          <w:b/>
          <w:sz w:val="24"/>
          <w:szCs w:val="24"/>
        </w:rPr>
        <w:t>1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A descrição da evolução do IMC também pode ser melhor explorada no texto... é importante referir o IMC aos 6 meses e 1 ano (estes sim provavelmente mais relacionados com a troca de MAI para BII e a melhoria do controlo glicémico)</w:t>
      </w:r>
    </w:p>
    <w:p w14:paraId="228C9C1E" w14:textId="0016ADF6" w:rsidR="001E2DC8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Resposta:</w:t>
      </w:r>
      <w:r w:rsidR="00630165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630165" w:rsidRPr="00C55053">
        <w:rPr>
          <w:rFonts w:ascii="Times New Roman" w:hAnsi="Times New Roman" w:cs="Times New Roman"/>
          <w:color w:val="00B050"/>
          <w:sz w:val="24"/>
          <w:szCs w:val="24"/>
        </w:rPr>
        <w:t>Ao ser retirada a informação relativa ao peso, a descrição da evolução do IMC foi melhorada.</w:t>
      </w:r>
    </w:p>
    <w:p w14:paraId="011C7503" w14:textId="77777777" w:rsidR="00027370" w:rsidRPr="00C55053" w:rsidRDefault="00027370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14:paraId="27D602E9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C5505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Relativamente à discussão:</w:t>
      </w:r>
    </w:p>
    <w:p w14:paraId="583A5E30" w14:textId="4E125992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</w:t>
      </w:r>
      <w:r w:rsidR="00AF25F2">
        <w:rPr>
          <w:rFonts w:ascii="Times New Roman" w:hAnsi="Times New Roman" w:cs="Times New Roman"/>
          <w:b/>
          <w:sz w:val="24"/>
          <w:szCs w:val="24"/>
        </w:rPr>
        <w:t>2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a relevância dos resultados pode ser melhor explorada (voltar a reforçar a escassez de dados para tempos de follow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&gt;10 anos);</w:t>
      </w:r>
    </w:p>
    <w:p w14:paraId="3B05AD56" w14:textId="78DB930A" w:rsidR="001E2DC8" w:rsidRPr="00AF25F2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F25F2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AF25F2">
        <w:rPr>
          <w:rFonts w:ascii="Times New Roman" w:hAnsi="Times New Roman" w:cs="Times New Roman"/>
          <w:color w:val="00B050"/>
          <w:sz w:val="24"/>
          <w:szCs w:val="24"/>
        </w:rPr>
        <w:t xml:space="preserve"> Já se encontra reforçado que existe uma redução significativa no tamanho da amostra após 10 anos de follow-up (Discussão, 2º paragrafo).</w:t>
      </w:r>
    </w:p>
    <w:p w14:paraId="4728B78E" w14:textId="77777777" w:rsidR="00027370" w:rsidRPr="00C55053" w:rsidRDefault="00027370" w:rsidP="00D11DD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3C4475" w14:textId="3FDB5E6A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</w:t>
      </w:r>
      <w:r w:rsidR="00AF25F2">
        <w:rPr>
          <w:rFonts w:ascii="Times New Roman" w:hAnsi="Times New Roman" w:cs="Times New Roman"/>
          <w:b/>
          <w:sz w:val="24"/>
          <w:szCs w:val="24"/>
        </w:rPr>
        <w:t>3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as limitações estão devidamente identificadas e especificadas; salientava apenas que a taxa de complicações, nomeadamente de hipoglicemia grave, pode estar subvalorizada (por maus registos);</w:t>
      </w:r>
    </w:p>
    <w:p w14:paraId="4819164B" w14:textId="585095F8" w:rsidR="001E2DC8" w:rsidRPr="006255A6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6255A6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6255A6">
        <w:rPr>
          <w:rFonts w:ascii="Times New Roman" w:hAnsi="Times New Roman" w:cs="Times New Roman"/>
          <w:color w:val="00B050"/>
          <w:sz w:val="24"/>
          <w:szCs w:val="24"/>
        </w:rPr>
        <w:t xml:space="preserve"> No fim do 5º paragrafo da discussão foi adicionada uma frase que adiciona a informação proposta pelo Revisor B.</w:t>
      </w:r>
    </w:p>
    <w:p w14:paraId="56509A14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1B215B" w14:textId="73D5ADD4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</w:t>
      </w:r>
      <w:r w:rsidR="00AF25F2">
        <w:rPr>
          <w:rFonts w:ascii="Times New Roman" w:hAnsi="Times New Roman" w:cs="Times New Roman"/>
          <w:b/>
          <w:sz w:val="24"/>
          <w:szCs w:val="24"/>
        </w:rPr>
        <w:t>4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deve tentar se justificar a diferença na redução da HbA1c relativamente aos outros estudos - HbA1c prévia mais elevada?</w:t>
      </w:r>
    </w:p>
    <w:p w14:paraId="71AFFF7E" w14:textId="45A41CF1" w:rsidR="001E2DC8" w:rsidRPr="00AF25F2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F25F2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AF25F2">
        <w:rPr>
          <w:rFonts w:ascii="Times New Roman" w:hAnsi="Times New Roman" w:cs="Times New Roman"/>
          <w:color w:val="00B050"/>
          <w:sz w:val="24"/>
          <w:szCs w:val="24"/>
        </w:rPr>
        <w:t xml:space="preserve"> A partir do primeiro paragrafo da discussão é possível responder a esta questão. É referido que um pior controlo metabólico prévio poderá justificar a redução acentuada da HbA1c após o início da BII. Daqui se supõe que no nosso estudo terá existido um pior controlo prévio.</w:t>
      </w:r>
    </w:p>
    <w:p w14:paraId="316E3567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DB8CA1" w14:textId="61A80F0B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</w:t>
      </w:r>
      <w:r w:rsidR="00AF25F2">
        <w:rPr>
          <w:rFonts w:ascii="Times New Roman" w:hAnsi="Times New Roman" w:cs="Times New Roman"/>
          <w:b/>
          <w:sz w:val="24"/>
          <w:szCs w:val="24"/>
        </w:rPr>
        <w:t>5</w:t>
      </w:r>
      <w:r w:rsidRPr="00C55053">
        <w:rPr>
          <w:rFonts w:ascii="Times New Roman" w:hAnsi="Times New Roman" w:cs="Times New Roman"/>
          <w:b/>
          <w:sz w:val="24"/>
          <w:szCs w:val="24"/>
        </w:rPr>
        <w:t>: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 justifique a frase “Após 6 meses de terapêutica com PSCI verifica-se uma tendência ascendente da HbA1c, que vai de encontro aos resultados de outros estudos” - ao ver o gráfico, não me parece verdade (HbA1c aos 10 anos = aos 6 meses?)</w:t>
      </w:r>
    </w:p>
    <w:p w14:paraId="3E3D140E" w14:textId="4F1288E8" w:rsidR="001E2DC8" w:rsidRPr="00027370" w:rsidRDefault="00027370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2737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Resposta: </w:t>
      </w:r>
      <w:r w:rsidRPr="00027370">
        <w:rPr>
          <w:rFonts w:ascii="Times New Roman" w:hAnsi="Times New Roman" w:cs="Times New Roman"/>
          <w:color w:val="00B050"/>
          <w:sz w:val="24"/>
          <w:szCs w:val="24"/>
        </w:rPr>
        <w:t xml:space="preserve">A frase foi reformulada de forma a explorar a variação da HbA1c obtida de forma mais </w:t>
      </w:r>
      <w:r>
        <w:rPr>
          <w:rFonts w:ascii="Times New Roman" w:hAnsi="Times New Roman" w:cs="Times New Roman"/>
          <w:color w:val="00B050"/>
          <w:sz w:val="24"/>
          <w:szCs w:val="24"/>
        </w:rPr>
        <w:t>minuciosa</w:t>
      </w:r>
      <w:r w:rsidRPr="00027370">
        <w:rPr>
          <w:rFonts w:ascii="Times New Roman" w:hAnsi="Times New Roman" w:cs="Times New Roman"/>
          <w:color w:val="00B050"/>
          <w:sz w:val="24"/>
          <w:szCs w:val="24"/>
        </w:rPr>
        <w:t xml:space="preserve"> relacionando esses achados com os de outros estudos para o mesmo período (&gt; 6 meses).</w:t>
      </w:r>
    </w:p>
    <w:p w14:paraId="35AEDDF9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C5505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A conclusão é relevante, </w:t>
      </w:r>
      <w:proofErr w:type="spellStart"/>
      <w:r w:rsidRPr="00C5505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relecionada</w:t>
      </w:r>
      <w:proofErr w:type="spellEnd"/>
      <w:r w:rsidRPr="00C5505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com os objetivos e baseada nos resultados. Não se propõe nenhuma alteração.</w:t>
      </w:r>
    </w:p>
    <w:p w14:paraId="0A6546B6" w14:textId="7CF58F66" w:rsidR="001E2DC8" w:rsidRPr="00C55053" w:rsidRDefault="00650BD8" w:rsidP="00D11DDB">
      <w:pPr>
        <w:spacing w:after="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C5505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</w:p>
    <w:p w14:paraId="0D1109AE" w14:textId="0A290CB3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</w:t>
      </w:r>
      <w:r w:rsidR="00AF25F2">
        <w:rPr>
          <w:rFonts w:ascii="Times New Roman" w:hAnsi="Times New Roman" w:cs="Times New Roman"/>
          <w:b/>
          <w:sz w:val="24"/>
          <w:szCs w:val="24"/>
        </w:rPr>
        <w:t>6</w:t>
      </w:r>
      <w:r w:rsidRPr="00C550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0BD8" w:rsidRPr="00C55053">
        <w:rPr>
          <w:rFonts w:ascii="Times New Roman" w:hAnsi="Times New Roman" w:cs="Times New Roman"/>
          <w:sz w:val="24"/>
          <w:szCs w:val="24"/>
        </w:rPr>
        <w:t>Nos gráficos relativos ao peso e IMC, há valores discordantes dos referidos no texto (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p.ex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>. “O comportamento do IMC é sobreponível à variação do peso, obtendo-se apenas uma diferença estatisticamente significativa aos 10 anos de seguimento comparativamente com o IMC prévio à PSCI (25,5±3,7kg/m2 vs. 28,1±5,3kg/m2; p=0,0057”).</w:t>
      </w:r>
    </w:p>
    <w:p w14:paraId="4D1D0EED" w14:textId="2994D253" w:rsidR="001E2DC8" w:rsidRPr="00765422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65422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765422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765422">
        <w:rPr>
          <w:rFonts w:ascii="Times New Roman" w:hAnsi="Times New Roman" w:cs="Times New Roman"/>
          <w:color w:val="00B050"/>
          <w:sz w:val="24"/>
          <w:szCs w:val="24"/>
        </w:rPr>
        <w:t>Os valores foram retificados e estão de acordo com os novos gráficos de diagramas de extremos e quartis.</w:t>
      </w:r>
    </w:p>
    <w:p w14:paraId="65EDDCE6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CFFEC" w14:textId="115F6D15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>Comentário 1</w:t>
      </w:r>
      <w:r w:rsidR="00AF25F2">
        <w:rPr>
          <w:rFonts w:ascii="Times New Roman" w:hAnsi="Times New Roman" w:cs="Times New Roman"/>
          <w:b/>
          <w:sz w:val="24"/>
          <w:szCs w:val="24"/>
        </w:rPr>
        <w:t>7</w:t>
      </w:r>
      <w:r w:rsidRPr="00C550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0BD8" w:rsidRPr="00C55053">
        <w:rPr>
          <w:rFonts w:ascii="Times New Roman" w:hAnsi="Times New Roman" w:cs="Times New Roman"/>
          <w:sz w:val="24"/>
          <w:szCs w:val="24"/>
        </w:rPr>
        <w:t>Deve ser acrescentado o valor de p nas figuras 2-6.</w:t>
      </w:r>
    </w:p>
    <w:p w14:paraId="4E060FC0" w14:textId="4B392DB8" w:rsidR="001E2DC8" w:rsidRPr="007920A8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7920A8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7920A8" w:rsidRPr="007920A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7920A8" w:rsidRPr="007920A8">
        <w:rPr>
          <w:rFonts w:ascii="Times New Roman" w:hAnsi="Times New Roman" w:cs="Times New Roman"/>
          <w:color w:val="00B050"/>
          <w:sz w:val="24"/>
          <w:szCs w:val="24"/>
        </w:rPr>
        <w:t>o valor de p foi adicionado às figuras 1, 3 e 4.</w:t>
      </w:r>
    </w:p>
    <w:p w14:paraId="2F08C814" w14:textId="77777777" w:rsidR="001E2DC8" w:rsidRPr="00C55053" w:rsidRDefault="001E2DC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E2E4EA" w14:textId="596B0881" w:rsidR="00650BD8" w:rsidRPr="00C55053" w:rsidRDefault="001E2DC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</w:t>
      </w:r>
      <w:r w:rsidR="00AF25F2">
        <w:rPr>
          <w:rFonts w:ascii="Times New Roman" w:hAnsi="Times New Roman" w:cs="Times New Roman"/>
          <w:b/>
          <w:sz w:val="24"/>
          <w:szCs w:val="24"/>
        </w:rPr>
        <w:t>18</w:t>
      </w:r>
      <w:r w:rsidRPr="00C5505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Relativamente à extensão do artigo, esta pode ser diminuída sem interferir com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aspectos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cruciais do artigo, nomeadamente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atráves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da remoção dos parágrafos da introdução referentes à monitorização contínua e pâncreas artificial, visto não terem qualquer relevância para o conteúdo do manuscrito; e da remoção da figura 1.</w:t>
      </w:r>
    </w:p>
    <w:p w14:paraId="2765A65B" w14:textId="41AA6D0A" w:rsidR="001E2DC8" w:rsidRDefault="001E2DC8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11DDB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D11DD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D11DDB">
        <w:rPr>
          <w:rFonts w:ascii="Times New Roman" w:hAnsi="Times New Roman" w:cs="Times New Roman"/>
          <w:color w:val="00B050"/>
          <w:sz w:val="24"/>
          <w:szCs w:val="24"/>
        </w:rPr>
        <w:t>Os parágrafos em questão foram removidos bem como a figura respetiva.</w:t>
      </w:r>
    </w:p>
    <w:p w14:paraId="4F74B93A" w14:textId="5535D8E2" w:rsidR="00650BD8" w:rsidRPr="00C55053" w:rsidRDefault="00D11DDB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----------------------------------------------------------------------------------------------------------</w:t>
      </w:r>
    </w:p>
    <w:p w14:paraId="7575FF67" w14:textId="77777777" w:rsidR="00D11DDB" w:rsidRDefault="00D11DDB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2065EB" w14:textId="43F3A7B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5053">
        <w:rPr>
          <w:rFonts w:ascii="Times New Roman" w:hAnsi="Times New Roman" w:cs="Times New Roman"/>
          <w:b/>
          <w:sz w:val="24"/>
          <w:szCs w:val="24"/>
          <w:u w:val="single"/>
        </w:rPr>
        <w:t>Revisor C:</w:t>
      </w:r>
    </w:p>
    <w:p w14:paraId="4D8F6111" w14:textId="09063B2E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1: </w:t>
      </w:r>
      <w:r w:rsidR="00650BD8" w:rsidRPr="00C55053">
        <w:rPr>
          <w:rFonts w:ascii="Times New Roman" w:hAnsi="Times New Roman" w:cs="Times New Roman"/>
          <w:sz w:val="24"/>
          <w:szCs w:val="24"/>
        </w:rPr>
        <w:t>A sua maior limitação é o baixo tamanho amostral. Aos 15 anos após o início do tratamento para qualquer uma das variáveis estudadas, e para a variável DDTI em qualquer instante de avaliação, as baixas frequências impossibilitam mesmo a realização de testes estatísticos. Resulta daí que qualquer processo de inferência, portanto de generalização das conclusões obtidas na amostra para a população, fica comprometido. Apresenta ainda falhas ao nível da descrição estatística dos dados. Usando testes de hipóteses sobre as medianas, os autores usam sistematicamente, e incorretamente, o valor das médias e desvios-padrão para justificarem as significâncias estatísticas obtidas nesses testes (para as medianas). Isto acontece quer no texto escrito, quer nas figuras usadas.</w:t>
      </w:r>
    </w:p>
    <w:p w14:paraId="4F190EFB" w14:textId="73582BA4" w:rsidR="0071317A" w:rsidRPr="00D11DDB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11DDB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D11DDB" w:rsidRPr="00D11DDB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D11DDB" w:rsidRPr="00D11DDB">
        <w:rPr>
          <w:rFonts w:ascii="Times New Roman" w:hAnsi="Times New Roman" w:cs="Times New Roman"/>
          <w:color w:val="00B050"/>
          <w:sz w:val="24"/>
          <w:szCs w:val="24"/>
        </w:rPr>
        <w:t>O tratamento inferencial relativo ao grupo de doentes com follow-up de 15 anos foi removido. Os dados relativos a este grupo foram mantidos nos gráficos respetivos, sem existir análise estatística sobre os mesmos.</w:t>
      </w:r>
      <w:r w:rsidR="00076F3E">
        <w:rPr>
          <w:rFonts w:ascii="Times New Roman" w:hAnsi="Times New Roman" w:cs="Times New Roman"/>
          <w:color w:val="00B050"/>
          <w:sz w:val="24"/>
          <w:szCs w:val="24"/>
        </w:rPr>
        <w:t xml:space="preserve"> Recordo que desta forma, e devido à correção de </w:t>
      </w:r>
      <w:proofErr w:type="spellStart"/>
      <w:r w:rsidR="00076F3E">
        <w:rPr>
          <w:rFonts w:ascii="Times New Roman" w:hAnsi="Times New Roman" w:cs="Times New Roman"/>
          <w:color w:val="00B050"/>
          <w:sz w:val="24"/>
          <w:szCs w:val="24"/>
        </w:rPr>
        <w:t>Bonferroni</w:t>
      </w:r>
      <w:proofErr w:type="spellEnd"/>
      <w:r w:rsidR="00076F3E">
        <w:rPr>
          <w:rFonts w:ascii="Times New Roman" w:hAnsi="Times New Roman" w:cs="Times New Roman"/>
          <w:color w:val="00B050"/>
          <w:sz w:val="24"/>
          <w:szCs w:val="24"/>
        </w:rPr>
        <w:t>, o valor de “p” será alterado para 0,0125 (o que não modifica os resultados obtidos).</w:t>
      </w:r>
      <w:r w:rsidR="00D11DDB" w:rsidRPr="00D11DDB">
        <w:rPr>
          <w:rFonts w:ascii="Times New Roman" w:hAnsi="Times New Roman" w:cs="Times New Roman"/>
          <w:color w:val="00B050"/>
          <w:sz w:val="24"/>
          <w:szCs w:val="24"/>
        </w:rPr>
        <w:t xml:space="preserve"> Os gráficos foram modificados passa</w:t>
      </w:r>
      <w:r w:rsidR="00D11DDB">
        <w:rPr>
          <w:rFonts w:ascii="Times New Roman" w:hAnsi="Times New Roman" w:cs="Times New Roman"/>
          <w:color w:val="00B050"/>
          <w:sz w:val="24"/>
          <w:szCs w:val="24"/>
        </w:rPr>
        <w:t>ndo</w:t>
      </w:r>
      <w:r w:rsidR="00D11DDB" w:rsidRPr="00D11DDB">
        <w:rPr>
          <w:rFonts w:ascii="Times New Roman" w:hAnsi="Times New Roman" w:cs="Times New Roman"/>
          <w:color w:val="00B050"/>
          <w:sz w:val="24"/>
          <w:szCs w:val="24"/>
        </w:rPr>
        <w:t xml:space="preserve"> a consistirem em </w:t>
      </w:r>
      <w:proofErr w:type="spellStart"/>
      <w:r w:rsidR="00D11DDB" w:rsidRPr="00D11DDB">
        <w:rPr>
          <w:rFonts w:ascii="Times New Roman" w:hAnsi="Times New Roman" w:cs="Times New Roman"/>
          <w:i/>
          <w:color w:val="00B050"/>
          <w:sz w:val="24"/>
          <w:szCs w:val="24"/>
        </w:rPr>
        <w:t>boxplots</w:t>
      </w:r>
      <w:proofErr w:type="spellEnd"/>
      <w:r w:rsidR="00D11DDB" w:rsidRPr="00D11DD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="00D11DDB" w:rsidRPr="00D11DDB">
        <w:rPr>
          <w:rFonts w:ascii="Times New Roman" w:hAnsi="Times New Roman" w:cs="Times New Roman"/>
          <w:color w:val="00B050"/>
          <w:sz w:val="24"/>
          <w:szCs w:val="24"/>
        </w:rPr>
        <w:t>capazes de representar os dados sob a forma de mediana (mínimo – máximo). O texto e gráficos foram uniformizados sendo a informação dada</w:t>
      </w:r>
      <w:r w:rsidR="00D11DDB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D11DDB" w:rsidRPr="00D11DDB">
        <w:rPr>
          <w:rFonts w:ascii="Times New Roman" w:hAnsi="Times New Roman" w:cs="Times New Roman"/>
          <w:color w:val="00B050"/>
          <w:sz w:val="24"/>
          <w:szCs w:val="24"/>
        </w:rPr>
        <w:t>descrita sob a forma de mediana (mínimo – máximo).</w:t>
      </w:r>
    </w:p>
    <w:p w14:paraId="108BB96C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551B75" w14:textId="4B921280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2: </w:t>
      </w:r>
      <w:r w:rsidR="00650BD8" w:rsidRPr="00C55053">
        <w:rPr>
          <w:rFonts w:ascii="Times New Roman" w:hAnsi="Times New Roman" w:cs="Times New Roman"/>
          <w:sz w:val="24"/>
          <w:szCs w:val="24"/>
        </w:rPr>
        <w:t>Notar que o facto do baixo tamanho amostral condicionar a realização de testes de hipóteses e estes constituírem a metodologia menos fina de análise de dados deste tipo, é muito limitante. Havendo um maior tamanho amostral, os autores poderiam estudar as alterações das variáveis consideradas ao longo do tempo, ajustando para fatores de confundimento conhecidos (neste caso, a idade e o sexo dos indivíduos, por exemplo, mencionados e até descritos no artigo)</w:t>
      </w:r>
    </w:p>
    <w:p w14:paraId="3DDC8501" w14:textId="44A6FE4D" w:rsidR="0071317A" w:rsidRPr="00912880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912880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912880" w:rsidRPr="009128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912880" w:rsidRPr="00912880">
        <w:rPr>
          <w:rFonts w:ascii="Times New Roman" w:hAnsi="Times New Roman" w:cs="Times New Roman"/>
          <w:color w:val="00B050"/>
          <w:sz w:val="24"/>
          <w:szCs w:val="24"/>
        </w:rPr>
        <w:t xml:space="preserve">O </w:t>
      </w:r>
      <w:r w:rsidR="00912880">
        <w:rPr>
          <w:rFonts w:ascii="Times New Roman" w:hAnsi="Times New Roman" w:cs="Times New Roman"/>
          <w:color w:val="00B050"/>
          <w:sz w:val="24"/>
          <w:szCs w:val="24"/>
        </w:rPr>
        <w:t>tamanho da amostra é efetivamente reduzido o que complica o tratamento dos dados. Por se tratar de uma amostra reduzida crê-se que o tratamento simplificado dos dados será a melhor forma de não perder informação relevante. Seria interessante no futuro desenvolver novos estudos com uma amostragem mais elevada de forma a complementar o tratamento dos dados nomeadamente o ajuste para fatores de confundimento conhecidos.</w:t>
      </w:r>
    </w:p>
    <w:p w14:paraId="56A624E2" w14:textId="77777777" w:rsidR="0071317A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83D49B" w14:textId="71D01442" w:rsidR="00650BD8" w:rsidRPr="00D11DDB" w:rsidRDefault="00650BD8" w:rsidP="00D11DDB">
      <w:pPr>
        <w:spacing w:after="0"/>
        <w:jc w:val="both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D11DD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Comentários específicos:</w:t>
      </w:r>
    </w:p>
    <w:p w14:paraId="214E10F2" w14:textId="189372BF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3: 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Substituir todos os valores descritivos de variáveis contínuas por mediana (mínimo – máximo). Desta forma, quando usarem o teste de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Wilcoxon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>, a informação que incluírem sobre a amostra é a que corresponde ao teste.</w:t>
      </w:r>
    </w:p>
    <w:p w14:paraId="6BA5CEE1" w14:textId="6ADF5691" w:rsidR="0071317A" w:rsidRPr="00D11DDB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11DDB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D11DDB" w:rsidRPr="00D11DDB">
        <w:rPr>
          <w:rFonts w:ascii="Times New Roman" w:hAnsi="Times New Roman" w:cs="Times New Roman"/>
          <w:color w:val="00B050"/>
          <w:sz w:val="24"/>
          <w:szCs w:val="24"/>
        </w:rPr>
        <w:t xml:space="preserve"> Todos os dados foram uniformizados e passaram a ser apresentados sob a forma de mediana (mínimo – máximo).</w:t>
      </w:r>
    </w:p>
    <w:p w14:paraId="4AECE6DC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7A7B3" w14:textId="77777777" w:rsidR="0071317A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4: </w:t>
      </w:r>
      <w:r w:rsidR="00650BD8" w:rsidRPr="00C55053">
        <w:rPr>
          <w:rFonts w:ascii="Times New Roman" w:hAnsi="Times New Roman" w:cs="Times New Roman"/>
          <w:sz w:val="24"/>
          <w:szCs w:val="24"/>
        </w:rPr>
        <w:t>De acordo com (a), alterar as figuras 2, 4, 5 e 6. Estas figuras são muito redutoras e pouco descritivas. Uma vez que vão comparar medianas, este gráfico deve constar de vários diagramas de caixa e bigodes (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boxplots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>), um em cada instante de avaliação. A informação sobre o tamanho amostral é fundamental e não deve ser excluída. Sugiro indicação por baixo dos valores do tempo, numa 2ª linha horizontal.</w:t>
      </w:r>
    </w:p>
    <w:p w14:paraId="3932D5CA" w14:textId="15B4C81B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sz w:val="24"/>
          <w:szCs w:val="24"/>
        </w:rPr>
        <w:lastRenderedPageBreak/>
        <w:t xml:space="preserve">             Eixo dos </w:t>
      </w:r>
      <w:proofErr w:type="spellStart"/>
      <w:r w:rsidRPr="00C55053">
        <w:rPr>
          <w:rFonts w:ascii="Times New Roman" w:hAnsi="Times New Roman" w:cs="Times New Roman"/>
          <w:sz w:val="24"/>
          <w:szCs w:val="24"/>
        </w:rPr>
        <w:t>xx’s</w:t>
      </w:r>
      <w:proofErr w:type="spellEnd"/>
      <w:r w:rsidRPr="00C55053">
        <w:rPr>
          <w:rFonts w:ascii="Times New Roman" w:hAnsi="Times New Roman" w:cs="Times New Roman"/>
          <w:sz w:val="24"/>
          <w:szCs w:val="24"/>
        </w:rPr>
        <w:t>: usar se possível espaçamento proporcional à diferença entre os valores</w:t>
      </w:r>
    </w:p>
    <w:p w14:paraId="536D7B97" w14:textId="444F0F53" w:rsidR="0071317A" w:rsidRPr="00A269C9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269C9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FB58F8" w:rsidRPr="00A269C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D11DDB" w:rsidRPr="00A269C9">
        <w:rPr>
          <w:rFonts w:ascii="Times New Roman" w:hAnsi="Times New Roman" w:cs="Times New Roman"/>
          <w:color w:val="00B050"/>
          <w:sz w:val="24"/>
          <w:szCs w:val="24"/>
        </w:rPr>
        <w:t xml:space="preserve">As figuras descritas foram modificadas e passaram a consistir em </w:t>
      </w:r>
      <w:proofErr w:type="spellStart"/>
      <w:r w:rsidR="00D11DDB" w:rsidRPr="00A269C9">
        <w:rPr>
          <w:rFonts w:ascii="Times New Roman" w:hAnsi="Times New Roman" w:cs="Times New Roman"/>
          <w:i/>
          <w:color w:val="00B050"/>
          <w:sz w:val="24"/>
          <w:szCs w:val="24"/>
        </w:rPr>
        <w:t>boxplots</w:t>
      </w:r>
      <w:proofErr w:type="spellEnd"/>
      <w:r w:rsidR="007219AC" w:rsidRPr="00A269C9">
        <w:rPr>
          <w:rFonts w:ascii="Times New Roman" w:hAnsi="Times New Roman" w:cs="Times New Roman"/>
          <w:color w:val="00B050"/>
          <w:sz w:val="24"/>
          <w:szCs w:val="24"/>
        </w:rPr>
        <w:t>.</w:t>
      </w:r>
      <w:r w:rsidR="00A269C9" w:rsidRPr="00A269C9">
        <w:rPr>
          <w:rFonts w:ascii="Times New Roman" w:hAnsi="Times New Roman" w:cs="Times New Roman"/>
          <w:color w:val="00B050"/>
          <w:sz w:val="24"/>
          <w:szCs w:val="24"/>
        </w:rPr>
        <w:t xml:space="preserve"> O tamanho amostral foi indicado por baixo dos valores tempo e foi ainda adicionado aos gráficos o valor de “p” nas situações em que seria indicado.</w:t>
      </w:r>
      <w:r w:rsidR="007219AC" w:rsidRPr="00A269C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A269C9" w:rsidRPr="00A269C9">
        <w:rPr>
          <w:rFonts w:ascii="Times New Roman" w:hAnsi="Times New Roman" w:cs="Times New Roman"/>
          <w:color w:val="00B050"/>
          <w:sz w:val="24"/>
          <w:szCs w:val="24"/>
        </w:rPr>
        <w:t>Infelizmente, n</w:t>
      </w:r>
      <w:r w:rsidR="007219AC" w:rsidRPr="00A269C9">
        <w:rPr>
          <w:rFonts w:ascii="Times New Roman" w:hAnsi="Times New Roman" w:cs="Times New Roman"/>
          <w:color w:val="00B050"/>
          <w:sz w:val="24"/>
          <w:szCs w:val="24"/>
        </w:rPr>
        <w:t>ão foi possível usar espaç</w:t>
      </w:r>
      <w:r w:rsidR="00A269C9" w:rsidRPr="00A269C9">
        <w:rPr>
          <w:rFonts w:ascii="Times New Roman" w:hAnsi="Times New Roman" w:cs="Times New Roman"/>
          <w:color w:val="00B050"/>
          <w:sz w:val="24"/>
          <w:szCs w:val="24"/>
        </w:rPr>
        <w:t>amento</w:t>
      </w:r>
      <w:r w:rsidR="007219AC" w:rsidRPr="00A269C9">
        <w:rPr>
          <w:rFonts w:ascii="Times New Roman" w:hAnsi="Times New Roman" w:cs="Times New Roman"/>
          <w:color w:val="00B050"/>
          <w:sz w:val="24"/>
          <w:szCs w:val="24"/>
        </w:rPr>
        <w:t xml:space="preserve"> proporcional</w:t>
      </w:r>
      <w:r w:rsidR="00A269C9" w:rsidRPr="00A269C9">
        <w:rPr>
          <w:rFonts w:ascii="Times New Roman" w:hAnsi="Times New Roman" w:cs="Times New Roman"/>
          <w:color w:val="00B050"/>
          <w:sz w:val="24"/>
          <w:szCs w:val="24"/>
        </w:rPr>
        <w:t xml:space="preserve"> à diferença entre os valores</w:t>
      </w:r>
      <w:r w:rsidR="007219AC" w:rsidRPr="00A269C9">
        <w:rPr>
          <w:rFonts w:ascii="Times New Roman" w:hAnsi="Times New Roman" w:cs="Times New Roman"/>
          <w:color w:val="00B050"/>
          <w:sz w:val="24"/>
          <w:szCs w:val="24"/>
        </w:rPr>
        <w:t xml:space="preserve"> no eixo dos </w:t>
      </w:r>
      <w:proofErr w:type="spellStart"/>
      <w:r w:rsidR="007219AC" w:rsidRPr="00A269C9">
        <w:rPr>
          <w:rFonts w:ascii="Times New Roman" w:hAnsi="Times New Roman" w:cs="Times New Roman"/>
          <w:color w:val="00B050"/>
          <w:sz w:val="24"/>
          <w:szCs w:val="24"/>
        </w:rPr>
        <w:t>xx’s</w:t>
      </w:r>
      <w:proofErr w:type="spellEnd"/>
      <w:r w:rsidR="00A269C9" w:rsidRPr="00A269C9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14:paraId="6E408A2F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022B2E" w14:textId="169148E1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5: </w:t>
      </w:r>
      <w:r w:rsidR="00650BD8" w:rsidRPr="00C55053">
        <w:rPr>
          <w:rFonts w:ascii="Times New Roman" w:hAnsi="Times New Roman" w:cs="Times New Roman"/>
          <w:sz w:val="24"/>
          <w:szCs w:val="24"/>
        </w:rPr>
        <w:t>Linhas 36 a 38: usar frequências absolutas; por exemplo, 5% corresponde a 1 indivíduo.</w:t>
      </w:r>
    </w:p>
    <w:p w14:paraId="5EA595E9" w14:textId="7912C86B" w:rsidR="0071317A" w:rsidRPr="00A269C9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A269C9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A269C9" w:rsidRPr="00A269C9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A269C9" w:rsidRPr="00A269C9">
        <w:rPr>
          <w:rFonts w:ascii="Times New Roman" w:hAnsi="Times New Roman" w:cs="Times New Roman"/>
          <w:color w:val="00B050"/>
          <w:sz w:val="24"/>
          <w:szCs w:val="24"/>
        </w:rPr>
        <w:t>Todo o texto foi uniformizado de forma a variáveis categóricas serem apresentadas sob a forma de frequência absoluta (relativa, %).</w:t>
      </w:r>
    </w:p>
    <w:p w14:paraId="173F522A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3FCF8D" w14:textId="6F37742E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6: 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linha 187: o método de correção de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Bonferroni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define </w:t>
      </w:r>
      <w:bookmarkStart w:id="1" w:name="_Hlk521067743"/>
      <w:r w:rsidR="00650BD8" w:rsidRPr="00C55053">
        <w:rPr>
          <w:rFonts w:ascii="Times New Roman" w:hAnsi="Times New Roman" w:cs="Times New Roman"/>
          <w:sz w:val="24"/>
          <w:szCs w:val="24"/>
        </w:rPr>
        <w:t>um nível de significância a considerar em cada comparação de acordo com o número de comparações efetuadas no total</w:t>
      </w:r>
      <w:bookmarkEnd w:id="1"/>
      <w:r w:rsidR="00650BD8" w:rsidRPr="00C55053">
        <w:rPr>
          <w:rFonts w:ascii="Times New Roman" w:hAnsi="Times New Roman" w:cs="Times New Roman"/>
          <w:sz w:val="24"/>
          <w:szCs w:val="24"/>
        </w:rPr>
        <w:t>. Descrever a metodologia dessa forma</w:t>
      </w:r>
    </w:p>
    <w:p w14:paraId="3D710099" w14:textId="5ABB487A" w:rsidR="0071317A" w:rsidRPr="00D67134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D67134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D67134" w:rsidRPr="00D67134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D67134" w:rsidRPr="00D67134">
        <w:rPr>
          <w:rFonts w:ascii="Times New Roman" w:hAnsi="Times New Roman" w:cs="Times New Roman"/>
          <w:color w:val="00B050"/>
          <w:sz w:val="24"/>
          <w:szCs w:val="24"/>
        </w:rPr>
        <w:t>Foi descrita a metodologia desta forma.</w:t>
      </w:r>
    </w:p>
    <w:p w14:paraId="720A3A33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67989D" w14:textId="6383E005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7: </w:t>
      </w:r>
      <w:r w:rsidR="00650BD8" w:rsidRPr="00C55053">
        <w:rPr>
          <w:rFonts w:ascii="Times New Roman" w:hAnsi="Times New Roman" w:cs="Times New Roman"/>
          <w:sz w:val="24"/>
          <w:szCs w:val="24"/>
        </w:rPr>
        <w:t xml:space="preserve">linha 189: por usarem o teste de </w:t>
      </w:r>
      <w:proofErr w:type="spellStart"/>
      <w:r w:rsidR="00650BD8" w:rsidRPr="00C55053">
        <w:rPr>
          <w:rFonts w:ascii="Times New Roman" w:hAnsi="Times New Roman" w:cs="Times New Roman"/>
          <w:sz w:val="24"/>
          <w:szCs w:val="24"/>
        </w:rPr>
        <w:t>Wilcoxon</w:t>
      </w:r>
      <w:proofErr w:type="spellEnd"/>
      <w:r w:rsidR="00650BD8" w:rsidRPr="00C55053">
        <w:rPr>
          <w:rFonts w:ascii="Times New Roman" w:hAnsi="Times New Roman" w:cs="Times New Roman"/>
          <w:sz w:val="24"/>
          <w:szCs w:val="24"/>
        </w:rPr>
        <w:t xml:space="preserve"> em amostras emparelhadas, os autores devem descrever as variáveis contínuas como mediana (mínimo – máximo). As variáveis categóricas são descritas usando frequências absolutas (relativas, em %).</w:t>
      </w:r>
    </w:p>
    <w:p w14:paraId="55361348" w14:textId="244A370D" w:rsidR="0071317A" w:rsidRPr="00076F3E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76F3E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B53901" w:rsidRPr="00076F3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076F3E" w:rsidRPr="00076F3E">
        <w:rPr>
          <w:rFonts w:ascii="Times New Roman" w:hAnsi="Times New Roman" w:cs="Times New Roman"/>
          <w:color w:val="00B050"/>
          <w:sz w:val="24"/>
          <w:szCs w:val="24"/>
        </w:rPr>
        <w:t>As descrições das variáveis contínuas passaram a estar uniformemente descritas como mediana (mínimo – máximo) e as variáveis categóricas como frequências absolutas (relativas, %).</w:t>
      </w:r>
    </w:p>
    <w:p w14:paraId="4020AC86" w14:textId="368FF5B4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8: </w:t>
      </w:r>
      <w:r w:rsidR="00650BD8" w:rsidRPr="00C55053">
        <w:rPr>
          <w:rFonts w:ascii="Times New Roman" w:hAnsi="Times New Roman" w:cs="Times New Roman"/>
          <w:sz w:val="24"/>
          <w:szCs w:val="24"/>
        </w:rPr>
        <w:t>Linha 200: “Quinze doentes (75%) iniciaram PSCI há mais de 10 anos” – alterar a redação pois todos os doentes iniciaram PSCI há mais de 10 anos.</w:t>
      </w:r>
    </w:p>
    <w:p w14:paraId="4BD1C8D7" w14:textId="4199ADB9" w:rsidR="0071317A" w:rsidRPr="00C55053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133BD4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133BD4" w:rsidRPr="00C55053">
        <w:rPr>
          <w:rFonts w:ascii="Times New Roman" w:hAnsi="Times New Roman" w:cs="Times New Roman"/>
          <w:color w:val="00B050"/>
          <w:sz w:val="24"/>
          <w:szCs w:val="24"/>
        </w:rPr>
        <w:t>Esta frase foi eliminada pois</w:t>
      </w:r>
      <w:r w:rsidR="00133BD4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133BD4" w:rsidRPr="00C55053">
        <w:rPr>
          <w:rFonts w:ascii="Times New Roman" w:hAnsi="Times New Roman" w:cs="Times New Roman"/>
          <w:color w:val="00B050"/>
          <w:sz w:val="24"/>
          <w:szCs w:val="24"/>
        </w:rPr>
        <w:t>verificou-se que não acrescentava informação útil ao artigo.</w:t>
      </w:r>
    </w:p>
    <w:p w14:paraId="40875DA2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FD83C" w14:textId="612C4541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9: </w:t>
      </w:r>
      <w:r w:rsidR="00650BD8" w:rsidRPr="00C55053">
        <w:rPr>
          <w:rFonts w:ascii="Times New Roman" w:hAnsi="Times New Roman" w:cs="Times New Roman"/>
          <w:sz w:val="24"/>
          <w:szCs w:val="24"/>
        </w:rPr>
        <w:t>Gralhas: linha 42 – “verificou-se”; linha 117 – “unidas”</w:t>
      </w:r>
    </w:p>
    <w:p w14:paraId="7A69AE25" w14:textId="59336366" w:rsidR="0071317A" w:rsidRPr="00076F3E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C55053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B53901" w:rsidRPr="00C55053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B53901" w:rsidRPr="00076F3E">
        <w:rPr>
          <w:rFonts w:ascii="Times New Roman" w:hAnsi="Times New Roman" w:cs="Times New Roman"/>
          <w:color w:val="00B050"/>
          <w:sz w:val="24"/>
          <w:szCs w:val="24"/>
        </w:rPr>
        <w:t>As gralhas foram devidamente corrigidas</w:t>
      </w:r>
    </w:p>
    <w:p w14:paraId="74B73B1A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A44A3B" w14:textId="38B2EEF9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10: </w:t>
      </w:r>
      <w:r w:rsidR="00650BD8" w:rsidRPr="00C55053">
        <w:rPr>
          <w:rFonts w:ascii="Times New Roman" w:hAnsi="Times New Roman" w:cs="Times New Roman"/>
          <w:sz w:val="24"/>
          <w:szCs w:val="24"/>
        </w:rPr>
        <w:t>Por vezes usam 3 casas decimais e noutras situações 4 casas decimais, para a descrição de valores. Uniformizar para 3. Sempre que o valor for inferior a</w:t>
      </w:r>
      <w:r w:rsidRPr="00C55053">
        <w:rPr>
          <w:rFonts w:ascii="Times New Roman" w:hAnsi="Times New Roman" w:cs="Times New Roman"/>
          <w:sz w:val="24"/>
          <w:szCs w:val="24"/>
        </w:rPr>
        <w:t xml:space="preserve"> </w:t>
      </w:r>
      <w:r w:rsidR="00650BD8" w:rsidRPr="00C55053">
        <w:rPr>
          <w:rFonts w:ascii="Times New Roman" w:hAnsi="Times New Roman" w:cs="Times New Roman"/>
          <w:sz w:val="24"/>
          <w:szCs w:val="24"/>
        </w:rPr>
        <w:t>0, 001, usar “&lt;0,001”.</w:t>
      </w:r>
    </w:p>
    <w:p w14:paraId="43869582" w14:textId="5CAB4888" w:rsidR="0071317A" w:rsidRPr="00076F3E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76F3E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076F3E" w:rsidRPr="00076F3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076F3E" w:rsidRPr="00076F3E">
        <w:rPr>
          <w:rFonts w:ascii="Times New Roman" w:hAnsi="Times New Roman" w:cs="Times New Roman"/>
          <w:color w:val="00B050"/>
          <w:sz w:val="24"/>
          <w:szCs w:val="24"/>
        </w:rPr>
        <w:t>Como o valor de “p” passou a ser 0,0125, optou-se por uniformizar todos os dados passando estes a conter 4 casas decimais. Sempre que o valor foi inferior a 0,0125, foi usado “&lt;0,0125”.</w:t>
      </w:r>
    </w:p>
    <w:p w14:paraId="20C064AB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E2C68C" w14:textId="627EEFF8" w:rsidR="00650BD8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11: </w:t>
      </w:r>
      <w:r w:rsidR="00650BD8" w:rsidRPr="00C55053">
        <w:rPr>
          <w:rFonts w:ascii="Times New Roman" w:hAnsi="Times New Roman" w:cs="Times New Roman"/>
          <w:sz w:val="24"/>
          <w:szCs w:val="24"/>
        </w:rPr>
        <w:t>Eliminar todas as referências a testes estatísticos que usem os dados correspondentes a 15 anos após a terapêutica (por exemplo, linhas 207 e 208). Nessa situação, os tamanhos amostrais foram de 4 ou 5, dependendo da variável, e não podem, por isso, efetuar um teste de hipóteses.</w:t>
      </w:r>
    </w:p>
    <w:p w14:paraId="3AC8ED1D" w14:textId="0CCCB905" w:rsidR="0071317A" w:rsidRPr="00076F3E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76F3E">
        <w:rPr>
          <w:rFonts w:ascii="Times New Roman" w:hAnsi="Times New Roman" w:cs="Times New Roman"/>
          <w:b/>
          <w:color w:val="00B050"/>
          <w:sz w:val="24"/>
          <w:szCs w:val="24"/>
        </w:rPr>
        <w:t>Resposta:</w:t>
      </w:r>
      <w:r w:rsidR="00076F3E" w:rsidRPr="00076F3E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076F3E" w:rsidRPr="00076F3E">
        <w:rPr>
          <w:rFonts w:ascii="Times New Roman" w:hAnsi="Times New Roman" w:cs="Times New Roman"/>
          <w:color w:val="00B050"/>
          <w:sz w:val="24"/>
          <w:szCs w:val="24"/>
        </w:rPr>
        <w:t>Esta alteração foi efetuada tendo em conta as alterações previamente descritas.</w:t>
      </w:r>
    </w:p>
    <w:p w14:paraId="09E794D9" w14:textId="77777777" w:rsidR="00650BD8" w:rsidRPr="00C55053" w:rsidRDefault="00650BD8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073C73" w14:textId="4B576BD7" w:rsidR="00FA19F9" w:rsidRPr="00C55053" w:rsidRDefault="0071317A" w:rsidP="00D11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5053">
        <w:rPr>
          <w:rFonts w:ascii="Times New Roman" w:hAnsi="Times New Roman" w:cs="Times New Roman"/>
          <w:b/>
          <w:sz w:val="24"/>
          <w:szCs w:val="24"/>
        </w:rPr>
        <w:t xml:space="preserve">Comentário 12: </w:t>
      </w:r>
      <w:r w:rsidR="00650BD8" w:rsidRPr="00C55053">
        <w:rPr>
          <w:rFonts w:ascii="Times New Roman" w:hAnsi="Times New Roman" w:cs="Times New Roman"/>
          <w:sz w:val="24"/>
          <w:szCs w:val="24"/>
        </w:rPr>
        <w:t>Linhas 242-244: retirar a frase; após 6 meses, não há qualquer tendência nas observações ao longo do tempo</w:t>
      </w:r>
    </w:p>
    <w:p w14:paraId="73D0EF71" w14:textId="2C8A4660" w:rsidR="0071317A" w:rsidRPr="00027370" w:rsidRDefault="0071317A" w:rsidP="00D11DD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027370"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Resposta:</w:t>
      </w:r>
      <w:r w:rsidR="00027370" w:rsidRPr="0002737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027370" w:rsidRPr="00027370">
        <w:rPr>
          <w:rFonts w:ascii="Times New Roman" w:hAnsi="Times New Roman" w:cs="Times New Roman"/>
          <w:color w:val="00B050"/>
          <w:sz w:val="24"/>
          <w:szCs w:val="24"/>
        </w:rPr>
        <w:t xml:space="preserve">A frase foi reformulada de forma a explorar a variação da HbA1c obtida de forma mais </w:t>
      </w:r>
      <w:r w:rsidR="00027370">
        <w:rPr>
          <w:rFonts w:ascii="Times New Roman" w:hAnsi="Times New Roman" w:cs="Times New Roman"/>
          <w:color w:val="00B050"/>
          <w:sz w:val="24"/>
          <w:szCs w:val="24"/>
        </w:rPr>
        <w:t>minuciosa</w:t>
      </w:r>
      <w:r w:rsidR="00027370" w:rsidRPr="00027370">
        <w:rPr>
          <w:rFonts w:ascii="Times New Roman" w:hAnsi="Times New Roman" w:cs="Times New Roman"/>
          <w:color w:val="00B050"/>
          <w:sz w:val="24"/>
          <w:szCs w:val="24"/>
        </w:rPr>
        <w:t xml:space="preserve"> relacionando esses achados com os de outros estudos para o mesmo período (&gt; 6 meses).</w:t>
      </w:r>
    </w:p>
    <w:sectPr w:rsidR="0071317A" w:rsidRPr="00027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CC"/>
    <w:rsid w:val="00027370"/>
    <w:rsid w:val="00076F3E"/>
    <w:rsid w:val="00095210"/>
    <w:rsid w:val="00133BD4"/>
    <w:rsid w:val="001A0A04"/>
    <w:rsid w:val="001E2DC8"/>
    <w:rsid w:val="00211C8D"/>
    <w:rsid w:val="00267C76"/>
    <w:rsid w:val="00377A69"/>
    <w:rsid w:val="00394340"/>
    <w:rsid w:val="00404AF5"/>
    <w:rsid w:val="00530B53"/>
    <w:rsid w:val="006255A6"/>
    <w:rsid w:val="00630165"/>
    <w:rsid w:val="00650BD8"/>
    <w:rsid w:val="00704E43"/>
    <w:rsid w:val="0071317A"/>
    <w:rsid w:val="007219AC"/>
    <w:rsid w:val="00764D38"/>
    <w:rsid w:val="00765422"/>
    <w:rsid w:val="007920A8"/>
    <w:rsid w:val="008061E7"/>
    <w:rsid w:val="00912880"/>
    <w:rsid w:val="00984153"/>
    <w:rsid w:val="00A26884"/>
    <w:rsid w:val="00A269C9"/>
    <w:rsid w:val="00A639CC"/>
    <w:rsid w:val="00A93BC1"/>
    <w:rsid w:val="00AF25F2"/>
    <w:rsid w:val="00B378E9"/>
    <w:rsid w:val="00B53901"/>
    <w:rsid w:val="00C55053"/>
    <w:rsid w:val="00D11DDB"/>
    <w:rsid w:val="00D67134"/>
    <w:rsid w:val="00DE0464"/>
    <w:rsid w:val="00F32E77"/>
    <w:rsid w:val="00FA19F9"/>
    <w:rsid w:val="00FB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6D54"/>
  <w15:chartTrackingRefBased/>
  <w15:docId w15:val="{3AEC2B14-EACA-45FE-B529-52A13880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7</Pages>
  <Words>2642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Azevedo</dc:creator>
  <cp:keywords/>
  <dc:description/>
  <cp:lastModifiedBy>Sérgio Azevedo</cp:lastModifiedBy>
  <cp:revision>11</cp:revision>
  <dcterms:created xsi:type="dcterms:W3CDTF">2018-07-31T19:48:00Z</dcterms:created>
  <dcterms:modified xsi:type="dcterms:W3CDTF">2018-08-06T18:35:00Z</dcterms:modified>
</cp:coreProperties>
</file>