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845A" w14:textId="42344F6F" w:rsidR="00C94779" w:rsidRPr="00032DC9" w:rsidRDefault="00C94779" w:rsidP="00C94779">
      <w:pPr>
        <w:rPr>
          <w:rFonts w:ascii="Times New Roman" w:hAnsi="Times New Roman" w:cs="Times New Roman"/>
          <w:b/>
          <w:sz w:val="24"/>
          <w:szCs w:val="24"/>
        </w:rPr>
      </w:pPr>
      <w:r w:rsidRPr="00032DC9">
        <w:rPr>
          <w:rFonts w:ascii="Times New Roman" w:hAnsi="Times New Roman" w:cs="Times New Roman"/>
          <w:b/>
          <w:sz w:val="24"/>
          <w:szCs w:val="24"/>
        </w:rPr>
        <w:t>Editor:</w:t>
      </w:r>
    </w:p>
    <w:p w14:paraId="7A3C14E3" w14:textId="09806A5E" w:rsidR="000349D8" w:rsidRDefault="000349D8" w:rsidP="00C94779">
      <w:pPr>
        <w:rPr>
          <w:rFonts w:ascii="Times New Roman" w:hAnsi="Times New Roman" w:cs="Times New Roman"/>
          <w:sz w:val="24"/>
          <w:szCs w:val="24"/>
        </w:rPr>
      </w:pPr>
      <w:r w:rsidRPr="000349D8">
        <w:rPr>
          <w:rFonts w:ascii="Times New Roman" w:hAnsi="Times New Roman" w:cs="Times New Roman"/>
          <w:sz w:val="24"/>
          <w:szCs w:val="24"/>
        </w:rPr>
        <w:t xml:space="preserve">Os autores agradecem os amáveis </w:t>
      </w:r>
      <w:r w:rsidR="00570577">
        <w:rPr>
          <w:rFonts w:ascii="Times New Roman" w:hAnsi="Times New Roman" w:cs="Times New Roman"/>
          <w:sz w:val="24"/>
          <w:szCs w:val="24"/>
        </w:rPr>
        <w:t xml:space="preserve">e construtivos </w:t>
      </w:r>
      <w:r w:rsidRPr="000349D8">
        <w:rPr>
          <w:rFonts w:ascii="Times New Roman" w:hAnsi="Times New Roman" w:cs="Times New Roman"/>
          <w:sz w:val="24"/>
          <w:szCs w:val="24"/>
        </w:rPr>
        <w:t>comentários e sugestões realizadas ao seu artigo.</w:t>
      </w:r>
    </w:p>
    <w:p w14:paraId="74D49B95" w14:textId="6DFA35B5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>Comentário 1:  o resumo e o abstract não deverão incluir abreviaturas</w:t>
      </w:r>
    </w:p>
    <w:p w14:paraId="0D4C1C48" w14:textId="27E21D12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  <w:u w:val="single"/>
        </w:rPr>
        <w:t>Resposta:</w:t>
      </w:r>
      <w:r w:rsidR="00A609D8" w:rsidRPr="00032DC9">
        <w:rPr>
          <w:rFonts w:ascii="Times New Roman" w:hAnsi="Times New Roman" w:cs="Times New Roman"/>
          <w:sz w:val="24"/>
          <w:szCs w:val="24"/>
        </w:rPr>
        <w:t xml:space="preserve"> Substituímos as abreviaturas do resumo e abstrac</w:t>
      </w:r>
      <w:r w:rsidR="0072272D" w:rsidRPr="00032DC9">
        <w:rPr>
          <w:rFonts w:ascii="Times New Roman" w:hAnsi="Times New Roman" w:cs="Times New Roman"/>
          <w:sz w:val="24"/>
          <w:szCs w:val="24"/>
        </w:rPr>
        <w:t>t.</w:t>
      </w:r>
      <w:r w:rsidR="00A609D8" w:rsidRPr="00032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57BCC" w14:textId="483156F7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>Comentário 2:   o resumo e o abstract deverão reflectir fielmente a estrutura do artigo,</w:t>
      </w:r>
      <w:r w:rsidR="00032D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>pelo que é necessário que incluam um parágrafo independente relativo ao</w:t>
      </w:r>
      <w:r w:rsidR="00032D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>capítulo "Discussão"</w:t>
      </w:r>
    </w:p>
    <w:p w14:paraId="25699C09" w14:textId="2A3B823F" w:rsidR="00363F1C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  <w:u w:val="single"/>
        </w:rPr>
        <w:t>Resposta:</w:t>
      </w:r>
      <w:r w:rsidR="004913DB" w:rsidRPr="00032DC9">
        <w:rPr>
          <w:rFonts w:ascii="Times New Roman" w:hAnsi="Times New Roman" w:cs="Times New Roman"/>
          <w:sz w:val="24"/>
          <w:szCs w:val="24"/>
        </w:rPr>
        <w:t xml:space="preserve"> Os resumos foram reestruturados de forma </w:t>
      </w:r>
      <w:r w:rsidR="00363F1C" w:rsidRPr="00032DC9">
        <w:rPr>
          <w:rFonts w:ascii="Times New Roman" w:hAnsi="Times New Roman" w:cs="Times New Roman"/>
          <w:sz w:val="24"/>
          <w:szCs w:val="24"/>
        </w:rPr>
        <w:t>a terem os tópicos necessários sem exceder o número total de palavras.</w:t>
      </w:r>
    </w:p>
    <w:p w14:paraId="049B790C" w14:textId="1E254253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>Comentário 3:   na listagem final de referências deverão ser identificados os seis</w:t>
      </w:r>
      <w:r w:rsidR="00032D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>primeiros autores das obras consultadas, e só depois fazer-se uso d</w:t>
      </w:r>
      <w:r w:rsidR="00032DC9" w:rsidRPr="00032DC9">
        <w:rPr>
          <w:rFonts w:ascii="Times New Roman" w:hAnsi="Times New Roman" w:cs="Times New Roman"/>
          <w:sz w:val="24"/>
          <w:szCs w:val="24"/>
        </w:rPr>
        <w:t xml:space="preserve">a </w:t>
      </w:r>
      <w:r w:rsidRPr="00032DC9">
        <w:rPr>
          <w:rFonts w:ascii="Times New Roman" w:hAnsi="Times New Roman" w:cs="Times New Roman"/>
          <w:sz w:val="24"/>
          <w:szCs w:val="24"/>
        </w:rPr>
        <w:t>expressão "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al"</w:t>
      </w:r>
    </w:p>
    <w:p w14:paraId="6709B9D0" w14:textId="166E1983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  <w:u w:val="single"/>
        </w:rPr>
        <w:t>Resposta:</w:t>
      </w:r>
      <w:r w:rsidR="003A3C37" w:rsidRPr="00032DC9">
        <w:rPr>
          <w:rFonts w:ascii="Times New Roman" w:hAnsi="Times New Roman" w:cs="Times New Roman"/>
          <w:sz w:val="24"/>
          <w:szCs w:val="24"/>
        </w:rPr>
        <w:t xml:space="preserve"> Foram alteradas as referências em concordância com este comentário.</w:t>
      </w:r>
    </w:p>
    <w:p w14:paraId="24FE78D3" w14:textId="0FC75C99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>Comentário 4: na listagem final de referências, as revistas consultadas deverão ser</w:t>
      </w:r>
      <w:r w:rsidR="00032D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>identificadas na sua forma abreviada (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e não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Médica</w:t>
      </w:r>
      <w:r w:rsidR="00032D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>Portuguesa)</w:t>
      </w:r>
    </w:p>
    <w:p w14:paraId="7247E27C" w14:textId="6E3800D8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  <w:u w:val="single"/>
        </w:rPr>
        <w:t>Resposta:</w:t>
      </w:r>
      <w:r w:rsidR="00474DCD" w:rsidRPr="00032DC9">
        <w:rPr>
          <w:rFonts w:ascii="Times New Roman" w:hAnsi="Times New Roman" w:cs="Times New Roman"/>
          <w:sz w:val="24"/>
          <w:szCs w:val="24"/>
        </w:rPr>
        <w:t xml:space="preserve"> Foram alteradas as referências em concordância com este comentário.</w:t>
      </w:r>
    </w:p>
    <w:p w14:paraId="4757E850" w14:textId="75853F33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>Comentário 5:   a última referência não se encontra numerada?</w:t>
      </w:r>
    </w:p>
    <w:p w14:paraId="58873A52" w14:textId="77777777" w:rsidR="00032DC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  <w:u w:val="single"/>
        </w:rPr>
        <w:t>Resposta:</w:t>
      </w:r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="00C70900" w:rsidRPr="00032DC9">
        <w:rPr>
          <w:rFonts w:ascii="Times New Roman" w:hAnsi="Times New Roman" w:cs="Times New Roman"/>
          <w:sz w:val="24"/>
          <w:szCs w:val="24"/>
        </w:rPr>
        <w:t>A última referência apresentava uma gralha sendo que a última frase fazia parte da referência número 22 (a última referência). Isto foi corrigido no texto.</w:t>
      </w:r>
    </w:p>
    <w:p w14:paraId="7B778E58" w14:textId="2D4B144D" w:rsidR="003A3C37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color w:val="4472C4" w:themeColor="accent1"/>
          <w:sz w:val="24"/>
          <w:szCs w:val="24"/>
        </w:rPr>
        <w:t>------------------------------------------------------</w:t>
      </w:r>
      <w:r w:rsidR="00032DC9" w:rsidRPr="00032DC9">
        <w:rPr>
          <w:rFonts w:ascii="Times New Roman" w:hAnsi="Times New Roman" w:cs="Times New Roman"/>
          <w:color w:val="4472C4" w:themeColor="accent1"/>
          <w:sz w:val="24"/>
          <w:szCs w:val="24"/>
        </w:rPr>
        <w:t>----------------------------------------------------</w:t>
      </w:r>
    </w:p>
    <w:p w14:paraId="6AADAD7C" w14:textId="361D9CC2" w:rsidR="00C94779" w:rsidRPr="00032DC9" w:rsidRDefault="00C94779" w:rsidP="00C94779">
      <w:pPr>
        <w:rPr>
          <w:rFonts w:ascii="Times New Roman" w:hAnsi="Times New Roman" w:cs="Times New Roman"/>
          <w:b/>
          <w:sz w:val="24"/>
          <w:szCs w:val="24"/>
        </w:rPr>
      </w:pPr>
      <w:r w:rsidRPr="00032DC9">
        <w:rPr>
          <w:rFonts w:ascii="Times New Roman" w:hAnsi="Times New Roman" w:cs="Times New Roman"/>
          <w:b/>
          <w:sz w:val="24"/>
          <w:szCs w:val="24"/>
        </w:rPr>
        <w:t>Revisor A:</w:t>
      </w:r>
    </w:p>
    <w:p w14:paraId="2727EA3C" w14:textId="77777777" w:rsidR="00570577" w:rsidRDefault="00570577" w:rsidP="00C947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5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grateful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constructive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>.</w:t>
      </w:r>
    </w:p>
    <w:p w14:paraId="330E4712" w14:textId="0933E6BF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1. In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clear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assessed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C9">
        <w:rPr>
          <w:rFonts w:ascii="Times New Roman" w:hAnsi="Times New Roman" w:cs="Times New Roman"/>
          <w:sz w:val="24"/>
          <w:szCs w:val="24"/>
        </w:rPr>
        <w:t>in</w:t>
      </w:r>
      <w:r w:rsidR="00032D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proofErr w:type="gram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9882240"/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bookmarkStart w:id="1" w:name="_Hlk529884386"/>
      <w:proofErr w:type="spellEnd"/>
      <w:r w:rsidR="00032D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 xml:space="preserve">hospital </w:t>
      </w:r>
      <w:bookmarkEnd w:id="0"/>
      <w:proofErr w:type="spellStart"/>
      <w:r w:rsidRPr="00032DC9">
        <w:rPr>
          <w:rFonts w:ascii="Times New Roman" w:hAnsi="Times New Roman" w:cs="Times New Roman"/>
          <w:sz w:val="24"/>
          <w:szCs w:val="24"/>
        </w:rPr>
        <w:t>mortality</w:t>
      </w:r>
      <w:bookmarkEnd w:id="1"/>
      <w:proofErr w:type="spellEnd"/>
    </w:p>
    <w:p w14:paraId="45C94E03" w14:textId="37FC421B" w:rsidR="00C94779" w:rsidRPr="00032DC9" w:rsidRDefault="00C94779" w:rsidP="00032D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DC9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032D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3C3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37"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A3C3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37" w:rsidRPr="00032DC9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3A3C3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37" w:rsidRPr="00032DC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3A3C3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37" w:rsidRPr="00032DC9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="003A3C37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A3C37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3C3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37" w:rsidRPr="00032DC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3A3C37" w:rsidRPr="00032DC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A3C37" w:rsidRPr="00032DC9"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 w:rsidR="003A3C37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4D02F341" w14:textId="77777777" w:rsidR="00C94779" w:rsidRPr="00032DC9" w:rsidRDefault="00C94779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2D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40F8F25" w14:textId="67302634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2. A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PAD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elegibility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.</w:t>
      </w:r>
      <w:r w:rsidR="00032D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clear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in</w:t>
      </w:r>
      <w:r w:rsidR="00032D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a 440.xxx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.</w:t>
      </w:r>
    </w:p>
    <w:p w14:paraId="53976CF6" w14:textId="6A490C97" w:rsidR="000E7831" w:rsidRPr="00032DC9" w:rsidRDefault="00C94779" w:rsidP="000E78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DC9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032D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F0862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31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783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31" w:rsidRPr="00032DC9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0E783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31" w:rsidRPr="00032DC9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0E783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31" w:rsidRPr="00032DC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0E783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31"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0E783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31" w:rsidRPr="00032DC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0E783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31" w:rsidRPr="00032DC9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0E783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31" w:rsidRPr="00032DC9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="000E783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31"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E783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31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7831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="000E7831" w:rsidRPr="00032DC9">
        <w:rPr>
          <w:rFonts w:ascii="Times New Roman" w:hAnsi="Times New Roman" w:cs="Times New Roman"/>
          <w:sz w:val="24"/>
          <w:szCs w:val="24"/>
          <w:lang w:val="en-GB"/>
        </w:rPr>
        <w:t>diagnosis</w:t>
      </w:r>
      <w:r w:rsidR="000E7831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E7831"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0E7831" w:rsidRPr="00032DC9">
        <w:rPr>
          <w:rFonts w:ascii="Times New Roman" w:hAnsi="Times New Roman" w:cs="Times New Roman"/>
          <w:sz w:val="24"/>
          <w:szCs w:val="24"/>
        </w:rPr>
        <w:t xml:space="preserve"> 1</w:t>
      </w:r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0E90A0D7" w14:textId="77777777" w:rsidR="00032DC9" w:rsidRPr="00032DC9" w:rsidRDefault="00C94779" w:rsidP="00032DC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urgent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". Is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29884322"/>
      <w:proofErr w:type="spellStart"/>
      <w:r w:rsidRPr="00032DC9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department</w:t>
      </w:r>
      <w:bookmarkEnd w:id="2"/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onset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severe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similar?</w:t>
      </w:r>
    </w:p>
    <w:p w14:paraId="053ADDB5" w14:textId="53340AD6" w:rsidR="00C94779" w:rsidRPr="00032DC9" w:rsidRDefault="00C94779" w:rsidP="00032D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DC9">
        <w:rPr>
          <w:rFonts w:ascii="Times New Roman" w:hAnsi="Times New Roman" w:cs="Times New Roman"/>
          <w:sz w:val="24"/>
          <w:szCs w:val="24"/>
          <w:u w:val="single"/>
        </w:rPr>
        <w:lastRenderedPageBreak/>
        <w:t>Answer</w:t>
      </w:r>
      <w:proofErr w:type="spellEnd"/>
      <w:r w:rsidRPr="00032D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801F7" w:rsidRPr="00032DC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F7" w:rsidRPr="00032DC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E801F7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17B64223" w14:textId="77777777" w:rsidR="00C94779" w:rsidRPr="00032DC9" w:rsidRDefault="00C94779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08D4AA0" w14:textId="6537D37D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vascular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2D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clarify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stating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ICD-9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="00032D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 xml:space="preserve">vascular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.</w:t>
      </w:r>
    </w:p>
    <w:p w14:paraId="1C02187F" w14:textId="29B95EDE" w:rsidR="007C395F" w:rsidRPr="00032DC9" w:rsidRDefault="00C94779" w:rsidP="00032D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DC9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032D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395F" w:rsidRPr="00032DC9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vascular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31193457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to </w:t>
      </w:r>
      <w:bookmarkStart w:id="4" w:name="_Hlk529885270"/>
      <w:r w:rsidR="007C395F" w:rsidRPr="00032D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obstructive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carotid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venous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thrombosis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venous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insufficiency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limb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ischemia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peripheral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arterial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, abdominal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peripheral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artery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aneurysms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CBC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vascular trauma</w:t>
      </w:r>
      <w:r w:rsidR="007C395F" w:rsidRPr="00032DC9">
        <w:rPr>
          <w:rFonts w:ascii="Times New Roman" w:hAnsi="Times New Roman" w:cs="Times New Roman"/>
          <w:sz w:val="24"/>
          <w:szCs w:val="24"/>
        </w:rPr>
        <w:t>)</w:t>
      </w:r>
      <w:bookmarkEnd w:id="3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F" w:rsidRPr="00032DC9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="007C395F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0346E2DB" w14:textId="4779392C" w:rsidR="00B35AB1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breakdown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hospitalizations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(27,684)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2DBBF6A0" w14:textId="3ED8332B" w:rsidR="006D3AA8" w:rsidRPr="00032DC9" w:rsidRDefault="006D3AA8" w:rsidP="00032D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DC9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032DC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="00032DC9" w:rsidRPr="00032DC9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="00032DC9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32DC9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2DC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2DC9" w:rsidRPr="00032DC9">
        <w:rPr>
          <w:rFonts w:ascii="Times New Roman" w:hAnsi="Times New Roman" w:cs="Times New Roman"/>
          <w:sz w:val="24"/>
          <w:szCs w:val="24"/>
        </w:rPr>
        <w:t xml:space="preserve"> figures</w:t>
      </w:r>
    </w:p>
    <w:p w14:paraId="633EFF5B" w14:textId="3DC55AF4" w:rsidR="00C94779" w:rsidRPr="00032DC9" w:rsidRDefault="00032DC9" w:rsidP="00B3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8-year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397CB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453164FC" w14:textId="0E9C6093" w:rsidR="009F14C9" w:rsidRPr="00032DC9" w:rsidRDefault="00C94779" w:rsidP="00032D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DC9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032D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D3AA8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duplicates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removed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cases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245E6AFC" w14:textId="072FC427" w:rsidR="00D71CE0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general</w:t>
      </w:r>
      <w:r w:rsidR="00B35AB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atherosclerosis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? Is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polyvascular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atherosclerosis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56699E7" w14:textId="40BBD2CD" w:rsidR="00D71CE0" w:rsidRPr="00032DC9" w:rsidRDefault="00D71CE0" w:rsidP="00032D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DC9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032DC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refers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atherosclerosis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(ICD-9)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ambiguous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altered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.</w:t>
      </w:r>
    </w:p>
    <w:p w14:paraId="31DED879" w14:textId="075F3007" w:rsidR="00D71CE0" w:rsidRPr="00032DC9" w:rsidRDefault="00032DC9" w:rsidP="00C94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B35AB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paragraphy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, 26825/27684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96.9%,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97.6%.</w:t>
      </w:r>
    </w:p>
    <w:p w14:paraId="79B12911" w14:textId="4F34742B" w:rsidR="00D71CE0" w:rsidRPr="00032DC9" w:rsidRDefault="00C94779" w:rsidP="00D71CE0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71CE0" w:rsidRPr="00032DC9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="00D71CE0" w:rsidRPr="00032D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71CE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E0"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71CE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E0"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71CE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E0" w:rsidRPr="00032DC9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D71CE0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71CE0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71CE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E0" w:rsidRPr="00032DC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D71CE0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2DD571FF" w14:textId="5ABBB5D9" w:rsidR="00032DC9" w:rsidRDefault="00032DC9" w:rsidP="00032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clarify</w:t>
      </w:r>
      <w:proofErr w:type="spellEnd"/>
      <w:r w:rsidR="00B35AB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recurrence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":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a prior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="00B35AB1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1? </w:t>
      </w:r>
    </w:p>
    <w:p w14:paraId="25B92C6C" w14:textId="44F60974" w:rsidR="00D71CE0" w:rsidRPr="00032DC9" w:rsidRDefault="00D71CE0" w:rsidP="00032D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DC9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032DC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1 for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peripheral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arterial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1AF5A4EB" w14:textId="156F45F3" w:rsidR="00C94779" w:rsidRPr="00032DC9" w:rsidRDefault="00032DC9" w:rsidP="00C94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for a</w:t>
      </w:r>
      <w:r w:rsidR="00D71CE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1?</w:t>
      </w:r>
    </w:p>
    <w:p w14:paraId="4B7D0220" w14:textId="3DC0E7D3" w:rsidR="004F5AA7" w:rsidRPr="001D6410" w:rsidRDefault="00C94779" w:rsidP="00C947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DC9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032D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A7" w:rsidRPr="00032DC9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- </w:t>
      </w:r>
      <w:r w:rsidR="004F5AA7" w:rsidRPr="00032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“</w:t>
      </w:r>
      <w:proofErr w:type="gramEnd"/>
      <w:r w:rsidR="004F5AA7" w:rsidRPr="00032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hospitalisations for PAD as the main diagnosis”.</w:t>
      </w:r>
    </w:p>
    <w:p w14:paraId="70D9EDF7" w14:textId="7B7C27B7" w:rsidR="00C94779" w:rsidRPr="001D6410" w:rsidRDefault="00C94779" w:rsidP="00C947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section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paragraph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3759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4102</w:t>
      </w:r>
      <w:r w:rsidR="00032DC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mentioned</w:t>
      </w:r>
      <w:proofErr w:type="spellEnd"/>
      <w:proofErr w:type="gram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paragraph</w:t>
      </w:r>
      <w:proofErr w:type="spellEnd"/>
    </w:p>
    <w:p w14:paraId="3C96151F" w14:textId="2E589863" w:rsidR="00C94779" w:rsidRPr="001D6410" w:rsidRDefault="00C94779" w:rsidP="001D64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Answer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4F5AA7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rearrange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to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clearer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8B0627" w14:textId="77777777" w:rsidR="00C94779" w:rsidRPr="00032DC9" w:rsidRDefault="00C94779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F2F6C98" w14:textId="77777777" w:rsidR="001D6410" w:rsidRDefault="001D6410" w:rsidP="001D64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2CA6689" w14:textId="77777777" w:rsidR="001D6410" w:rsidRDefault="001D6410" w:rsidP="001D64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C25611F" w14:textId="1965D5DE" w:rsidR="001D6410" w:rsidRPr="00440C42" w:rsidRDefault="00C94779" w:rsidP="001D6410">
      <w:pPr>
        <w:rPr>
          <w:rFonts w:ascii="Times New Roman" w:hAnsi="Times New Roman" w:cs="Times New Roman"/>
          <w:sz w:val="24"/>
          <w:szCs w:val="24"/>
        </w:rPr>
      </w:pPr>
      <w:r w:rsidRPr="00440C4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clarify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male</w:t>
      </w:r>
      <w:r w:rsidR="001D6410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denominator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: total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PAD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hospitalizations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a PAD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1D6410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8-year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080335C" w14:textId="0720EF07" w:rsidR="00C94779" w:rsidRPr="00440C42" w:rsidRDefault="00C94779" w:rsidP="001D64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0C42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>:</w:t>
      </w:r>
      <w:r w:rsidR="00440C42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C42" w:rsidRPr="00440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0C42" w:rsidRPr="00440C4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40C42" w:rsidRPr="00440C4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440C42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C42" w:rsidRPr="00440C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40C42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C42" w:rsidRPr="00440C4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440C42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C42" w:rsidRPr="00440C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40C42" w:rsidRPr="00440C42">
        <w:rPr>
          <w:rFonts w:ascii="Times New Roman" w:hAnsi="Times New Roman" w:cs="Times New Roman"/>
          <w:sz w:val="24"/>
          <w:szCs w:val="24"/>
        </w:rPr>
        <w:t xml:space="preserve"> a PAD </w:t>
      </w:r>
      <w:proofErr w:type="spellStart"/>
      <w:r w:rsidR="00440C42" w:rsidRPr="00440C42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="00440C42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C42" w:rsidRPr="00440C4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440C42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C42" w:rsidRPr="00440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0C42" w:rsidRPr="00440C42">
        <w:rPr>
          <w:rFonts w:ascii="Times New Roman" w:hAnsi="Times New Roman" w:cs="Times New Roman"/>
          <w:sz w:val="24"/>
          <w:szCs w:val="24"/>
        </w:rPr>
        <w:t xml:space="preserve"> 8-year </w:t>
      </w:r>
      <w:proofErr w:type="spellStart"/>
      <w:r w:rsidR="00440C42" w:rsidRPr="00440C42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440C42" w:rsidRPr="00440C42">
        <w:rPr>
          <w:rFonts w:ascii="Times New Roman" w:hAnsi="Times New Roman" w:cs="Times New Roman"/>
          <w:sz w:val="24"/>
          <w:szCs w:val="24"/>
        </w:rPr>
        <w:t>.</w:t>
      </w:r>
    </w:p>
    <w:p w14:paraId="1E78F6E9" w14:textId="77777777" w:rsidR="00C94779" w:rsidRPr="00032DC9" w:rsidRDefault="00C94779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BB5B13" w14:textId="59CC7B25" w:rsidR="004F5AA7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figure 1,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figure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absolute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cases per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21CFB" w14:textId="109756B2" w:rsidR="004F5AA7" w:rsidRPr="001D6410" w:rsidRDefault="004F5AA7" w:rsidP="00C947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410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1D641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4DCD" w:rsidRPr="00032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74DCD"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474DCD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CD"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74DCD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CD" w:rsidRPr="00032DC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474DCD"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74DCD" w:rsidRPr="00032DC9">
        <w:rPr>
          <w:rFonts w:ascii="Times New Roman" w:hAnsi="Times New Roman" w:cs="Times New Roman"/>
          <w:sz w:val="24"/>
          <w:szCs w:val="24"/>
        </w:rPr>
        <w:t>accompany</w:t>
      </w:r>
      <w:proofErr w:type="spellEnd"/>
      <w:r w:rsidR="00474DCD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CD" w:rsidRPr="00032DC9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="00474DCD" w:rsidRPr="00032DC9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75C467AC" w14:textId="3261D131" w:rsidR="004F5AA7" w:rsidRPr="00032DC9" w:rsidRDefault="001D6410" w:rsidP="00C94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figure 2,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F5AA7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hospital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deaths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779" w:rsidRPr="00032DC9">
        <w:rPr>
          <w:rFonts w:ascii="Times New Roman" w:hAnsi="Times New Roman" w:cs="Times New Roman"/>
          <w:sz w:val="24"/>
          <w:szCs w:val="24"/>
        </w:rPr>
        <w:t xml:space="preserve">PAD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hospitalizations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 8-year </w:t>
      </w:r>
      <w:proofErr w:type="spellStart"/>
      <w:r w:rsidR="00C94779" w:rsidRPr="00032DC9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C94779" w:rsidRPr="00032D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E5526A" w14:textId="2296F1B1" w:rsidR="004F5AA7" w:rsidRPr="00032DC9" w:rsidRDefault="004F5AA7" w:rsidP="001D64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410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1D641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4DCD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="001D6410" w:rsidRPr="00032D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D6410"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1D641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10"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1D641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10" w:rsidRPr="00032DC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1D6410"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D6410" w:rsidRPr="00032DC9">
        <w:rPr>
          <w:rFonts w:ascii="Times New Roman" w:hAnsi="Times New Roman" w:cs="Times New Roman"/>
          <w:sz w:val="24"/>
          <w:szCs w:val="24"/>
        </w:rPr>
        <w:t>accompany</w:t>
      </w:r>
      <w:proofErr w:type="spellEnd"/>
      <w:r w:rsidR="001D641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10" w:rsidRPr="00032DC9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="001D6410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="001D6410">
        <w:rPr>
          <w:rFonts w:ascii="Times New Roman" w:hAnsi="Times New Roman" w:cs="Times New Roman"/>
          <w:sz w:val="24"/>
          <w:szCs w:val="24"/>
        </w:rPr>
        <w:t>2</w:t>
      </w:r>
      <w:r w:rsidR="001D6410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0CBF534B" w14:textId="221576B5" w:rsidR="00C94779" w:rsidRPr="001D6410" w:rsidRDefault="001D6410" w:rsidP="00C947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figure 3,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4F5AA7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absolute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numbers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performed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4F5AA7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categories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="00C94779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6FE5CE" w14:textId="50FFDC82" w:rsidR="00C94779" w:rsidRPr="001D6410" w:rsidRDefault="00C94779" w:rsidP="001D64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Answer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added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accompany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Fig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</w:p>
    <w:p w14:paraId="47F77C43" w14:textId="66A4A4DC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reat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ulceration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F7509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.</w:t>
      </w:r>
    </w:p>
    <w:p w14:paraId="3A490A60" w14:textId="6FAAE667" w:rsidR="00C94779" w:rsidRPr="00032DC9" w:rsidRDefault="00C94779" w:rsidP="001D64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410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1D641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509F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grouped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approximation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ischemia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grade II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Fontain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versus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ischemia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(grade III </w:t>
      </w:r>
      <w:proofErr w:type="spellStart"/>
      <w:r w:rsidR="00164649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4649" w:rsidRPr="00032DC9">
        <w:rPr>
          <w:rFonts w:ascii="Times New Roman" w:hAnsi="Times New Roman" w:cs="Times New Roman"/>
          <w:sz w:val="24"/>
          <w:szCs w:val="24"/>
        </w:rPr>
        <w:t xml:space="preserve"> IV).</w:t>
      </w:r>
    </w:p>
    <w:p w14:paraId="7F0F0CA2" w14:textId="1F1AFB6A" w:rsidR="00C94779" w:rsidRPr="001D6410" w:rsidRDefault="00C94779" w:rsidP="00C947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percentages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do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match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percentages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section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Why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7F64A812" w14:textId="6435839F" w:rsidR="00C94779" w:rsidRPr="001D6410" w:rsidRDefault="00C94779" w:rsidP="00C9477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1D64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Answer</w:t>
      </w:r>
      <w:proofErr w:type="spellEnd"/>
      <w:r w:rsidRPr="001D64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F62DEF" w:rsidRPr="001D64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authors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performed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currently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correct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="001D6410" w:rsidRPr="001D64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1F5F5B" w14:textId="3C302A3B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 xml:space="preserve">12. For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sake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completeness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D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62DEF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absolute</w:t>
      </w:r>
      <w:proofErr w:type="spellEnd"/>
      <w:proofErr w:type="gram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BF7D80" w14:textId="6906ABBB" w:rsidR="00C94779" w:rsidRPr="00032DC9" w:rsidRDefault="00C94779" w:rsidP="001D64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410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1D641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14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="009F14C9" w:rsidRPr="00032DC9">
        <w:rPr>
          <w:rFonts w:ascii="Times New Roman" w:hAnsi="Times New Roman" w:cs="Times New Roman"/>
          <w:sz w:val="24"/>
          <w:szCs w:val="24"/>
        </w:rPr>
        <w:t xml:space="preserve">(Figures 1, 2 </w:t>
      </w:r>
      <w:proofErr w:type="spellStart"/>
      <w:r w:rsidR="009F14C9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F14C9" w:rsidRPr="00032DC9">
        <w:rPr>
          <w:rFonts w:ascii="Times New Roman" w:hAnsi="Times New Roman" w:cs="Times New Roman"/>
          <w:sz w:val="24"/>
          <w:szCs w:val="24"/>
        </w:rPr>
        <w:t xml:space="preserve"> 3)</w:t>
      </w:r>
      <w:r w:rsidR="004913DB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1A207262" w14:textId="46AD655F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Caution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comparisons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3,</w:t>
      </w:r>
      <w:r w:rsidR="001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comparisons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.</w:t>
      </w:r>
    </w:p>
    <w:p w14:paraId="7C48C4B1" w14:textId="0516D9F0" w:rsidR="00C94779" w:rsidRPr="001D6410" w:rsidRDefault="00C94779" w:rsidP="00C947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410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1D641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913DB" w:rsidRPr="00032DC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sake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correctness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stating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3 are 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unadjusted</w:t>
      </w:r>
      <w:proofErr w:type="spellEnd"/>
      <w:r w:rsidR="004913DB" w:rsidRPr="00032DC9"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 w:rsidR="004913DB" w:rsidRPr="00032DC9">
        <w:rPr>
          <w:rFonts w:ascii="Times New Roman" w:hAnsi="Times New Roman" w:cs="Times New Roman"/>
          <w:sz w:val="24"/>
          <w:szCs w:val="24"/>
        </w:rPr>
        <w:t>values</w:t>
      </w:r>
      <w:proofErr w:type="spellEnd"/>
    </w:p>
    <w:p w14:paraId="0EAEC00D" w14:textId="5B3CF32B" w:rsidR="00C94779" w:rsidRPr="00032DC9" w:rsidRDefault="00C94779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2D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6410">
        <w:rPr>
          <w:rFonts w:ascii="Times New Roman" w:hAnsi="Times New Roman" w:cs="Times New Roman"/>
          <w:color w:val="4472C4" w:themeColor="accent1"/>
          <w:sz w:val="24"/>
          <w:szCs w:val="24"/>
        </w:rPr>
        <w:t>------------------------------------------------------</w:t>
      </w:r>
      <w:r w:rsidR="001D6410" w:rsidRPr="001D6410">
        <w:rPr>
          <w:rFonts w:ascii="Times New Roman" w:hAnsi="Times New Roman" w:cs="Times New Roman"/>
          <w:color w:val="4472C4" w:themeColor="accent1"/>
          <w:sz w:val="24"/>
          <w:szCs w:val="24"/>
        </w:rPr>
        <w:t>---------------------------------------------------</w:t>
      </w:r>
    </w:p>
    <w:p w14:paraId="6632E8AF" w14:textId="77777777" w:rsidR="001D6410" w:rsidRDefault="001D6410" w:rsidP="00C94779">
      <w:pPr>
        <w:rPr>
          <w:rFonts w:ascii="Times New Roman" w:hAnsi="Times New Roman" w:cs="Times New Roman"/>
          <w:sz w:val="24"/>
          <w:szCs w:val="24"/>
        </w:rPr>
      </w:pPr>
    </w:p>
    <w:p w14:paraId="32E4A636" w14:textId="77777777" w:rsidR="001D6410" w:rsidRDefault="001D6410" w:rsidP="00C94779">
      <w:pPr>
        <w:rPr>
          <w:rFonts w:ascii="Times New Roman" w:hAnsi="Times New Roman" w:cs="Times New Roman"/>
          <w:sz w:val="24"/>
          <w:szCs w:val="24"/>
        </w:rPr>
      </w:pPr>
    </w:p>
    <w:p w14:paraId="2B270217" w14:textId="77777777" w:rsidR="001D6410" w:rsidRDefault="001D6410" w:rsidP="00C94779">
      <w:pPr>
        <w:rPr>
          <w:rFonts w:ascii="Times New Roman" w:hAnsi="Times New Roman" w:cs="Times New Roman"/>
          <w:sz w:val="24"/>
          <w:szCs w:val="24"/>
        </w:rPr>
      </w:pPr>
    </w:p>
    <w:p w14:paraId="07C9F92F" w14:textId="77777777" w:rsidR="001D6410" w:rsidRDefault="001D6410" w:rsidP="00C94779">
      <w:pPr>
        <w:rPr>
          <w:rFonts w:ascii="Times New Roman" w:hAnsi="Times New Roman" w:cs="Times New Roman"/>
          <w:sz w:val="24"/>
          <w:szCs w:val="24"/>
        </w:rPr>
      </w:pPr>
    </w:p>
    <w:p w14:paraId="33BFB0D4" w14:textId="406251F9" w:rsidR="00C94779" w:rsidRDefault="00C94779" w:rsidP="00C94779">
      <w:pPr>
        <w:rPr>
          <w:rFonts w:ascii="Times New Roman" w:hAnsi="Times New Roman" w:cs="Times New Roman"/>
          <w:b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b/>
          <w:sz w:val="24"/>
          <w:szCs w:val="24"/>
        </w:rPr>
        <w:t>Revisor B:</w:t>
      </w:r>
    </w:p>
    <w:p w14:paraId="76DE140C" w14:textId="77777777" w:rsidR="00570577" w:rsidRDefault="00570577" w:rsidP="005705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5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grateful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constructive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77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70577">
        <w:rPr>
          <w:rFonts w:ascii="Times New Roman" w:hAnsi="Times New Roman" w:cs="Times New Roman"/>
          <w:sz w:val="24"/>
          <w:szCs w:val="24"/>
        </w:rPr>
        <w:t>.</w:t>
      </w:r>
    </w:p>
    <w:p w14:paraId="5BEF93F3" w14:textId="4BFCA01D" w:rsidR="00C94779" w:rsidRPr="00032DC9" w:rsidRDefault="00C94779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2D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03C1">
        <w:rPr>
          <w:rFonts w:ascii="Times New Roman" w:hAnsi="Times New Roman" w:cs="Times New Roman"/>
          <w:color w:val="000000" w:themeColor="text1"/>
          <w:sz w:val="24"/>
          <w:szCs w:val="24"/>
        </w:rPr>
        <w:t>1. MATERIAL AND METHODS:</w:t>
      </w:r>
    </w:p>
    <w:p w14:paraId="5393A1C7" w14:textId="28D2DC03" w:rsidR="00C64D56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1D6410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 xml:space="preserve">hospital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can assume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</w:t>
      </w:r>
      <w:r w:rsidR="001D641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totality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noted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7B309" w14:textId="51C023B2" w:rsidR="00C64D56" w:rsidRPr="00032DC9" w:rsidRDefault="008B03C1" w:rsidP="008B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64D56" w:rsidRPr="008B03C1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(DRG)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admissions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4D56" w:rsidRPr="00032DC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Portuguese</w:t>
      </w:r>
      <w:proofErr w:type="gram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4D56" w:rsidRPr="00032DC9">
        <w:rPr>
          <w:rFonts w:ascii="Times New Roman" w:hAnsi="Times New Roman" w:cs="Times New Roman"/>
          <w:sz w:val="24"/>
          <w:szCs w:val="24"/>
        </w:rPr>
        <w:t>mainland</w:t>
      </w:r>
      <w:proofErr w:type="spellEnd"/>
      <w:r w:rsidR="00C64D56" w:rsidRPr="00032DC9">
        <w:rPr>
          <w:rFonts w:ascii="Times New Roman" w:hAnsi="Times New Roman" w:cs="Times New Roman"/>
          <w:sz w:val="24"/>
          <w:szCs w:val="24"/>
        </w:rPr>
        <w:t xml:space="preserve"> Portugal)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8B03C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B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3C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B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3C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B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3C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B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3C1">
        <w:rPr>
          <w:rFonts w:ascii="Times New Roman" w:hAnsi="Times New Roman" w:cs="Times New Roman"/>
          <w:sz w:val="24"/>
          <w:szCs w:val="24"/>
        </w:rPr>
        <w:t>clarified</w:t>
      </w:r>
      <w:proofErr w:type="spellEnd"/>
      <w:r w:rsidRPr="008B03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03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0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texto.</w:t>
      </w:r>
    </w:p>
    <w:p w14:paraId="6AED041D" w14:textId="77777777" w:rsidR="008B03C1" w:rsidRDefault="008B03C1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80C6E69" w14:textId="110BE937" w:rsidR="00C94779" w:rsidRPr="008B03C1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8B03C1">
        <w:rPr>
          <w:rFonts w:ascii="Times New Roman" w:hAnsi="Times New Roman" w:cs="Times New Roman"/>
          <w:sz w:val="24"/>
          <w:szCs w:val="24"/>
        </w:rPr>
        <w:t>2. RESULTS:</w:t>
      </w:r>
    </w:p>
    <w:p w14:paraId="58E7A393" w14:textId="6C2FAF2A" w:rsidR="00C94779" w:rsidRPr="00440C42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440C42">
        <w:rPr>
          <w:rFonts w:ascii="Times New Roman" w:hAnsi="Times New Roman" w:cs="Times New Roman"/>
          <w:sz w:val="24"/>
          <w:szCs w:val="24"/>
        </w:rPr>
        <w:t xml:space="preserve">• 9902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(DM</w:t>
      </w:r>
      <w:proofErr w:type="gramStart"/>
      <w:r w:rsidRPr="00440C42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proofErr w:type="gramEnd"/>
      <w:r w:rsidRPr="00440C42">
        <w:rPr>
          <w:rFonts w:ascii="Times New Roman" w:hAnsi="Times New Roman" w:cs="Times New Roman"/>
          <w:sz w:val="24"/>
          <w:szCs w:val="24"/>
        </w:rPr>
        <w:t xml:space="preserve"> Moutinho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="008B03C1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diabetes. As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="008B03C1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differently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ICD 9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distinction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4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>.</w:t>
      </w:r>
    </w:p>
    <w:p w14:paraId="10748B59" w14:textId="7A6D3D65" w:rsidR="00C70900" w:rsidRPr="00440C42" w:rsidRDefault="00C70900" w:rsidP="00C947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0C42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440C42">
        <w:rPr>
          <w:rFonts w:ascii="Times New Roman" w:hAnsi="Times New Roman" w:cs="Times New Roman"/>
          <w:sz w:val="24"/>
          <w:szCs w:val="24"/>
        </w:rPr>
        <w:t>:</w:t>
      </w:r>
      <w:r w:rsidR="00DF2E1C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440C4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DF2E1C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440C4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F2E1C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440C42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="00DF2E1C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440C4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DF2E1C" w:rsidRPr="00440C4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DF2E1C" w:rsidRPr="00440C42">
        <w:rPr>
          <w:rFonts w:ascii="Times New Roman" w:hAnsi="Times New Roman" w:cs="Times New Roman"/>
          <w:sz w:val="24"/>
          <w:szCs w:val="24"/>
        </w:rPr>
        <w:t>simplicity</w:t>
      </w:r>
      <w:proofErr w:type="spellEnd"/>
      <w:r w:rsidR="00DF2E1C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440C4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F2E1C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440C42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="00DF2E1C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440C4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DF2E1C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440C42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="00DF2E1C" w:rsidRPr="0044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440C42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DF2E1C" w:rsidRPr="00440C42">
        <w:rPr>
          <w:rFonts w:ascii="Times New Roman" w:hAnsi="Times New Roman" w:cs="Times New Roman"/>
          <w:sz w:val="24"/>
          <w:szCs w:val="24"/>
        </w:rPr>
        <w:t>.</w:t>
      </w:r>
    </w:p>
    <w:p w14:paraId="16DBA078" w14:textId="5625E797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age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(IQR)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(SD).</w:t>
      </w:r>
    </w:p>
    <w:p w14:paraId="0FC0D675" w14:textId="1BC89E4A" w:rsidR="00C70900" w:rsidRPr="000349D8" w:rsidRDefault="00C70900" w:rsidP="00C947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3C1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8B03C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grouped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age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: 18 to 24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, 25 to 44, 45 to 64, 65 to 84,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40" w:rsidRPr="00032DC9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220B8FFC" w14:textId="31D26100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in-hospital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.</w:t>
      </w:r>
      <w:r w:rsidR="00DF2E1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Likewise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DAP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systemic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cause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CC5140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.</w:t>
      </w:r>
    </w:p>
    <w:p w14:paraId="309F7C75" w14:textId="6002A638" w:rsidR="00C94779" w:rsidRPr="00821117" w:rsidRDefault="00C70900" w:rsidP="00C947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1117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82111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F2E1C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82111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4913DB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82111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4913DB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82111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913DB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82111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="004913DB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DB" w:rsidRPr="00821117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="004913DB" w:rsidRPr="0082111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913DB" w:rsidRPr="00821117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0349D8" w:rsidRPr="008211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49D8" w:rsidRPr="00821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49D8" w:rsidRPr="00821117">
        <w:rPr>
          <w:rFonts w:ascii="Times New Roman" w:hAnsi="Times New Roman" w:cs="Times New Roman"/>
          <w:sz w:val="24"/>
          <w:szCs w:val="24"/>
        </w:rPr>
        <w:t xml:space="preserve"> future</w:t>
      </w:r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17" w:rsidRPr="0082111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21117" w:rsidRPr="00821117">
        <w:rPr>
          <w:rFonts w:ascii="Times New Roman" w:hAnsi="Times New Roman" w:cs="Times New Roman"/>
          <w:sz w:val="24"/>
          <w:szCs w:val="24"/>
        </w:rPr>
        <w:t xml:space="preserve"> time.</w:t>
      </w:r>
    </w:p>
    <w:p w14:paraId="71765A09" w14:textId="77777777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 3. DISCUSSION</w:t>
      </w:r>
    </w:p>
    <w:p w14:paraId="2A660FAD" w14:textId="3D3E1FDD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bias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03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commented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.</w:t>
      </w:r>
    </w:p>
    <w:p w14:paraId="17E43909" w14:textId="61A86783" w:rsidR="00C94779" w:rsidRDefault="00C70900" w:rsidP="00C947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49D8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:</w:t>
      </w:r>
      <w:r w:rsidR="00DF2E1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suggested</w:t>
      </w:r>
      <w:proofErr w:type="spellEnd"/>
    </w:p>
    <w:p w14:paraId="1497E6F5" w14:textId="77777777" w:rsidR="000349D8" w:rsidRPr="000349D8" w:rsidRDefault="000349D8" w:rsidP="00C94779">
      <w:pPr>
        <w:rPr>
          <w:rFonts w:ascii="Times New Roman" w:hAnsi="Times New Roman" w:cs="Times New Roman"/>
          <w:sz w:val="24"/>
          <w:szCs w:val="24"/>
        </w:rPr>
      </w:pPr>
    </w:p>
    <w:p w14:paraId="296CBC5A" w14:textId="77777777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t xml:space="preserve"> 4. CONCLUSION</w:t>
      </w:r>
    </w:p>
    <w:p w14:paraId="6BF5E6B5" w14:textId="11339417" w:rsidR="00C94779" w:rsidRPr="00032DC9" w:rsidRDefault="00C94779" w:rsidP="00C94779">
      <w:pPr>
        <w:rPr>
          <w:rFonts w:ascii="Times New Roman" w:hAnsi="Times New Roman" w:cs="Times New Roman"/>
          <w:sz w:val="24"/>
          <w:szCs w:val="24"/>
        </w:rPr>
      </w:pPr>
      <w:r w:rsidRPr="00032DC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somewhat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long.</w:t>
      </w:r>
      <w:r w:rsidR="00DF2E1C" w:rsidRPr="00032DC9">
        <w:rPr>
          <w:rFonts w:ascii="Times New Roman" w:hAnsi="Times New Roman" w:cs="Times New Roman"/>
          <w:sz w:val="24"/>
          <w:szCs w:val="24"/>
        </w:rPr>
        <w:t xml:space="preserve"> </w:t>
      </w:r>
      <w:r w:rsidRPr="00032DC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03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C9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032DC9">
        <w:rPr>
          <w:rFonts w:ascii="Times New Roman" w:hAnsi="Times New Roman" w:cs="Times New Roman"/>
          <w:sz w:val="24"/>
          <w:szCs w:val="24"/>
        </w:rPr>
        <w:t>.</w:t>
      </w:r>
    </w:p>
    <w:p w14:paraId="1DC19F80" w14:textId="0F85D7E6" w:rsidR="00C70900" w:rsidRPr="00032DC9" w:rsidRDefault="00C70900" w:rsidP="000349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49D8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spellEnd"/>
      <w:r w:rsidRPr="000349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F2E1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2E1C" w:rsidRPr="00032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="00DF2E1C" w:rsidRPr="00032DC9">
        <w:rPr>
          <w:rFonts w:ascii="Times New Roman" w:hAnsi="Times New Roman" w:cs="Times New Roman"/>
          <w:sz w:val="24"/>
          <w:szCs w:val="24"/>
        </w:rPr>
        <w:t xml:space="preserve"> are in </w:t>
      </w:r>
      <w:proofErr w:type="spellStart"/>
      <w:r w:rsidR="00DF2E1C" w:rsidRPr="00032DC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DF2E1C" w:rsidRPr="00032DC9">
        <w:rPr>
          <w:rFonts w:ascii="Times New Roman" w:hAnsi="Times New Roman" w:cs="Times New Roman"/>
          <w:sz w:val="24"/>
          <w:szCs w:val="24"/>
        </w:rPr>
        <w:t>.</w:t>
      </w:r>
    </w:p>
    <w:p w14:paraId="59095F0C" w14:textId="77777777" w:rsidR="000349D8" w:rsidRDefault="000349D8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EF0D15" w14:textId="77777777" w:rsidR="000349D8" w:rsidRPr="00032DC9" w:rsidRDefault="000349D8" w:rsidP="000349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6410">
        <w:rPr>
          <w:rFonts w:ascii="Times New Roman" w:hAnsi="Times New Roman" w:cs="Times New Roman"/>
          <w:color w:val="4472C4" w:themeColor="accent1"/>
          <w:sz w:val="24"/>
          <w:szCs w:val="24"/>
        </w:rPr>
        <w:t>---------------------------------------------------------------------------------------------------------</w:t>
      </w:r>
    </w:p>
    <w:p w14:paraId="50E836EE" w14:textId="77777777" w:rsidR="000349D8" w:rsidRDefault="000349D8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20D3849" w14:textId="77777777" w:rsidR="000349D8" w:rsidRDefault="000349D8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4F5321C" w14:textId="7790334E" w:rsidR="00C94779" w:rsidRDefault="00C94779" w:rsidP="00C94779">
      <w:pPr>
        <w:rPr>
          <w:rFonts w:ascii="Times New Roman" w:hAnsi="Times New Roman" w:cs="Times New Roman"/>
          <w:b/>
          <w:sz w:val="24"/>
          <w:szCs w:val="24"/>
        </w:rPr>
      </w:pPr>
      <w:r w:rsidRPr="00032DC9">
        <w:rPr>
          <w:rFonts w:ascii="Times New Roman" w:hAnsi="Times New Roman" w:cs="Times New Roman"/>
          <w:b/>
          <w:sz w:val="24"/>
          <w:szCs w:val="24"/>
        </w:rPr>
        <w:t>Revisor D:</w:t>
      </w:r>
    </w:p>
    <w:p w14:paraId="21ED5E2E" w14:textId="77777777" w:rsidR="00570577" w:rsidRDefault="00570577" w:rsidP="00570577">
      <w:pPr>
        <w:rPr>
          <w:rFonts w:ascii="Times New Roman" w:hAnsi="Times New Roman" w:cs="Times New Roman"/>
          <w:sz w:val="24"/>
          <w:szCs w:val="24"/>
        </w:rPr>
      </w:pPr>
      <w:r w:rsidRPr="000349D8">
        <w:rPr>
          <w:rFonts w:ascii="Times New Roman" w:hAnsi="Times New Roman" w:cs="Times New Roman"/>
          <w:sz w:val="24"/>
          <w:szCs w:val="24"/>
        </w:rPr>
        <w:t>Os autores agradecem os amáveis</w:t>
      </w:r>
      <w:r>
        <w:rPr>
          <w:rFonts w:ascii="Times New Roman" w:hAnsi="Times New Roman" w:cs="Times New Roman"/>
          <w:sz w:val="24"/>
          <w:szCs w:val="24"/>
        </w:rPr>
        <w:t xml:space="preserve"> e construtivos</w:t>
      </w:r>
      <w:r w:rsidRPr="000349D8">
        <w:rPr>
          <w:rFonts w:ascii="Times New Roman" w:hAnsi="Times New Roman" w:cs="Times New Roman"/>
          <w:sz w:val="24"/>
          <w:szCs w:val="24"/>
        </w:rPr>
        <w:t xml:space="preserve"> comentários e sugestões realizadas ao seu artigo.</w:t>
      </w:r>
    </w:p>
    <w:p w14:paraId="663B64E2" w14:textId="7FAFB4C6" w:rsidR="00C70900" w:rsidRPr="000349D8" w:rsidRDefault="00C70900" w:rsidP="00C70900">
      <w:pPr>
        <w:rPr>
          <w:rFonts w:ascii="Times New Roman" w:hAnsi="Times New Roman" w:cs="Times New Roman"/>
          <w:sz w:val="24"/>
          <w:szCs w:val="24"/>
        </w:rPr>
      </w:pPr>
      <w:r w:rsidRPr="000349D8">
        <w:rPr>
          <w:rFonts w:ascii="Times New Roman" w:hAnsi="Times New Roman" w:cs="Times New Roman"/>
          <w:sz w:val="24"/>
          <w:szCs w:val="24"/>
        </w:rPr>
        <w:t xml:space="preserve">Comentário 1: </w:t>
      </w:r>
      <w:r w:rsidR="00C94779" w:rsidRPr="000349D8">
        <w:rPr>
          <w:rFonts w:ascii="Times New Roman" w:hAnsi="Times New Roman" w:cs="Times New Roman"/>
          <w:sz w:val="24"/>
          <w:szCs w:val="24"/>
        </w:rPr>
        <w:t xml:space="preserve"> Na leitura do artigo, duas questões surgiram: existe alguma justificação</w:t>
      </w:r>
      <w:r w:rsidR="000349D8" w:rsidRPr="000349D8">
        <w:rPr>
          <w:rFonts w:ascii="Times New Roman" w:hAnsi="Times New Roman" w:cs="Times New Roman"/>
          <w:sz w:val="24"/>
          <w:szCs w:val="24"/>
        </w:rPr>
        <w:t xml:space="preserve"> </w:t>
      </w:r>
      <w:r w:rsidR="00C94779" w:rsidRPr="000349D8">
        <w:rPr>
          <w:rFonts w:ascii="Times New Roman" w:hAnsi="Times New Roman" w:cs="Times New Roman"/>
          <w:sz w:val="24"/>
          <w:szCs w:val="24"/>
        </w:rPr>
        <w:t>para a mortalidade se manter semelhante, durante os oito anos? (atraso na</w:t>
      </w:r>
      <w:r w:rsidR="000349D8" w:rsidRPr="000349D8">
        <w:rPr>
          <w:rFonts w:ascii="Times New Roman" w:hAnsi="Times New Roman" w:cs="Times New Roman"/>
          <w:sz w:val="24"/>
          <w:szCs w:val="24"/>
        </w:rPr>
        <w:t xml:space="preserve"> </w:t>
      </w:r>
      <w:r w:rsidR="00C94779" w:rsidRPr="000349D8">
        <w:rPr>
          <w:rFonts w:ascii="Times New Roman" w:hAnsi="Times New Roman" w:cs="Times New Roman"/>
          <w:sz w:val="24"/>
          <w:szCs w:val="24"/>
        </w:rPr>
        <w:t xml:space="preserve">referência dos </w:t>
      </w:r>
      <w:proofErr w:type="gramStart"/>
      <w:r w:rsidR="00C94779" w:rsidRPr="000349D8">
        <w:rPr>
          <w:rFonts w:ascii="Times New Roman" w:hAnsi="Times New Roman" w:cs="Times New Roman"/>
          <w:sz w:val="24"/>
          <w:szCs w:val="24"/>
        </w:rPr>
        <w:t>doentes?;</w:t>
      </w:r>
      <w:proofErr w:type="gramEnd"/>
      <w:r w:rsidR="00C94779" w:rsidRPr="000349D8">
        <w:rPr>
          <w:rFonts w:ascii="Times New Roman" w:hAnsi="Times New Roman" w:cs="Times New Roman"/>
          <w:sz w:val="24"/>
          <w:szCs w:val="24"/>
        </w:rPr>
        <w:t xml:space="preserve"> lista de espera na especialidade de cirurgia vascular?) </w:t>
      </w:r>
    </w:p>
    <w:p w14:paraId="66583539" w14:textId="65DA86D7" w:rsidR="00C70900" w:rsidRPr="007F4AF0" w:rsidRDefault="00C70900" w:rsidP="00931F7D">
      <w:pPr>
        <w:rPr>
          <w:rFonts w:ascii="Times New Roman" w:hAnsi="Times New Roman" w:cs="Times New Roman"/>
          <w:sz w:val="24"/>
          <w:szCs w:val="24"/>
        </w:rPr>
      </w:pPr>
      <w:r w:rsidRPr="00931F7D">
        <w:rPr>
          <w:rFonts w:ascii="Times New Roman" w:hAnsi="Times New Roman" w:cs="Times New Roman"/>
          <w:sz w:val="24"/>
          <w:szCs w:val="24"/>
          <w:u w:val="single"/>
        </w:rPr>
        <w:t>Resposta:</w:t>
      </w:r>
      <w:r w:rsidR="00BA62D1" w:rsidRPr="000349D8">
        <w:rPr>
          <w:rFonts w:ascii="Times New Roman" w:hAnsi="Times New Roman" w:cs="Times New Roman"/>
          <w:sz w:val="24"/>
          <w:szCs w:val="24"/>
        </w:rPr>
        <w:t xml:space="preserve"> Os autores admitem que</w:t>
      </w:r>
      <w:r w:rsidR="000349D8" w:rsidRPr="000349D8">
        <w:rPr>
          <w:rFonts w:ascii="Times New Roman" w:hAnsi="Times New Roman" w:cs="Times New Roman"/>
          <w:sz w:val="24"/>
          <w:szCs w:val="24"/>
        </w:rPr>
        <w:t xml:space="preserve"> durante estes</w:t>
      </w:r>
      <w:r w:rsidR="00BA62D1" w:rsidRPr="000349D8">
        <w:rPr>
          <w:rFonts w:ascii="Times New Roman" w:hAnsi="Times New Roman" w:cs="Times New Roman"/>
          <w:sz w:val="24"/>
          <w:szCs w:val="24"/>
        </w:rPr>
        <w:t xml:space="preserve"> oito anos não </w:t>
      </w:r>
      <w:r w:rsidR="000349D8" w:rsidRPr="000349D8">
        <w:rPr>
          <w:rFonts w:ascii="Times New Roman" w:hAnsi="Times New Roman" w:cs="Times New Roman"/>
          <w:sz w:val="24"/>
          <w:szCs w:val="24"/>
        </w:rPr>
        <w:t>terão ocorrido</w:t>
      </w:r>
      <w:r w:rsidR="00BA62D1" w:rsidRPr="000349D8">
        <w:rPr>
          <w:rFonts w:ascii="Times New Roman" w:hAnsi="Times New Roman" w:cs="Times New Roman"/>
          <w:sz w:val="24"/>
          <w:szCs w:val="24"/>
        </w:rPr>
        <w:t xml:space="preserve"> alterações francas</w:t>
      </w:r>
      <w:r w:rsidR="000349D8" w:rsidRPr="000349D8">
        <w:rPr>
          <w:rFonts w:ascii="Times New Roman" w:hAnsi="Times New Roman" w:cs="Times New Roman"/>
          <w:sz w:val="24"/>
          <w:szCs w:val="24"/>
        </w:rPr>
        <w:t xml:space="preserve"> no tratamento destes doentes que justifiquem alterações</w:t>
      </w:r>
      <w:r w:rsidR="00BA62D1" w:rsidRPr="000349D8">
        <w:rPr>
          <w:rFonts w:ascii="Times New Roman" w:hAnsi="Times New Roman" w:cs="Times New Roman"/>
          <w:sz w:val="24"/>
          <w:szCs w:val="24"/>
        </w:rPr>
        <w:t xml:space="preserve"> significativas na mortalidade. </w:t>
      </w:r>
      <w:r w:rsidR="00931F7D">
        <w:rPr>
          <w:rFonts w:ascii="Times New Roman" w:hAnsi="Times New Roman" w:cs="Times New Roman"/>
          <w:sz w:val="24"/>
          <w:szCs w:val="24"/>
        </w:rPr>
        <w:t>O</w:t>
      </w:r>
      <w:r w:rsidR="00931F7D" w:rsidRPr="00931F7D">
        <w:rPr>
          <w:rFonts w:ascii="Times New Roman" w:hAnsi="Times New Roman" w:cs="Times New Roman"/>
          <w:sz w:val="24"/>
          <w:szCs w:val="24"/>
        </w:rPr>
        <w:t xml:space="preserve"> </w:t>
      </w:r>
      <w:r w:rsidR="00931F7D" w:rsidRPr="00931F7D">
        <w:rPr>
          <w:rFonts w:ascii="Times New Roman" w:hAnsi="Times New Roman" w:cs="Times New Roman"/>
          <w:i/>
          <w:sz w:val="24"/>
          <w:szCs w:val="24"/>
        </w:rPr>
        <w:t>plateau</w:t>
      </w:r>
      <w:r w:rsidR="00931F7D" w:rsidRPr="00931F7D">
        <w:rPr>
          <w:rFonts w:ascii="Times New Roman" w:hAnsi="Times New Roman" w:cs="Times New Roman"/>
          <w:sz w:val="24"/>
          <w:szCs w:val="24"/>
        </w:rPr>
        <w:t xml:space="preserve"> de mortalidade operatória é um dado comum a </w:t>
      </w:r>
      <w:r w:rsidR="00931F7D">
        <w:rPr>
          <w:rFonts w:ascii="Times New Roman" w:hAnsi="Times New Roman" w:cs="Times New Roman"/>
          <w:sz w:val="24"/>
          <w:szCs w:val="24"/>
        </w:rPr>
        <w:t>outras</w:t>
      </w:r>
      <w:r w:rsidR="00931F7D" w:rsidRPr="00931F7D">
        <w:rPr>
          <w:rFonts w:ascii="Times New Roman" w:hAnsi="Times New Roman" w:cs="Times New Roman"/>
          <w:sz w:val="24"/>
          <w:szCs w:val="24"/>
        </w:rPr>
        <w:t xml:space="preserve"> séries internacionais e referentes às duas últimas décadas, após a melhoria significativa em relação às séries institucionais publicadas nas décadas de 1980 e 1990.</w:t>
      </w:r>
      <w:r w:rsidR="00931F7D">
        <w:rPr>
          <w:rFonts w:ascii="Times New Roman" w:hAnsi="Times New Roman" w:cs="Times New Roman"/>
          <w:sz w:val="24"/>
          <w:szCs w:val="24"/>
        </w:rPr>
        <w:t xml:space="preserve"> </w:t>
      </w:r>
      <w:r w:rsidR="00931F7D" w:rsidRPr="00931F7D">
        <w:rPr>
          <w:rFonts w:ascii="Times New Roman" w:hAnsi="Times New Roman" w:cs="Times New Roman"/>
          <w:sz w:val="24"/>
          <w:szCs w:val="24"/>
        </w:rPr>
        <w:t>Este fenómeno corresponde à melhoria dos cuidados pós-operatórios, ao risco cirúrgico inerente e</w:t>
      </w:r>
      <w:r w:rsidR="00931F7D">
        <w:rPr>
          <w:rFonts w:ascii="Times New Roman" w:hAnsi="Times New Roman" w:cs="Times New Roman"/>
          <w:sz w:val="24"/>
          <w:szCs w:val="24"/>
        </w:rPr>
        <w:t xml:space="preserve"> </w:t>
      </w:r>
      <w:r w:rsidR="00931F7D" w:rsidRPr="00931F7D">
        <w:rPr>
          <w:rFonts w:ascii="Times New Roman" w:hAnsi="Times New Roman" w:cs="Times New Roman"/>
          <w:sz w:val="24"/>
          <w:szCs w:val="24"/>
        </w:rPr>
        <w:t>inevitável nestes doentes, em particular nas situações de rotura.</w:t>
      </w:r>
      <w:r w:rsidR="00931F7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="00931F7D" w:rsidRPr="00931F7D">
        <w:rPr>
          <w:rFonts w:ascii="Times New Roman" w:hAnsi="Times New Roman" w:cs="Times New Roman"/>
          <w:sz w:val="24"/>
          <w:szCs w:val="24"/>
        </w:rPr>
        <w:t xml:space="preserve">Os nossos dados </w:t>
      </w:r>
      <w:proofErr w:type="spellStart"/>
      <w:r w:rsidR="00931F7D" w:rsidRPr="00931F7D">
        <w:rPr>
          <w:rFonts w:ascii="Times New Roman" w:hAnsi="Times New Roman" w:cs="Times New Roman"/>
          <w:sz w:val="24"/>
          <w:szCs w:val="24"/>
        </w:rPr>
        <w:t>reflectem</w:t>
      </w:r>
      <w:proofErr w:type="spellEnd"/>
      <w:r w:rsidR="00931F7D" w:rsidRPr="00931F7D">
        <w:rPr>
          <w:rFonts w:ascii="Times New Roman" w:hAnsi="Times New Roman" w:cs="Times New Roman"/>
          <w:sz w:val="24"/>
          <w:szCs w:val="24"/>
        </w:rPr>
        <w:t xml:space="preserve"> essa realidade.</w:t>
      </w:r>
    </w:p>
    <w:p w14:paraId="27720410" w14:textId="3F7B3FB4" w:rsidR="00C70900" w:rsidRPr="00570577" w:rsidRDefault="00C70900" w:rsidP="00C70900">
      <w:pPr>
        <w:rPr>
          <w:rFonts w:ascii="Times New Roman" w:hAnsi="Times New Roman" w:cs="Times New Roman"/>
          <w:sz w:val="24"/>
          <w:szCs w:val="24"/>
        </w:rPr>
      </w:pPr>
      <w:r w:rsidRPr="00570577">
        <w:rPr>
          <w:rFonts w:ascii="Times New Roman" w:hAnsi="Times New Roman" w:cs="Times New Roman"/>
          <w:sz w:val="24"/>
          <w:szCs w:val="24"/>
        </w:rPr>
        <w:t>Comentário 2: Q</w:t>
      </w:r>
      <w:r w:rsidR="00C94779" w:rsidRPr="00570577">
        <w:rPr>
          <w:rFonts w:ascii="Times New Roman" w:hAnsi="Times New Roman" w:cs="Times New Roman"/>
          <w:sz w:val="24"/>
          <w:szCs w:val="24"/>
        </w:rPr>
        <w:t xml:space="preserve">ual a razão para os procedimentos </w:t>
      </w:r>
      <w:proofErr w:type="spellStart"/>
      <w:r w:rsidR="00C94779" w:rsidRPr="00570577">
        <w:rPr>
          <w:rFonts w:ascii="Times New Roman" w:hAnsi="Times New Roman" w:cs="Times New Roman"/>
          <w:sz w:val="24"/>
          <w:szCs w:val="24"/>
        </w:rPr>
        <w:t>endovasculares</w:t>
      </w:r>
      <w:proofErr w:type="spellEnd"/>
      <w:r w:rsidR="00C94779" w:rsidRPr="00570577">
        <w:rPr>
          <w:rFonts w:ascii="Times New Roman" w:hAnsi="Times New Roman" w:cs="Times New Roman"/>
          <w:sz w:val="24"/>
          <w:szCs w:val="24"/>
        </w:rPr>
        <w:t xml:space="preserve"> terem</w:t>
      </w:r>
      <w:r w:rsidR="000349D8" w:rsidRPr="00570577">
        <w:rPr>
          <w:rFonts w:ascii="Times New Roman" w:hAnsi="Times New Roman" w:cs="Times New Roman"/>
          <w:sz w:val="24"/>
          <w:szCs w:val="24"/>
        </w:rPr>
        <w:t xml:space="preserve"> </w:t>
      </w:r>
      <w:r w:rsidR="00C94779" w:rsidRPr="00570577">
        <w:rPr>
          <w:rFonts w:ascii="Times New Roman" w:hAnsi="Times New Roman" w:cs="Times New Roman"/>
          <w:sz w:val="24"/>
          <w:szCs w:val="24"/>
        </w:rPr>
        <w:t>aumentado entre 2013 e 2015? (alguma campanha de sensibilização da</w:t>
      </w:r>
      <w:r w:rsidR="000349D8" w:rsidRPr="00570577">
        <w:rPr>
          <w:rFonts w:ascii="Times New Roman" w:hAnsi="Times New Roman" w:cs="Times New Roman"/>
          <w:sz w:val="24"/>
          <w:szCs w:val="24"/>
        </w:rPr>
        <w:t xml:space="preserve"> </w:t>
      </w:r>
      <w:r w:rsidR="00C94779" w:rsidRPr="00570577">
        <w:rPr>
          <w:rFonts w:ascii="Times New Roman" w:hAnsi="Times New Roman" w:cs="Times New Roman"/>
          <w:sz w:val="24"/>
          <w:szCs w:val="24"/>
        </w:rPr>
        <w:t xml:space="preserve">população nesses </w:t>
      </w:r>
      <w:proofErr w:type="gramStart"/>
      <w:r w:rsidR="00C94779" w:rsidRPr="00570577">
        <w:rPr>
          <w:rFonts w:ascii="Times New Roman" w:hAnsi="Times New Roman" w:cs="Times New Roman"/>
          <w:sz w:val="24"/>
          <w:szCs w:val="24"/>
        </w:rPr>
        <w:t>anos?;</w:t>
      </w:r>
      <w:proofErr w:type="gramEnd"/>
      <w:r w:rsidR="00C94779" w:rsidRPr="00570577">
        <w:rPr>
          <w:rFonts w:ascii="Times New Roman" w:hAnsi="Times New Roman" w:cs="Times New Roman"/>
          <w:sz w:val="24"/>
          <w:szCs w:val="24"/>
        </w:rPr>
        <w:t xml:space="preserve"> maior disponibilidade de recursos humanos e</w:t>
      </w:r>
      <w:r w:rsidR="000349D8" w:rsidRPr="00570577">
        <w:rPr>
          <w:rFonts w:ascii="Times New Roman" w:hAnsi="Times New Roman" w:cs="Times New Roman"/>
          <w:sz w:val="24"/>
          <w:szCs w:val="24"/>
        </w:rPr>
        <w:t xml:space="preserve"> </w:t>
      </w:r>
      <w:r w:rsidR="00C94779" w:rsidRPr="00570577">
        <w:rPr>
          <w:rFonts w:ascii="Times New Roman" w:hAnsi="Times New Roman" w:cs="Times New Roman"/>
          <w:sz w:val="24"/>
          <w:szCs w:val="24"/>
        </w:rPr>
        <w:t>técnicos?).</w:t>
      </w:r>
    </w:p>
    <w:p w14:paraId="5C12B274" w14:textId="40E2322D" w:rsidR="00C70900" w:rsidRPr="00570577" w:rsidRDefault="00C70900" w:rsidP="00C70900">
      <w:pPr>
        <w:rPr>
          <w:rFonts w:ascii="Times New Roman" w:hAnsi="Times New Roman" w:cs="Times New Roman"/>
          <w:sz w:val="24"/>
          <w:szCs w:val="24"/>
        </w:rPr>
      </w:pPr>
      <w:r w:rsidRPr="00931F7D">
        <w:rPr>
          <w:rFonts w:ascii="Times New Roman" w:hAnsi="Times New Roman" w:cs="Times New Roman"/>
          <w:sz w:val="24"/>
          <w:szCs w:val="24"/>
          <w:u w:val="single"/>
        </w:rPr>
        <w:t>Resposta:</w:t>
      </w:r>
      <w:r w:rsidR="00BA62D1" w:rsidRPr="00570577">
        <w:rPr>
          <w:rFonts w:ascii="Times New Roman" w:hAnsi="Times New Roman" w:cs="Times New Roman"/>
          <w:sz w:val="24"/>
          <w:szCs w:val="24"/>
        </w:rPr>
        <w:t xml:space="preserve"> </w:t>
      </w:r>
      <w:r w:rsidR="00570577" w:rsidRPr="00570577">
        <w:rPr>
          <w:rFonts w:ascii="Times New Roman" w:hAnsi="Times New Roman" w:cs="Times New Roman"/>
          <w:sz w:val="24"/>
          <w:szCs w:val="24"/>
        </w:rPr>
        <w:t>Os autores não acreditam haver uma causa-efeito específica que explique esse resultado. No entanto, gostaríamos de referir que esse aumento está em linha com o verificado em diversos países e que poderá ser o reflexo da evolução da curva de aprendizagem das equipas, da maturidade da técnica endovascular e da publicação de resultados de séries que parecem demonstrar benefícios desta técnica em determinadas situações clínicas e /ou grupos de doentes.</w:t>
      </w:r>
    </w:p>
    <w:p w14:paraId="12C2D9D2" w14:textId="77777777" w:rsidR="00C94779" w:rsidRPr="00032DC9" w:rsidRDefault="00C94779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7053725" w14:textId="03F00DBD" w:rsidR="00C94779" w:rsidRPr="00032DC9" w:rsidRDefault="000349D8" w:rsidP="00C94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779" w:rsidRPr="00032DC9">
        <w:rPr>
          <w:rFonts w:ascii="Times New Roman" w:hAnsi="Times New Roman" w:cs="Times New Roman"/>
          <w:sz w:val="24"/>
          <w:szCs w:val="24"/>
        </w:rPr>
        <w:t>Sugiro a utilização de siglas somente após a referência ao termo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779" w:rsidRPr="00032DC9">
        <w:rPr>
          <w:rFonts w:ascii="Times New Roman" w:hAnsi="Times New Roman" w:cs="Times New Roman"/>
          <w:sz w:val="24"/>
          <w:szCs w:val="24"/>
        </w:rPr>
        <w:t>extenso (AMI, CLI).</w:t>
      </w:r>
    </w:p>
    <w:p w14:paraId="6F8077E7" w14:textId="58529B13" w:rsidR="00C70900" w:rsidRPr="00032DC9" w:rsidRDefault="00C70900" w:rsidP="00C70900">
      <w:pPr>
        <w:rPr>
          <w:rFonts w:ascii="Times New Roman" w:hAnsi="Times New Roman" w:cs="Times New Roman"/>
          <w:sz w:val="24"/>
          <w:szCs w:val="24"/>
        </w:rPr>
      </w:pPr>
      <w:r w:rsidRPr="000349D8">
        <w:rPr>
          <w:rFonts w:ascii="Times New Roman" w:hAnsi="Times New Roman" w:cs="Times New Roman"/>
          <w:sz w:val="24"/>
          <w:szCs w:val="24"/>
          <w:u w:val="single"/>
        </w:rPr>
        <w:t>Resposta:</w:t>
      </w:r>
      <w:r w:rsidR="00BA62D1" w:rsidRPr="00032DC9">
        <w:rPr>
          <w:rFonts w:ascii="Times New Roman" w:hAnsi="Times New Roman" w:cs="Times New Roman"/>
          <w:sz w:val="24"/>
          <w:szCs w:val="24"/>
        </w:rPr>
        <w:t xml:space="preserve"> Isto foi alterado no texto como sugerido.</w:t>
      </w:r>
    </w:p>
    <w:p w14:paraId="2CEFC0D2" w14:textId="31D58D16" w:rsidR="00B05121" w:rsidRDefault="00B05121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240AB9E" w14:textId="77777777" w:rsidR="000349D8" w:rsidRPr="00032DC9" w:rsidRDefault="000349D8" w:rsidP="000349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6410">
        <w:rPr>
          <w:rFonts w:ascii="Times New Roman" w:hAnsi="Times New Roman" w:cs="Times New Roman"/>
          <w:color w:val="4472C4" w:themeColor="accent1"/>
          <w:sz w:val="24"/>
          <w:szCs w:val="24"/>
        </w:rPr>
        <w:t>---------------------------------------------------------------------------------------------------------</w:t>
      </w:r>
    </w:p>
    <w:p w14:paraId="68925E83" w14:textId="77777777" w:rsidR="000349D8" w:rsidRPr="00032DC9" w:rsidRDefault="000349D8" w:rsidP="00C947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C627779" w14:textId="4B1CDA4E" w:rsidR="00C94779" w:rsidRPr="00032DC9" w:rsidRDefault="00C94779" w:rsidP="00C94779">
      <w:pPr>
        <w:rPr>
          <w:rFonts w:ascii="Times New Roman" w:hAnsi="Times New Roman" w:cs="Times New Roman"/>
          <w:b/>
          <w:sz w:val="24"/>
          <w:szCs w:val="24"/>
        </w:rPr>
      </w:pPr>
      <w:r w:rsidRPr="00032DC9">
        <w:rPr>
          <w:rFonts w:ascii="Times New Roman" w:hAnsi="Times New Roman" w:cs="Times New Roman"/>
          <w:b/>
          <w:sz w:val="24"/>
          <w:szCs w:val="24"/>
        </w:rPr>
        <w:lastRenderedPageBreak/>
        <w:t>Revisor F:</w:t>
      </w:r>
    </w:p>
    <w:p w14:paraId="3AA2BC6A" w14:textId="6753B419" w:rsidR="000349D8" w:rsidRDefault="000349D8" w:rsidP="000349D8">
      <w:pPr>
        <w:rPr>
          <w:rFonts w:ascii="Times New Roman" w:hAnsi="Times New Roman" w:cs="Times New Roman"/>
          <w:sz w:val="24"/>
          <w:szCs w:val="24"/>
        </w:rPr>
      </w:pPr>
      <w:r w:rsidRPr="000349D8">
        <w:rPr>
          <w:rFonts w:ascii="Times New Roman" w:hAnsi="Times New Roman" w:cs="Times New Roman"/>
          <w:sz w:val="24"/>
          <w:szCs w:val="24"/>
        </w:rPr>
        <w:t>Os autores agradecem os amáveis</w:t>
      </w:r>
      <w:r w:rsidR="00570577">
        <w:rPr>
          <w:rFonts w:ascii="Times New Roman" w:hAnsi="Times New Roman" w:cs="Times New Roman"/>
          <w:sz w:val="24"/>
          <w:szCs w:val="24"/>
        </w:rPr>
        <w:t xml:space="preserve"> e construtivos</w:t>
      </w:r>
      <w:r w:rsidRPr="000349D8">
        <w:rPr>
          <w:rFonts w:ascii="Times New Roman" w:hAnsi="Times New Roman" w:cs="Times New Roman"/>
          <w:sz w:val="24"/>
          <w:szCs w:val="24"/>
        </w:rPr>
        <w:t xml:space="preserve"> comentários e sugestões realizadas ao seu artigo.</w:t>
      </w:r>
    </w:p>
    <w:p w14:paraId="7102A418" w14:textId="1022F22C" w:rsidR="00C70900" w:rsidRPr="00032DC9" w:rsidRDefault="00C70900" w:rsidP="00C94779">
      <w:pPr>
        <w:rPr>
          <w:rFonts w:ascii="Times New Roman" w:hAnsi="Times New Roman" w:cs="Times New Roman"/>
          <w:sz w:val="24"/>
          <w:szCs w:val="24"/>
        </w:rPr>
      </w:pPr>
    </w:p>
    <w:sectPr w:rsidR="00C70900" w:rsidRPr="00032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07"/>
    <w:rsid w:val="00032DC9"/>
    <w:rsid w:val="000349D8"/>
    <w:rsid w:val="000E7831"/>
    <w:rsid w:val="00164649"/>
    <w:rsid w:val="001D6410"/>
    <w:rsid w:val="00363F1C"/>
    <w:rsid w:val="00397CBC"/>
    <w:rsid w:val="003A3C37"/>
    <w:rsid w:val="00440C42"/>
    <w:rsid w:val="00474DCD"/>
    <w:rsid w:val="004913DB"/>
    <w:rsid w:val="004F5AA7"/>
    <w:rsid w:val="00570577"/>
    <w:rsid w:val="006129D1"/>
    <w:rsid w:val="006D3AA8"/>
    <w:rsid w:val="006F0862"/>
    <w:rsid w:val="0072272D"/>
    <w:rsid w:val="007C395F"/>
    <w:rsid w:val="007F4AF0"/>
    <w:rsid w:val="00821117"/>
    <w:rsid w:val="008B03C1"/>
    <w:rsid w:val="00931F7D"/>
    <w:rsid w:val="009C6828"/>
    <w:rsid w:val="009F14C9"/>
    <w:rsid w:val="00A02207"/>
    <w:rsid w:val="00A609D8"/>
    <w:rsid w:val="00A90F76"/>
    <w:rsid w:val="00B05121"/>
    <w:rsid w:val="00B35AB1"/>
    <w:rsid w:val="00B80F27"/>
    <w:rsid w:val="00BA62D1"/>
    <w:rsid w:val="00C64D56"/>
    <w:rsid w:val="00C70900"/>
    <w:rsid w:val="00C94779"/>
    <w:rsid w:val="00CC5140"/>
    <w:rsid w:val="00CE4FAD"/>
    <w:rsid w:val="00D71CE0"/>
    <w:rsid w:val="00DF2E1C"/>
    <w:rsid w:val="00E801F7"/>
    <w:rsid w:val="00F62DEF"/>
    <w:rsid w:val="00F7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C6EE"/>
  <w15:chartTrackingRefBased/>
  <w15:docId w15:val="{FCBB84D3-910A-49CB-9C59-68F49981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54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2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26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654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9721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1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6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219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9431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637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2488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3611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1649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14</cp:revision>
  <dcterms:created xsi:type="dcterms:W3CDTF">2018-11-12T19:35:00Z</dcterms:created>
  <dcterms:modified xsi:type="dcterms:W3CDTF">2018-12-06T12:25:00Z</dcterms:modified>
</cp:coreProperties>
</file>