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4E" w:rsidRDefault="00934E4E" w:rsidP="00934E4E">
      <w:pPr>
        <w:widowControl w:val="0"/>
        <w:spacing w:line="480" w:lineRule="auto"/>
        <w:ind w:left="640" w:hanging="1633"/>
      </w:pPr>
      <w:bookmarkStart w:id="0" w:name="_GoBack"/>
      <w:bookmarkEnd w:id="0"/>
      <w:r>
        <w:rPr>
          <w:noProof/>
          <w:lang w:val="pt-PT" w:eastAsia="pt-PT"/>
        </w:rPr>
        <w:drawing>
          <wp:inline distT="0" distB="0" distL="0" distR="0">
            <wp:extent cx="6581775" cy="4276725"/>
            <wp:effectExtent l="0" t="0" r="9525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327F" w:rsidRDefault="00934E4E" w:rsidP="00934E4E">
      <w:r w:rsidRPr="00532A9D">
        <w:rPr>
          <w:rFonts w:ascii="Times New Roman" w:hAnsi="Times New Roman" w:cs="Times New Roman"/>
          <w:b/>
          <w:lang w:val="pt-PT"/>
        </w:rPr>
        <w:t xml:space="preserve">Figura 3. </w:t>
      </w:r>
      <w:r>
        <w:rPr>
          <w:rFonts w:ascii="Times New Roman" w:hAnsi="Times New Roman" w:cs="Times New Roman"/>
          <w:b/>
          <w:lang w:val="pt-PT"/>
        </w:rPr>
        <w:t>Frequência das referências espontâneas concordantes com os</w:t>
      </w:r>
      <w:r w:rsidRPr="00AF24A1">
        <w:rPr>
          <w:rFonts w:ascii="Times New Roman" w:hAnsi="Times New Roman" w:cs="Times New Roman"/>
          <w:b/>
          <w:lang w:val="pt-PT"/>
        </w:rPr>
        <w:t xml:space="preserve"> critérios pré-definidos</w:t>
      </w:r>
    </w:p>
    <w:sectPr w:rsidR="001D327F" w:rsidSect="00934E4E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0294"/>
    <w:rsid w:val="00073C88"/>
    <w:rsid w:val="000F0294"/>
    <w:rsid w:val="001D327F"/>
    <w:rsid w:val="005D1E40"/>
    <w:rsid w:val="009244E8"/>
    <w:rsid w:val="00934E4E"/>
    <w:rsid w:val="00F1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4E"/>
    <w:rPr>
      <w:lang w:val="en-GB"/>
    </w:rPr>
  </w:style>
  <w:style w:type="paragraph" w:styleId="Ttulo1">
    <w:name w:val="heading 1"/>
    <w:basedOn w:val="Normal"/>
    <w:next w:val="Normal"/>
    <w:link w:val="Ttulo1Carcter"/>
    <w:uiPriority w:val="9"/>
    <w:qFormat/>
    <w:rsid w:val="00934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qFormat/>
    <w:rsid w:val="00934E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23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barra\AppData\Local\Microsoft\Windows\Temporary%20Internet%20Files\Content.Outlook\KQ7JW2KI\an&#225;lise%20agregad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'6STEP&amp;OMS'!$E$30</c:f>
              <c:strCache>
                <c:ptCount val="1"/>
                <c:pt idx="0">
                  <c:v>1º ano</c:v>
                </c:pt>
              </c:strCache>
            </c:strRef>
          </c:tx>
          <c:cat>
            <c:multiLvlStrRef>
              <c:f>'6STEP&amp;OMS'!$C$31:$D$41</c:f>
              <c:multiLvlStrCache>
                <c:ptCount val="11"/>
                <c:lvl>
                  <c:pt idx="0">
                    <c:v>Doente- diagnóstico</c:v>
                  </c:pt>
                  <c:pt idx="1">
                    <c:v>Doente- causa fisiopatologia</c:v>
                  </c:pt>
                  <c:pt idx="2">
                    <c:v>Doente- fase da doença gravidade</c:v>
                  </c:pt>
                  <c:pt idx="3">
                    <c:v>Doente - tratamento actual</c:v>
                  </c:pt>
                  <c:pt idx="4">
                    <c:v>Objectivo terapêutico para a fase da doença</c:v>
                  </c:pt>
                  <c:pt idx="5">
                    <c:v>Alternativas terapêuticas farmacológicas - guidelines, formulários, evidência</c:v>
                  </c:pt>
                  <c:pt idx="6">
                    <c:v>Alternativas terapêuticas não farmacológicas - guidelines, formulários, evidência</c:v>
                  </c:pt>
                  <c:pt idx="7">
                    <c:v>Personalização da terapêutica ao doente</c:v>
                  </c:pt>
                  <c:pt idx="8">
                    <c:v>Plano terapêutico em curso</c:v>
                  </c:pt>
                  <c:pt idx="9">
                    <c:v>Comunicação /instruções ao doente</c:v>
                  </c:pt>
                  <c:pt idx="10">
                    <c:v>Monitorização efectividade, segurança, compliance  </c:v>
                  </c:pt>
                </c:lvl>
                <c:lvl>
                  <c:pt idx="0">
                    <c:v>1</c:v>
                  </c:pt>
                  <c:pt idx="4">
                    <c:v>2</c:v>
                  </c:pt>
                  <c:pt idx="5">
                    <c:v>3</c:v>
                  </c:pt>
                  <c:pt idx="7">
                    <c:v>4</c:v>
                  </c:pt>
                  <c:pt idx="8">
                    <c:v>5</c:v>
                  </c:pt>
                  <c:pt idx="10">
                    <c:v>6</c:v>
                  </c:pt>
                </c:lvl>
              </c:multiLvlStrCache>
            </c:multiLvlStrRef>
          </c:cat>
          <c:val>
            <c:numRef>
              <c:f>'6STEP&amp;OMS'!$E$31:$E$41</c:f>
              <c:numCache>
                <c:formatCode>General</c:formatCode>
                <c:ptCount val="11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7</c:v>
                </c:pt>
                <c:pt idx="7">
                  <c:v>18</c:v>
                </c:pt>
                <c:pt idx="8">
                  <c:v>0</c:v>
                </c:pt>
                <c:pt idx="9">
                  <c:v>9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0-41B6-8D79-BB2E03890C48}"/>
            </c:ext>
          </c:extLst>
        </c:ser>
        <c:ser>
          <c:idx val="1"/>
          <c:order val="1"/>
          <c:tx>
            <c:strRef>
              <c:f>'6STEP&amp;OMS'!$F$30</c:f>
              <c:strCache>
                <c:ptCount val="1"/>
                <c:pt idx="0">
                  <c:v>3º ano</c:v>
                </c:pt>
              </c:strCache>
            </c:strRef>
          </c:tx>
          <c:cat>
            <c:multiLvlStrRef>
              <c:f>'6STEP&amp;OMS'!$C$31:$D$41</c:f>
              <c:multiLvlStrCache>
                <c:ptCount val="11"/>
                <c:lvl>
                  <c:pt idx="0">
                    <c:v>Doente- diagnóstico</c:v>
                  </c:pt>
                  <c:pt idx="1">
                    <c:v>Doente- causa fisiopatologia</c:v>
                  </c:pt>
                  <c:pt idx="2">
                    <c:v>Doente- fase da doença gravidade</c:v>
                  </c:pt>
                  <c:pt idx="3">
                    <c:v>Doente - tratamento actual</c:v>
                  </c:pt>
                  <c:pt idx="4">
                    <c:v>Objectivo terapêutico para a fase da doença</c:v>
                  </c:pt>
                  <c:pt idx="5">
                    <c:v>Alternativas terapêuticas farmacológicas - guidelines, formulários, evidência</c:v>
                  </c:pt>
                  <c:pt idx="6">
                    <c:v>Alternativas terapêuticas não farmacológicas - guidelines, formulários, evidência</c:v>
                  </c:pt>
                  <c:pt idx="7">
                    <c:v>Personalização da terapêutica ao doente</c:v>
                  </c:pt>
                  <c:pt idx="8">
                    <c:v>Plano terapêutico em curso</c:v>
                  </c:pt>
                  <c:pt idx="9">
                    <c:v>Comunicação /instruções ao doente</c:v>
                  </c:pt>
                  <c:pt idx="10">
                    <c:v>Monitorização efectividade, segurança, compliance  </c:v>
                  </c:pt>
                </c:lvl>
                <c:lvl>
                  <c:pt idx="0">
                    <c:v>1</c:v>
                  </c:pt>
                  <c:pt idx="4">
                    <c:v>2</c:v>
                  </c:pt>
                  <c:pt idx="5">
                    <c:v>3</c:v>
                  </c:pt>
                  <c:pt idx="7">
                    <c:v>4</c:v>
                  </c:pt>
                  <c:pt idx="8">
                    <c:v>5</c:v>
                  </c:pt>
                  <c:pt idx="10">
                    <c:v>6</c:v>
                  </c:pt>
                </c:lvl>
              </c:multiLvlStrCache>
            </c:multiLvlStrRef>
          </c:cat>
          <c:val>
            <c:numRef>
              <c:f>'6STEP&amp;OMS'!$F$31:$F$41</c:f>
              <c:numCache>
                <c:formatCode>General</c:formatCode>
                <c:ptCount val="11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19</c:v>
                </c:pt>
                <c:pt idx="6">
                  <c:v>3</c:v>
                </c:pt>
                <c:pt idx="7">
                  <c:v>33</c:v>
                </c:pt>
                <c:pt idx="8">
                  <c:v>0</c:v>
                </c:pt>
                <c:pt idx="9">
                  <c:v>0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90-41B6-8D79-BB2E03890C48}"/>
            </c:ext>
          </c:extLst>
        </c:ser>
        <c:ser>
          <c:idx val="2"/>
          <c:order val="2"/>
          <c:tx>
            <c:strRef>
              <c:f>'6STEP&amp;OMS'!$G$30</c:f>
              <c:strCache>
                <c:ptCount val="1"/>
                <c:pt idx="0">
                  <c:v>5º ano</c:v>
                </c:pt>
              </c:strCache>
            </c:strRef>
          </c:tx>
          <c:cat>
            <c:multiLvlStrRef>
              <c:f>'6STEP&amp;OMS'!$C$31:$D$41</c:f>
              <c:multiLvlStrCache>
                <c:ptCount val="11"/>
                <c:lvl>
                  <c:pt idx="0">
                    <c:v>Doente- diagnóstico</c:v>
                  </c:pt>
                  <c:pt idx="1">
                    <c:v>Doente- causa fisiopatologia</c:v>
                  </c:pt>
                  <c:pt idx="2">
                    <c:v>Doente- fase da doença gravidade</c:v>
                  </c:pt>
                  <c:pt idx="3">
                    <c:v>Doente - tratamento actual</c:v>
                  </c:pt>
                  <c:pt idx="4">
                    <c:v>Objectivo terapêutico para a fase da doença</c:v>
                  </c:pt>
                  <c:pt idx="5">
                    <c:v>Alternativas terapêuticas farmacológicas - guidelines, formulários, evidência</c:v>
                  </c:pt>
                  <c:pt idx="6">
                    <c:v>Alternativas terapêuticas não farmacológicas - guidelines, formulários, evidência</c:v>
                  </c:pt>
                  <c:pt idx="7">
                    <c:v>Personalização da terapêutica ao doente</c:v>
                  </c:pt>
                  <c:pt idx="8">
                    <c:v>Plano terapêutico em curso</c:v>
                  </c:pt>
                  <c:pt idx="9">
                    <c:v>Comunicação /instruções ao doente</c:v>
                  </c:pt>
                  <c:pt idx="10">
                    <c:v>Monitorização efectividade, segurança, compliance  </c:v>
                  </c:pt>
                </c:lvl>
                <c:lvl>
                  <c:pt idx="0">
                    <c:v>1</c:v>
                  </c:pt>
                  <c:pt idx="4">
                    <c:v>2</c:v>
                  </c:pt>
                  <c:pt idx="5">
                    <c:v>3</c:v>
                  </c:pt>
                  <c:pt idx="7">
                    <c:v>4</c:v>
                  </c:pt>
                  <c:pt idx="8">
                    <c:v>5</c:v>
                  </c:pt>
                  <c:pt idx="10">
                    <c:v>6</c:v>
                  </c:pt>
                </c:lvl>
              </c:multiLvlStrCache>
            </c:multiLvlStrRef>
          </c:cat>
          <c:val>
            <c:numRef>
              <c:f>'6STEP&amp;OMS'!$G$31:$G$41</c:f>
              <c:numCache>
                <c:formatCode>General</c:formatCode>
                <c:ptCount val="11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13</c:v>
                </c:pt>
                <c:pt idx="6">
                  <c:v>11</c:v>
                </c:pt>
                <c:pt idx="7">
                  <c:v>13</c:v>
                </c:pt>
                <c:pt idx="8">
                  <c:v>0</c:v>
                </c:pt>
                <c:pt idx="9">
                  <c:v>8</c:v>
                </c:pt>
                <c:pt idx="1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90-41B6-8D79-BB2E03890C48}"/>
            </c:ext>
          </c:extLst>
        </c:ser>
        <c:ser>
          <c:idx val="3"/>
          <c:order val="3"/>
          <c:tx>
            <c:strRef>
              <c:f>'6STEP&amp;OMS'!$H$30</c:f>
              <c:strCache>
                <c:ptCount val="1"/>
                <c:pt idx="0">
                  <c:v>internos</c:v>
                </c:pt>
              </c:strCache>
            </c:strRef>
          </c:tx>
          <c:cat>
            <c:multiLvlStrRef>
              <c:f>'6STEP&amp;OMS'!$C$31:$D$41</c:f>
              <c:multiLvlStrCache>
                <c:ptCount val="11"/>
                <c:lvl>
                  <c:pt idx="0">
                    <c:v>Doente- diagnóstico</c:v>
                  </c:pt>
                  <c:pt idx="1">
                    <c:v>Doente- causa fisiopatologia</c:v>
                  </c:pt>
                  <c:pt idx="2">
                    <c:v>Doente- fase da doença gravidade</c:v>
                  </c:pt>
                  <c:pt idx="3">
                    <c:v>Doente - tratamento actual</c:v>
                  </c:pt>
                  <c:pt idx="4">
                    <c:v>Objectivo terapêutico para a fase da doença</c:v>
                  </c:pt>
                  <c:pt idx="5">
                    <c:v>Alternativas terapêuticas farmacológicas - guidelines, formulários, evidência</c:v>
                  </c:pt>
                  <c:pt idx="6">
                    <c:v>Alternativas terapêuticas não farmacológicas - guidelines, formulários, evidência</c:v>
                  </c:pt>
                  <c:pt idx="7">
                    <c:v>Personalização da terapêutica ao doente</c:v>
                  </c:pt>
                  <c:pt idx="8">
                    <c:v>Plano terapêutico em curso</c:v>
                  </c:pt>
                  <c:pt idx="9">
                    <c:v>Comunicação /instruções ao doente</c:v>
                  </c:pt>
                  <c:pt idx="10">
                    <c:v>Monitorização efectividade, segurança, compliance  </c:v>
                  </c:pt>
                </c:lvl>
                <c:lvl>
                  <c:pt idx="0">
                    <c:v>1</c:v>
                  </c:pt>
                  <c:pt idx="4">
                    <c:v>2</c:v>
                  </c:pt>
                  <c:pt idx="5">
                    <c:v>3</c:v>
                  </c:pt>
                  <c:pt idx="7">
                    <c:v>4</c:v>
                  </c:pt>
                  <c:pt idx="8">
                    <c:v>5</c:v>
                  </c:pt>
                  <c:pt idx="10">
                    <c:v>6</c:v>
                  </c:pt>
                </c:lvl>
              </c:multiLvlStrCache>
            </c:multiLvlStrRef>
          </c:cat>
          <c:val>
            <c:numRef>
              <c:f>'6STEP&amp;OMS'!$H$31:$H$41</c:f>
              <c:numCache>
                <c:formatCode>General</c:formatCode>
                <c:ptCount val="11"/>
                <c:pt idx="0">
                  <c:v>1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13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190-41B6-8D79-BB2E03890C48}"/>
            </c:ext>
          </c:extLst>
        </c:ser>
        <c:gapWidth val="75"/>
        <c:overlap val="-25"/>
        <c:axId val="98667520"/>
        <c:axId val="99578624"/>
      </c:barChart>
      <c:catAx>
        <c:axId val="98667520"/>
        <c:scaling>
          <c:orientation val="minMax"/>
        </c:scaling>
        <c:axPos val="l"/>
        <c:numFmt formatCode="General" sourceLinked="0"/>
        <c:majorTickMark val="none"/>
        <c:tickLblPos val="nextTo"/>
        <c:crossAx val="99578624"/>
        <c:crosses val="autoZero"/>
        <c:auto val="1"/>
        <c:lblAlgn val="ctr"/>
        <c:lblOffset val="100"/>
      </c:catAx>
      <c:valAx>
        <c:axId val="995786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8667520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PT"/>
    </a:p>
  </c:txPr>
  <c:externalData r:id="rId2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Barra</dc:creator>
  <cp:lastModifiedBy>MReis</cp:lastModifiedBy>
  <cp:revision>2</cp:revision>
  <dcterms:created xsi:type="dcterms:W3CDTF">2019-01-29T14:01:00Z</dcterms:created>
  <dcterms:modified xsi:type="dcterms:W3CDTF">2019-01-29T14:01:00Z</dcterms:modified>
</cp:coreProperties>
</file>