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FC" w:rsidRPr="00304F9B" w:rsidRDefault="004264FC" w:rsidP="00304F9B">
      <w:pPr>
        <w:spacing w:line="276" w:lineRule="auto"/>
        <w:jc w:val="center"/>
        <w:rPr>
          <w:rFonts w:cstheme="minorHAnsi"/>
          <w:b/>
          <w:lang w:val="en-GB"/>
        </w:rPr>
      </w:pPr>
      <w:r w:rsidRPr="00304F9B">
        <w:rPr>
          <w:rFonts w:cstheme="minorHAnsi"/>
          <w:b/>
          <w:lang w:val="en-GB"/>
        </w:rPr>
        <w:t>Changes</w:t>
      </w:r>
      <w:r w:rsidR="003B5C99" w:rsidRPr="00304F9B">
        <w:rPr>
          <w:rFonts w:cstheme="minorHAnsi"/>
          <w:b/>
          <w:lang w:val="en-GB"/>
        </w:rPr>
        <w:t xml:space="preserve"> </w:t>
      </w:r>
      <w:r w:rsidRPr="00304F9B">
        <w:rPr>
          <w:rFonts w:cstheme="minorHAnsi"/>
          <w:b/>
          <w:lang w:val="en-GB"/>
        </w:rPr>
        <w:t>suggested</w:t>
      </w:r>
      <w:r w:rsidR="003B5C99" w:rsidRPr="00304F9B">
        <w:rPr>
          <w:rFonts w:cstheme="minorHAnsi"/>
          <w:b/>
          <w:lang w:val="en-GB"/>
        </w:rPr>
        <w:t xml:space="preserve"> </w:t>
      </w:r>
      <w:r w:rsidRPr="00304F9B">
        <w:rPr>
          <w:rFonts w:cstheme="minorHAnsi"/>
          <w:b/>
          <w:lang w:val="en-GB"/>
        </w:rPr>
        <w:t>by</w:t>
      </w:r>
      <w:r w:rsidR="003B5C99" w:rsidRPr="00304F9B">
        <w:rPr>
          <w:rFonts w:cstheme="minorHAnsi"/>
          <w:b/>
          <w:lang w:val="en-GB"/>
        </w:rPr>
        <w:t xml:space="preserve"> </w:t>
      </w:r>
      <w:r w:rsidRPr="00304F9B">
        <w:rPr>
          <w:rFonts w:cstheme="minorHAnsi"/>
          <w:b/>
          <w:lang w:val="en-GB"/>
        </w:rPr>
        <w:t>reviewers</w:t>
      </w:r>
    </w:p>
    <w:p w:rsidR="003B5C99" w:rsidRPr="00304F9B" w:rsidRDefault="004264FC" w:rsidP="006A014A">
      <w:pPr>
        <w:spacing w:line="276" w:lineRule="auto"/>
        <w:jc w:val="both"/>
        <w:rPr>
          <w:rFonts w:cstheme="minorHAnsi"/>
          <w:b/>
          <w:u w:val="single"/>
          <w:lang w:val="en-GB"/>
        </w:rPr>
      </w:pPr>
      <w:r w:rsidRPr="00304F9B">
        <w:rPr>
          <w:rFonts w:cstheme="minorHAnsi"/>
          <w:b/>
          <w:u w:val="single"/>
          <w:shd w:val="clear" w:color="auto" w:fill="FFFFFF"/>
          <w:lang w:val="en-GB"/>
        </w:rPr>
        <w:t>Revisor</w:t>
      </w:r>
      <w:r w:rsidR="003B5C99" w:rsidRPr="00304F9B">
        <w:rPr>
          <w:rFonts w:cstheme="minorHAnsi"/>
          <w:b/>
          <w:u w:val="single"/>
          <w:shd w:val="clear" w:color="auto" w:fill="FFFFFF"/>
          <w:lang w:val="en-GB"/>
        </w:rPr>
        <w:t xml:space="preserve"> </w:t>
      </w:r>
      <w:r w:rsidRPr="00304F9B">
        <w:rPr>
          <w:rFonts w:cstheme="minorHAnsi"/>
          <w:b/>
          <w:u w:val="single"/>
          <w:shd w:val="clear" w:color="auto" w:fill="FFFFFF"/>
          <w:lang w:val="en-GB"/>
        </w:rPr>
        <w:t>B: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1. </w:t>
      </w:r>
      <w:r w:rsidR="004264FC" w:rsidRPr="00304F9B">
        <w:rPr>
          <w:rFonts w:cstheme="minorHAnsi"/>
          <w:b/>
          <w:shd w:val="clear" w:color="auto" w:fill="FFFFFF"/>
        </w:rPr>
        <w:t>Uma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vez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que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autores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utilizaram,</w:t>
      </w:r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legitamente</w:t>
      </w:r>
      <w:proofErr w:type="spellEnd"/>
      <w:r w:rsidR="004264FC" w:rsidRPr="00304F9B">
        <w:rPr>
          <w:rFonts w:cstheme="minorHAnsi"/>
          <w:b/>
          <w:shd w:val="clear" w:color="auto" w:fill="FFFFFF"/>
        </w:rPr>
        <w:t>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cut-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off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35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anos,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seria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útil,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num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trabalho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desta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qualidade,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que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fosse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definida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justificação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35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anos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detrimento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40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anos.</w:t>
      </w:r>
    </w:p>
    <w:p w:rsidR="00A957CB" w:rsidRPr="00304F9B" w:rsidRDefault="00A957CB" w:rsidP="006A014A">
      <w:pPr>
        <w:spacing w:line="276" w:lineRule="auto"/>
        <w:jc w:val="both"/>
        <w:rPr>
          <w:rFonts w:cstheme="minorHAnsi"/>
          <w:lang w:val="en-GB"/>
        </w:rPr>
      </w:pPr>
      <w:r w:rsidRPr="00304F9B">
        <w:rPr>
          <w:rFonts w:cstheme="minorHAnsi"/>
          <w:lang w:val="en-GB"/>
        </w:rPr>
        <w:t>R: “For most authors, the definition of advanced maternal age (AMA) is 35 years and above. However, in medical literature AMA is often defined as age over 40 years.”</w:t>
      </w:r>
    </w:p>
    <w:p w:rsidR="00A957CB" w:rsidRPr="00304F9B" w:rsidRDefault="00C03206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>Utilizámos o cut-</w:t>
      </w:r>
      <w:proofErr w:type="spellStart"/>
      <w:r w:rsidRPr="00304F9B">
        <w:rPr>
          <w:rFonts w:cstheme="minorHAnsi"/>
        </w:rPr>
        <w:t>off</w:t>
      </w:r>
      <w:proofErr w:type="spellEnd"/>
      <w:r w:rsidRPr="00304F9B">
        <w:rPr>
          <w:rFonts w:cstheme="minorHAnsi"/>
        </w:rPr>
        <w:t xml:space="preserve"> dos 35 porque a maioria dos estudos incluídos na meta-análise (e na revisão da literatura) também o usou. Fizemos uma segunda meta-análise em paralelo, na qual a população estudo foram mulheres com mais de 40 anos. A definição de idade materna avançada é dinâmica. No entanto, para propósitos de estudos estatísticos, a maioria dos investigadores utiliza os 35 anos como a idade a partir da qual se supõe que as </w:t>
      </w:r>
      <w:proofErr w:type="spellStart"/>
      <w:r w:rsidRPr="00304F9B">
        <w:rPr>
          <w:rFonts w:cstheme="minorHAnsi"/>
        </w:rPr>
        <w:t>comorbilidades</w:t>
      </w:r>
      <w:proofErr w:type="spellEnd"/>
      <w:r w:rsidRPr="00304F9B">
        <w:rPr>
          <w:rFonts w:cstheme="minorHAnsi"/>
        </w:rPr>
        <w:t xml:space="preserve"> e desfechos adversos começarão a ser significativos.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2. </w:t>
      </w:r>
      <w:r w:rsidR="004264FC" w:rsidRPr="00304F9B">
        <w:rPr>
          <w:rFonts w:cstheme="minorHAnsi"/>
          <w:b/>
          <w:shd w:val="clear" w:color="auto" w:fill="FFFFFF"/>
        </w:rPr>
        <w:t>Relativamente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português,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sugiro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utilização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tempos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verbais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"tiveram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detrimento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"tinham"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como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está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patente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no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resumo.</w:t>
      </w:r>
    </w:p>
    <w:p w:rsidR="00A957CB" w:rsidRPr="00304F9B" w:rsidRDefault="00A957CB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rFonts w:cstheme="minorHAnsi"/>
          <w:shd w:val="clear" w:color="auto" w:fill="FFFFFF"/>
        </w:rPr>
        <w:t>R: Certo.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3. </w:t>
      </w:r>
      <w:r w:rsidR="004264FC" w:rsidRPr="00304F9B">
        <w:rPr>
          <w:rFonts w:cstheme="minorHAnsi"/>
          <w:b/>
          <w:shd w:val="clear" w:color="auto" w:fill="FFFFFF"/>
        </w:rPr>
        <w:t>Não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existe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total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concordância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entre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resumo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apresentado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português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inglês,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nomeadamente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relativamente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indicadores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estatísticos.</w:t>
      </w:r>
    </w:p>
    <w:p w:rsidR="00A957CB" w:rsidRPr="00304F9B" w:rsidRDefault="00A957CB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rFonts w:cstheme="minorHAnsi"/>
          <w:shd w:val="clear" w:color="auto" w:fill="FFFFFF"/>
        </w:rPr>
        <w:t>R: Corrigido.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rFonts w:cstheme="minorHAnsi"/>
          <w:shd w:val="clear" w:color="auto" w:fill="FFFFFF"/>
        </w:rPr>
        <w:t xml:space="preserve">4. </w:t>
      </w:r>
      <w:r w:rsidR="004264FC" w:rsidRPr="00304F9B">
        <w:rPr>
          <w:rFonts w:cstheme="minorHAnsi"/>
          <w:shd w:val="clear" w:color="auto" w:fill="FFFFFF"/>
        </w:rPr>
        <w:t>Relativamente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aos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resultados,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penso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que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os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resultados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deverão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ser</w:t>
      </w:r>
      <w:r w:rsidRPr="00304F9B">
        <w:rPr>
          <w:rFonts w:cstheme="minorHAnsi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documentados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sob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a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forma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de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quadro,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utilizando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as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normas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patentes</w:t>
      </w:r>
      <w:r w:rsidRPr="00304F9B">
        <w:rPr>
          <w:rFonts w:cstheme="minorHAnsi"/>
          <w:shd w:val="clear" w:color="auto" w:fill="FFFFFF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da</w:t>
      </w:r>
      <w:r w:rsidRPr="00304F9B">
        <w:rPr>
          <w:rFonts w:cstheme="minorHAnsi"/>
        </w:rPr>
        <w:t xml:space="preserve"> </w:t>
      </w:r>
      <w:r w:rsidR="004264FC" w:rsidRPr="00304F9B">
        <w:rPr>
          <w:rFonts w:cstheme="minorHAnsi"/>
          <w:shd w:val="clear" w:color="auto" w:fill="FFFFFF"/>
        </w:rPr>
        <w:t>revista.</w:t>
      </w:r>
    </w:p>
    <w:p w:rsidR="00660867" w:rsidRPr="00304F9B" w:rsidRDefault="00660867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rFonts w:cstheme="minorHAnsi"/>
          <w:shd w:val="clear" w:color="auto" w:fill="FFFFFF"/>
        </w:rPr>
        <w:t>R:</w:t>
      </w:r>
      <w:r w:rsidR="006A014A" w:rsidRPr="00304F9B">
        <w:rPr>
          <w:rFonts w:cstheme="minorHAnsi"/>
          <w:shd w:val="clear" w:color="auto" w:fill="FFFFFF"/>
        </w:rPr>
        <w:t xml:space="preserve"> Visualmente talvez </w:t>
      </w:r>
      <w:r w:rsidR="00C11CE9" w:rsidRPr="00304F9B">
        <w:rPr>
          <w:rFonts w:cstheme="minorHAnsi"/>
          <w:shd w:val="clear" w:color="auto" w:fill="FFFFFF"/>
        </w:rPr>
        <w:t>seja</w:t>
      </w:r>
      <w:r w:rsidR="006A014A" w:rsidRPr="00304F9B">
        <w:rPr>
          <w:rFonts w:cstheme="minorHAnsi"/>
          <w:shd w:val="clear" w:color="auto" w:fill="FFFFFF"/>
        </w:rPr>
        <w:t xml:space="preserve"> mais intuitivo e chamativo os clássicos gráficos de diamante. Mas podemos mudar</w:t>
      </w:r>
      <w:proofErr w:type="gramStart"/>
      <w:r w:rsidR="006A014A" w:rsidRPr="00304F9B">
        <w:rPr>
          <w:rFonts w:cstheme="minorHAnsi"/>
          <w:shd w:val="clear" w:color="auto" w:fill="FFFFFF"/>
        </w:rPr>
        <w:t>…</w:t>
      </w:r>
      <w:r w:rsidR="00C11CE9" w:rsidRPr="00304F9B">
        <w:rPr>
          <w:rFonts w:cstheme="minorHAnsi"/>
          <w:shd w:val="clear" w:color="auto" w:fill="FFFFFF"/>
        </w:rPr>
        <w:t xml:space="preserve"> Ficaria</w:t>
      </w:r>
      <w:proofErr w:type="gramEnd"/>
      <w:r w:rsidR="00C11CE9" w:rsidRPr="00304F9B">
        <w:rPr>
          <w:rFonts w:cstheme="minorHAnsi"/>
          <w:shd w:val="clear" w:color="auto" w:fill="FFFFFF"/>
        </w:rPr>
        <w:t xml:space="preserve"> assim:</w:t>
      </w:r>
    </w:p>
    <w:p w:rsidR="00C11CE9" w:rsidRPr="00304F9B" w:rsidRDefault="00C11CE9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noProof/>
        </w:rPr>
        <w:drawing>
          <wp:inline distT="0" distB="0" distL="0" distR="0" wp14:anchorId="54B2D676" wp14:editId="4AEF8255">
            <wp:extent cx="4924425" cy="1847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E9" w:rsidRPr="00304F9B" w:rsidRDefault="00C11CE9" w:rsidP="006A014A">
      <w:pPr>
        <w:spacing w:line="276" w:lineRule="auto"/>
        <w:jc w:val="both"/>
        <w:rPr>
          <w:rFonts w:cstheme="minorHAnsi"/>
          <w:shd w:val="clear" w:color="auto" w:fill="FFFFFF"/>
        </w:rPr>
      </w:pPr>
      <w:r w:rsidRPr="00304F9B">
        <w:rPr>
          <w:noProof/>
        </w:rPr>
        <w:lastRenderedPageBreak/>
        <w:drawing>
          <wp:inline distT="0" distB="0" distL="0" distR="0" wp14:anchorId="5677A509" wp14:editId="61F6F16B">
            <wp:extent cx="5400040" cy="18789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4FC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5. </w:t>
      </w:r>
      <w:r w:rsidR="004264FC" w:rsidRPr="00304F9B">
        <w:rPr>
          <w:rFonts w:cstheme="minorHAnsi"/>
          <w:b/>
          <w:shd w:val="clear" w:color="auto" w:fill="FFFFFF"/>
        </w:rPr>
        <w:t>Na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página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13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os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autores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referem-se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ao</w:t>
      </w:r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indice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de</w:t>
      </w:r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Apgar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como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um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bom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indicador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"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outcome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perinatal".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Como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sabem,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validade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do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mesmo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tem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sido</w:t>
      </w:r>
      <w:r w:rsidRPr="00304F9B">
        <w:rPr>
          <w:rFonts w:cstheme="minorHAnsi"/>
          <w:b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posta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em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causa,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pelo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que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será</w:t>
      </w:r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util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que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mesma</w:t>
      </w:r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="004264FC" w:rsidRPr="00304F9B">
        <w:rPr>
          <w:rFonts w:cstheme="minorHAnsi"/>
          <w:b/>
          <w:shd w:val="clear" w:color="auto" w:fill="FFFFFF"/>
        </w:rPr>
        <w:t>afirmacao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seja</w:t>
      </w:r>
      <w:r w:rsidRPr="00304F9B">
        <w:rPr>
          <w:rFonts w:cstheme="minorHAnsi"/>
          <w:b/>
          <w:shd w:val="clear" w:color="auto" w:fill="FFFFFF"/>
        </w:rPr>
        <w:t xml:space="preserve"> </w:t>
      </w:r>
      <w:r w:rsidR="004264FC" w:rsidRPr="00304F9B">
        <w:rPr>
          <w:rFonts w:cstheme="minorHAnsi"/>
          <w:b/>
          <w:shd w:val="clear" w:color="auto" w:fill="FFFFFF"/>
        </w:rPr>
        <w:t>fundamentada.</w:t>
      </w:r>
    </w:p>
    <w:p w:rsidR="003B5C99" w:rsidRPr="00304F9B" w:rsidRDefault="00FA41F0" w:rsidP="006A014A">
      <w:pPr>
        <w:spacing w:line="276" w:lineRule="auto"/>
        <w:jc w:val="both"/>
        <w:rPr>
          <w:rFonts w:cstheme="minorHAnsi"/>
          <w:shd w:val="clear" w:color="auto" w:fill="FFFFFF"/>
          <w:lang w:val="en-GB"/>
        </w:rPr>
      </w:pPr>
      <w:r w:rsidRPr="00304F9B">
        <w:rPr>
          <w:rFonts w:cstheme="minorHAnsi"/>
          <w:lang w:val="en-GB"/>
        </w:rPr>
        <w:t>R: “The Apgar score is a good indicator of perinatal outcomes and a predictor of neonatal morbidity and neurological health.</w:t>
      </w:r>
      <w:r w:rsidRPr="00304F9B">
        <w:rPr>
          <w:rFonts w:cstheme="minorHAnsi"/>
          <w:shd w:val="clear" w:color="auto" w:fill="FFFFFF"/>
          <w:vertAlign w:val="superscript"/>
          <w:lang w:val="en-GB"/>
        </w:rPr>
        <w:t>40, 44</w:t>
      </w:r>
      <w:r w:rsidRPr="00304F9B">
        <w:rPr>
          <w:rFonts w:cstheme="minorHAnsi"/>
          <w:shd w:val="clear" w:color="auto" w:fill="FFFFFF"/>
          <w:lang w:val="en-GB"/>
        </w:rPr>
        <w:t>”</w:t>
      </w:r>
    </w:p>
    <w:p w:rsidR="00FA41F0" w:rsidRPr="00304F9B" w:rsidRDefault="00FA41F0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>No nosso artigo justificámos a afirmação citando dois artigos (um de 2012 e outro de 2015). Decidimos usar esse critério porque foi um parâmetro de avaliação dos estudos que incluímos na meta-análise. Ainda que a sua validade esteja</w:t>
      </w:r>
      <w:r w:rsidR="00304F9B">
        <w:rPr>
          <w:rFonts w:cstheme="minorHAnsi"/>
        </w:rPr>
        <w:t xml:space="preserve"> agora</w:t>
      </w:r>
      <w:r w:rsidRPr="00304F9B">
        <w:rPr>
          <w:rFonts w:cstheme="minorHAnsi"/>
        </w:rPr>
        <w:t xml:space="preserve"> em discussão, baseámo-nos em estudos feitos numa época em que o </w:t>
      </w:r>
      <w:proofErr w:type="spellStart"/>
      <w:r w:rsidRPr="00304F9B">
        <w:rPr>
          <w:rFonts w:cstheme="minorHAnsi"/>
        </w:rPr>
        <w:t>Apgar</w:t>
      </w:r>
      <w:proofErr w:type="spellEnd"/>
      <w:r w:rsidRPr="00304F9B">
        <w:rPr>
          <w:rFonts w:cstheme="minorHAnsi"/>
        </w:rPr>
        <w:t xml:space="preserve"> era considerado um score prático, uniforme e objetivo </w:t>
      </w:r>
      <w:proofErr w:type="gramStart"/>
      <w:r w:rsidRPr="00304F9B">
        <w:rPr>
          <w:rFonts w:cstheme="minorHAnsi"/>
        </w:rPr>
        <w:t>e portanto</w:t>
      </w:r>
      <w:proofErr w:type="gramEnd"/>
      <w:r w:rsidRPr="00304F9B">
        <w:rPr>
          <w:rFonts w:cstheme="minorHAnsi"/>
        </w:rPr>
        <w:t xml:space="preserve"> incluído em muitos artigos que pretendiam avaliar sumariamente o recém-nascido.</w:t>
      </w:r>
      <w:r w:rsidR="00AC7054" w:rsidRPr="00304F9B">
        <w:rPr>
          <w:rFonts w:cstheme="minorHAnsi"/>
        </w:rPr>
        <w:t xml:space="preserve"> É ainda um score que se usa atualmente e é considerado mau prognóstico um </w:t>
      </w:r>
      <w:r w:rsidR="002C32EC" w:rsidRPr="00304F9B">
        <w:rPr>
          <w:rFonts w:cstheme="minorHAnsi"/>
        </w:rPr>
        <w:t xml:space="preserve">Índice de </w:t>
      </w:r>
      <w:proofErr w:type="spellStart"/>
      <w:r w:rsidR="00AC7054" w:rsidRPr="00304F9B">
        <w:rPr>
          <w:rFonts w:cstheme="minorHAnsi"/>
        </w:rPr>
        <w:t>Apgar</w:t>
      </w:r>
      <w:proofErr w:type="spellEnd"/>
      <w:r w:rsidR="00AC7054" w:rsidRPr="00304F9B">
        <w:rPr>
          <w:rFonts w:cstheme="minorHAnsi"/>
        </w:rPr>
        <w:t xml:space="preserve"> &lt;7 aos 5min.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u w:val="single"/>
        </w:rPr>
      </w:pPr>
      <w:r w:rsidRPr="00304F9B">
        <w:rPr>
          <w:rFonts w:cstheme="minorHAnsi"/>
          <w:b/>
          <w:u w:val="single"/>
          <w:shd w:val="clear" w:color="auto" w:fill="FFFFFF"/>
        </w:rPr>
        <w:t>Revisor E: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>1. Na 1ª página, penso que a 1ª autora pertence ao Serviço de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obstetrícia da Universidade de Coimbra, mas não está explicito.</w:t>
      </w:r>
    </w:p>
    <w:p w:rsidR="00002FB1" w:rsidRPr="00304F9B" w:rsidRDefault="00002FB1" w:rsidP="00002FB1">
      <w:pPr>
        <w:spacing w:after="0" w:line="360" w:lineRule="auto"/>
        <w:rPr>
          <w:rFonts w:cstheme="minorHAnsi"/>
        </w:rPr>
      </w:pPr>
      <w:r w:rsidRPr="00304F9B">
        <w:rPr>
          <w:rFonts w:cstheme="minorHAnsi"/>
        </w:rPr>
        <w:t>R:</w:t>
      </w:r>
      <w:r w:rsidRPr="00304F9B">
        <w:t xml:space="preserve"> </w:t>
      </w:r>
      <w:r w:rsidRPr="00304F9B">
        <w:t>Serviço de Obst</w:t>
      </w:r>
      <w:r w:rsidRPr="00304F9B">
        <w:t>etrícia</w:t>
      </w:r>
      <w:r w:rsidRPr="00304F9B">
        <w:t xml:space="preserve"> A do CHUC e Universidade de Coimbra</w:t>
      </w:r>
      <w:r w:rsidRPr="00304F9B">
        <w:t>.</w:t>
      </w:r>
    </w:p>
    <w:p w:rsidR="00002FB1" w:rsidRPr="00304F9B" w:rsidRDefault="00002FB1" w:rsidP="00002FB1">
      <w:pPr>
        <w:spacing w:after="0" w:line="360" w:lineRule="auto"/>
        <w:rPr>
          <w:lang w:val="en-GB"/>
        </w:rPr>
      </w:pPr>
      <w:r w:rsidRPr="00304F9B">
        <w:rPr>
          <w:rFonts w:cstheme="minorHAnsi"/>
        </w:rPr>
        <w:t xml:space="preserve"> </w:t>
      </w:r>
      <w:r w:rsidRPr="00304F9B">
        <w:rPr>
          <w:szCs w:val="24"/>
          <w:vertAlign w:val="superscript"/>
          <w:lang w:val="en-GB"/>
        </w:rPr>
        <w:t>1</w:t>
      </w:r>
      <w:r w:rsidRPr="00304F9B">
        <w:rPr>
          <w:szCs w:val="24"/>
          <w:lang w:val="en-GB"/>
        </w:rPr>
        <w:t xml:space="preserve">MD; PhD; </w:t>
      </w:r>
      <w:r w:rsidRPr="00304F9B">
        <w:rPr>
          <w:szCs w:val="24"/>
          <w:highlight w:val="yellow"/>
          <w:lang w:val="en-GB"/>
        </w:rPr>
        <w:t>Obstetrics Unit A</w:t>
      </w:r>
      <w:r w:rsidRPr="00304F9B">
        <w:rPr>
          <w:szCs w:val="24"/>
          <w:lang w:val="en-GB"/>
        </w:rPr>
        <w:t xml:space="preserve">, Coimbra University Hospital Centre </w:t>
      </w:r>
      <w:r w:rsidRPr="00304F9B">
        <w:rPr>
          <w:szCs w:val="24"/>
          <w:highlight w:val="yellow"/>
          <w:lang w:val="en-GB"/>
        </w:rPr>
        <w:t>and</w:t>
      </w:r>
      <w:r w:rsidRPr="00304F9B">
        <w:rPr>
          <w:szCs w:val="24"/>
          <w:lang w:val="en-GB"/>
        </w:rPr>
        <w:t xml:space="preserve"> Faculty of Medicine, University of Coimbra, Portugal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2. Página 2- Resumo em </w:t>
      </w:r>
      <w:proofErr w:type="spellStart"/>
      <w:r w:rsidRPr="00304F9B">
        <w:rPr>
          <w:rFonts w:cstheme="minorHAnsi"/>
          <w:b/>
          <w:shd w:val="clear" w:color="auto" w:fill="FFFFFF"/>
        </w:rPr>
        <w:t>portugiuês</w:t>
      </w:r>
      <w:proofErr w:type="spellEnd"/>
      <w:r w:rsidRPr="00304F9B">
        <w:rPr>
          <w:rFonts w:cstheme="minorHAnsi"/>
          <w:b/>
          <w:shd w:val="clear" w:color="auto" w:fill="FFFFFF"/>
        </w:rPr>
        <w:t>: escrever o programa RevMan5 com está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no resumo em inglês. O resumo em inglês está bem, mas em português tem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alguns erros: Não está referido nos resultados (nem tem relevância) que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as mulheres de 35-40 A são casadas, não fumadoras... &gt;&gt; Cortar os OR e os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intervalos entre </w:t>
      </w:r>
      <w:proofErr w:type="spellStart"/>
      <w:r w:rsidRPr="00304F9B">
        <w:rPr>
          <w:rFonts w:cstheme="minorHAnsi"/>
          <w:b/>
          <w:shd w:val="clear" w:color="auto" w:fill="FFFFFF"/>
        </w:rPr>
        <w:t>parentesis</w:t>
      </w:r>
      <w:proofErr w:type="spellEnd"/>
      <w:r w:rsidRPr="00304F9B">
        <w:rPr>
          <w:rFonts w:cstheme="minorHAnsi"/>
          <w:b/>
          <w:shd w:val="clear" w:color="auto" w:fill="FFFFFF"/>
        </w:rPr>
        <w:t>!</w:t>
      </w:r>
    </w:p>
    <w:p w:rsidR="006C5CBA" w:rsidRPr="00304F9B" w:rsidRDefault="006C5CBA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>R: Corrigido.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>3. Página 5- Introdução: Na linha 2 retirar a referência bibliográfica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"</w:t>
      </w:r>
      <w:proofErr w:type="spellStart"/>
      <w:r w:rsidRPr="00304F9B">
        <w:rPr>
          <w:rFonts w:cstheme="minorHAnsi"/>
          <w:b/>
          <w:shd w:val="clear" w:color="auto" w:fill="FFFFFF"/>
        </w:rPr>
        <w:t>Sauer</w:t>
      </w:r>
      <w:proofErr w:type="spellEnd"/>
      <w:r w:rsidRPr="00304F9B">
        <w:rPr>
          <w:rFonts w:cstheme="minorHAnsi"/>
          <w:b/>
          <w:shd w:val="clear" w:color="auto" w:fill="FFFFFF"/>
        </w:rPr>
        <w:t>, 2015 (...)"</w:t>
      </w:r>
    </w:p>
    <w:p w:rsidR="00F91F79" w:rsidRPr="00304F9B" w:rsidRDefault="00F91F79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>R: Certo.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>4. Página 9- Resultados: Não tive acesso às figuras nem às tabelas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S1-S5! No texto, não está referido onde entram as figuras. Retirar:(</w:t>
      </w:r>
      <w:proofErr w:type="spellStart"/>
      <w:proofErr w:type="gramStart"/>
      <w:r w:rsidRPr="00304F9B">
        <w:rPr>
          <w:rFonts w:cstheme="minorHAnsi"/>
          <w:b/>
          <w:shd w:val="clear" w:color="auto" w:fill="FFFFFF"/>
        </w:rPr>
        <w:t>Erro!A</w:t>
      </w:r>
      <w:proofErr w:type="spellEnd"/>
      <w:proofErr w:type="gramEnd"/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origem da referência não foi encontrada). O parágrafo do trabalho de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parto induzido está confuso: mulheres 35-40 A têm mais partos espontâneos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ou induzidos?</w:t>
      </w:r>
    </w:p>
    <w:p w:rsidR="006C5CBA" w:rsidRPr="00304F9B" w:rsidRDefault="006C5CBA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lastRenderedPageBreak/>
        <w:t xml:space="preserve">R: As figuras e tabelas S1-S5 </w:t>
      </w:r>
      <w:r w:rsidR="00AD451B" w:rsidRPr="00304F9B">
        <w:rPr>
          <w:rFonts w:cstheme="minorHAnsi"/>
        </w:rPr>
        <w:t>contêm</w:t>
      </w:r>
      <w:r w:rsidRPr="00304F9B">
        <w:rPr>
          <w:rFonts w:cstheme="minorHAnsi"/>
        </w:rPr>
        <w:t xml:space="preserve"> informação suplementar que pode ser consultada mediante requisição (não faz parte da publicação)</w:t>
      </w:r>
      <w:r w:rsidR="00AD451B" w:rsidRPr="00304F9B">
        <w:rPr>
          <w:rFonts w:cstheme="minorHAnsi"/>
        </w:rPr>
        <w:t>. Essas tabelas foram submetidas com o título “</w:t>
      </w:r>
      <w:proofErr w:type="spellStart"/>
      <w:r w:rsidR="00AD451B" w:rsidRPr="00304F9B">
        <w:rPr>
          <w:rFonts w:cstheme="minorHAnsi"/>
        </w:rPr>
        <w:t>Supporting</w:t>
      </w:r>
      <w:proofErr w:type="spellEnd"/>
      <w:r w:rsidR="00AD451B" w:rsidRPr="00304F9B">
        <w:rPr>
          <w:rFonts w:cstheme="minorHAnsi"/>
        </w:rPr>
        <w:t xml:space="preserve"> </w:t>
      </w:r>
      <w:proofErr w:type="spellStart"/>
      <w:r w:rsidR="00AD451B" w:rsidRPr="00304F9B">
        <w:rPr>
          <w:rFonts w:cstheme="minorHAnsi"/>
        </w:rPr>
        <w:t>information</w:t>
      </w:r>
      <w:proofErr w:type="spellEnd"/>
      <w:r w:rsidR="00AD451B" w:rsidRPr="00304F9B">
        <w:rPr>
          <w:rFonts w:cstheme="minorHAnsi"/>
        </w:rPr>
        <w:t xml:space="preserve">” no formulário online do site da </w:t>
      </w:r>
      <w:proofErr w:type="spellStart"/>
      <w:r w:rsidR="00AD451B" w:rsidRPr="00304F9B">
        <w:rPr>
          <w:rFonts w:cstheme="minorHAnsi"/>
        </w:rPr>
        <w:t>Acta</w:t>
      </w:r>
      <w:proofErr w:type="spellEnd"/>
      <w:r w:rsidR="00AD451B" w:rsidRPr="00304F9B">
        <w:rPr>
          <w:rFonts w:cstheme="minorHAnsi"/>
        </w:rPr>
        <w:t xml:space="preserve"> Médica </w:t>
      </w:r>
      <w:proofErr w:type="spellStart"/>
      <w:r w:rsidR="00AD451B" w:rsidRPr="00304F9B">
        <w:rPr>
          <w:rFonts w:cstheme="minorHAnsi"/>
        </w:rPr>
        <w:t>Student</w:t>
      </w:r>
      <w:proofErr w:type="spellEnd"/>
      <w:r w:rsidR="00304F9B">
        <w:rPr>
          <w:rFonts w:cstheme="minorHAnsi"/>
        </w:rPr>
        <w:t xml:space="preserve"> (na secção “</w:t>
      </w:r>
      <w:proofErr w:type="spellStart"/>
      <w:r w:rsidR="00304F9B">
        <w:rPr>
          <w:rFonts w:cstheme="minorHAnsi"/>
        </w:rPr>
        <w:t>supplementary</w:t>
      </w:r>
      <w:proofErr w:type="spellEnd"/>
      <w:r w:rsidR="00304F9B">
        <w:rPr>
          <w:rFonts w:cstheme="minorHAnsi"/>
        </w:rPr>
        <w:t xml:space="preserve"> files”)</w:t>
      </w:r>
      <w:r w:rsidR="00AD451B" w:rsidRPr="00304F9B">
        <w:rPr>
          <w:rFonts w:cstheme="minorHAnsi"/>
        </w:rPr>
        <w:t>. No entant</w:t>
      </w:r>
      <w:r w:rsidR="00304F9B">
        <w:rPr>
          <w:rFonts w:cstheme="minorHAnsi"/>
        </w:rPr>
        <w:t>o</w:t>
      </w:r>
      <w:r w:rsidR="00AD451B" w:rsidRPr="00304F9B">
        <w:rPr>
          <w:rFonts w:cstheme="minorHAnsi"/>
        </w:rPr>
        <w:t xml:space="preserve"> essa frase que faz referência à informação suplementar pode ser retirada do manuscrito, se assim concordar.</w:t>
      </w:r>
    </w:p>
    <w:p w:rsidR="00AD451B" w:rsidRDefault="00AD451B" w:rsidP="00304F9B">
      <w:pPr>
        <w:spacing w:after="0" w:line="276" w:lineRule="auto"/>
        <w:ind w:firstLine="397"/>
        <w:jc w:val="both"/>
        <w:rPr>
          <w:rFonts w:cstheme="minorHAnsi"/>
          <w:lang w:val="en-GB"/>
        </w:rPr>
      </w:pPr>
      <w:r w:rsidRPr="00304F9B">
        <w:rPr>
          <w:rFonts w:cstheme="minorHAnsi"/>
          <w:lang w:val="en-GB"/>
        </w:rPr>
        <w:t xml:space="preserve">Four studies included data on labour and six on elective CS; </w:t>
      </w:r>
      <w:r w:rsidRPr="00304F9B">
        <w:rPr>
          <w:rFonts w:cstheme="minorHAnsi"/>
          <w:highlight w:val="yellow"/>
          <w:lang w:val="en-GB"/>
        </w:rPr>
        <w:t xml:space="preserve">women aged 20-34 YO (OR 0.71; 95% CI; 0.53-0.95, </w:t>
      </w:r>
      <w:r w:rsidRPr="00304F9B">
        <w:rPr>
          <w:rFonts w:cstheme="minorHAnsi"/>
          <w:i/>
          <w:highlight w:val="yellow"/>
          <w:lang w:val="en-GB"/>
        </w:rPr>
        <w:t>I</w:t>
      </w:r>
      <w:r w:rsidRPr="00304F9B">
        <w:rPr>
          <w:rFonts w:cstheme="minorHAnsi"/>
          <w:i/>
          <w:highlight w:val="yellow"/>
          <w:vertAlign w:val="superscript"/>
          <w:lang w:val="en-GB"/>
        </w:rPr>
        <w:t>2</w:t>
      </w:r>
      <w:r w:rsidRPr="00304F9B">
        <w:rPr>
          <w:rFonts w:cstheme="minorHAnsi"/>
          <w:highlight w:val="yellow"/>
          <w:lang w:val="en-GB"/>
        </w:rPr>
        <w:t xml:space="preserve"> = 100%) </w:t>
      </w:r>
      <w:r w:rsidRPr="00304F9B">
        <w:rPr>
          <w:rFonts w:cstheme="minorHAnsi"/>
          <w:strike/>
          <w:highlight w:val="yellow"/>
          <w:lang w:val="en-GB"/>
        </w:rPr>
        <w:t xml:space="preserve">and 35-40 YO (OR 0.79; 95% CI; 0.61-1.01, </w:t>
      </w:r>
      <w:r w:rsidRPr="00304F9B">
        <w:rPr>
          <w:rFonts w:cstheme="minorHAnsi"/>
          <w:i/>
          <w:strike/>
          <w:highlight w:val="yellow"/>
          <w:lang w:val="en-GB"/>
        </w:rPr>
        <w:t>I</w:t>
      </w:r>
      <w:r w:rsidRPr="00304F9B">
        <w:rPr>
          <w:rFonts w:cstheme="minorHAnsi"/>
          <w:i/>
          <w:strike/>
          <w:highlight w:val="yellow"/>
          <w:vertAlign w:val="superscript"/>
          <w:lang w:val="en-GB"/>
        </w:rPr>
        <w:t>2</w:t>
      </w:r>
      <w:r w:rsidRPr="00304F9B">
        <w:rPr>
          <w:rFonts w:cstheme="minorHAnsi"/>
          <w:strike/>
          <w:highlight w:val="yellow"/>
          <w:lang w:val="en-GB"/>
        </w:rPr>
        <w:t xml:space="preserve"> = 99%) </w:t>
      </w:r>
      <w:r w:rsidRPr="00304F9B">
        <w:rPr>
          <w:rFonts w:cstheme="minorHAnsi"/>
          <w:highlight w:val="yellow"/>
          <w:lang w:val="en-GB"/>
        </w:rPr>
        <w:t>underwent more spontaneous labours.</w:t>
      </w:r>
      <w:r w:rsidRPr="00304F9B">
        <w:rPr>
          <w:rFonts w:cstheme="minorHAnsi"/>
          <w:lang w:val="en-GB"/>
        </w:rPr>
        <w:t xml:space="preserve"> </w:t>
      </w:r>
      <w:bookmarkStart w:id="0" w:name="_Hlk527983734"/>
      <w:r w:rsidRPr="00304F9B">
        <w:rPr>
          <w:rFonts w:cstheme="minorHAnsi"/>
          <w:lang w:val="en-GB"/>
        </w:rPr>
        <w:t xml:space="preserve">Women aged 35-40 YO (OR 1.09; 95% CI; 0.85-1.39, </w:t>
      </w:r>
      <w:r w:rsidRPr="00304F9B">
        <w:rPr>
          <w:rFonts w:cstheme="minorHAnsi"/>
          <w:i/>
          <w:lang w:val="en-GB"/>
        </w:rPr>
        <w:t>I</w:t>
      </w:r>
      <w:r w:rsidRPr="00304F9B">
        <w:rPr>
          <w:rFonts w:cstheme="minorHAnsi"/>
          <w:i/>
          <w:vertAlign w:val="superscript"/>
          <w:lang w:val="en-GB"/>
        </w:rPr>
        <w:t>2</w:t>
      </w:r>
      <w:r w:rsidRPr="00304F9B">
        <w:rPr>
          <w:rFonts w:cstheme="minorHAnsi"/>
          <w:lang w:val="en-GB"/>
        </w:rPr>
        <w:t xml:space="preserve"> = 100%), (OR 1.96; 95% CI; 1.54-2.50, </w:t>
      </w:r>
      <w:r w:rsidRPr="00304F9B">
        <w:rPr>
          <w:rFonts w:cstheme="minorHAnsi"/>
          <w:i/>
          <w:lang w:val="en-GB"/>
        </w:rPr>
        <w:t>I</w:t>
      </w:r>
      <w:r w:rsidRPr="00304F9B">
        <w:rPr>
          <w:rFonts w:cstheme="minorHAnsi"/>
          <w:i/>
          <w:vertAlign w:val="superscript"/>
          <w:lang w:val="en-GB"/>
        </w:rPr>
        <w:t>2</w:t>
      </w:r>
      <w:r w:rsidRPr="00304F9B">
        <w:rPr>
          <w:rFonts w:cstheme="minorHAnsi"/>
          <w:lang w:val="en-GB"/>
        </w:rPr>
        <w:t xml:space="preserve"> = 100%) and &gt; 40 YO (OR 1.11; 95% CI; 0.97-1.27, </w:t>
      </w:r>
      <w:r w:rsidRPr="00304F9B">
        <w:rPr>
          <w:rFonts w:cstheme="minorHAnsi"/>
          <w:i/>
          <w:lang w:val="en-GB"/>
        </w:rPr>
        <w:t>I</w:t>
      </w:r>
      <w:r w:rsidRPr="00304F9B">
        <w:rPr>
          <w:rFonts w:cstheme="minorHAnsi"/>
          <w:i/>
          <w:vertAlign w:val="superscript"/>
          <w:lang w:val="en-GB"/>
        </w:rPr>
        <w:t>2</w:t>
      </w:r>
      <w:r w:rsidRPr="00304F9B">
        <w:rPr>
          <w:rFonts w:cstheme="minorHAnsi"/>
          <w:lang w:val="en-GB"/>
        </w:rPr>
        <w:t xml:space="preserve"> = 96%), (OR 1.42; 95% CI; 1.22-1.67, </w:t>
      </w:r>
      <w:r w:rsidRPr="00304F9B">
        <w:rPr>
          <w:rFonts w:cstheme="minorHAnsi"/>
          <w:i/>
          <w:lang w:val="en-GB"/>
        </w:rPr>
        <w:t>I</w:t>
      </w:r>
      <w:r w:rsidRPr="00304F9B">
        <w:rPr>
          <w:rFonts w:cstheme="minorHAnsi"/>
          <w:i/>
          <w:vertAlign w:val="superscript"/>
          <w:lang w:val="en-GB"/>
        </w:rPr>
        <w:t>2</w:t>
      </w:r>
      <w:r w:rsidRPr="00304F9B">
        <w:rPr>
          <w:rFonts w:cstheme="minorHAnsi"/>
          <w:lang w:val="en-GB"/>
        </w:rPr>
        <w:t xml:space="preserve"> = 97%) had more induced labours and elective CS.</w:t>
      </w:r>
      <w:bookmarkEnd w:id="0"/>
    </w:p>
    <w:p w:rsidR="00304F9B" w:rsidRPr="00304F9B" w:rsidRDefault="00304F9B" w:rsidP="00304F9B">
      <w:pPr>
        <w:spacing w:after="0" w:line="276" w:lineRule="auto"/>
        <w:ind w:firstLine="397"/>
        <w:jc w:val="both"/>
        <w:rPr>
          <w:rFonts w:cstheme="minorHAnsi"/>
          <w:lang w:val="en-GB"/>
        </w:rPr>
      </w:pP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>5. Página 11- Discussão: A discussão não serve para apresentar novamente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os resultados, mas sim esclarecer a sua relevância e interpretá-los, pelo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que sugiro alguns cortes e </w:t>
      </w:r>
      <w:proofErr w:type="spellStart"/>
      <w:r w:rsidRPr="00304F9B">
        <w:rPr>
          <w:rFonts w:cstheme="minorHAnsi"/>
          <w:b/>
          <w:shd w:val="clear" w:color="auto" w:fill="FFFFFF"/>
        </w:rPr>
        <w:t>re-organização</w:t>
      </w:r>
      <w:proofErr w:type="spellEnd"/>
      <w:r w:rsidRPr="00304F9B">
        <w:rPr>
          <w:rFonts w:cstheme="minorHAnsi"/>
          <w:b/>
          <w:shd w:val="clear" w:color="auto" w:fill="FFFFFF"/>
        </w:rPr>
        <w:t>: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Iniciar a discussão pelo último parágrafo que refere " </w:t>
      </w:r>
      <w:proofErr w:type="spellStart"/>
      <w:r w:rsidRPr="00304F9B">
        <w:rPr>
          <w:rFonts w:cstheme="minorHAnsi"/>
          <w:b/>
          <w:shd w:val="clear" w:color="auto" w:fill="FFFFFF"/>
        </w:rPr>
        <w:t>risk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of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stillbirth</w:t>
      </w:r>
      <w:proofErr w:type="spellEnd"/>
      <w:r w:rsidRPr="00304F9B">
        <w:rPr>
          <w:rFonts w:cstheme="minorHAnsi"/>
          <w:b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and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perinatal </w:t>
      </w:r>
      <w:proofErr w:type="spellStart"/>
      <w:r w:rsidRPr="00304F9B">
        <w:rPr>
          <w:rFonts w:cstheme="minorHAnsi"/>
          <w:b/>
          <w:shd w:val="clear" w:color="auto" w:fill="FFFFFF"/>
        </w:rPr>
        <w:t>death</w:t>
      </w:r>
      <w:proofErr w:type="spellEnd"/>
      <w:r w:rsidRPr="00304F9B">
        <w:rPr>
          <w:rFonts w:cstheme="minorHAnsi"/>
          <w:b/>
          <w:shd w:val="clear" w:color="auto" w:fill="FFFFFF"/>
        </w:rPr>
        <w:t>" e depois colocar os parágrafos sobre obesidade 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hipertensão/ diabetes. Cortar os parágrafos sobre &gt; 12 A de educação e o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do parto espontâneo vs. induzido, porque não acrescentam nada ao que já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foi dito nos resultados. A seguir ao parágrafo da </w:t>
      </w:r>
      <w:proofErr w:type="spellStart"/>
      <w:r w:rsidRPr="00304F9B">
        <w:rPr>
          <w:rFonts w:cstheme="minorHAnsi"/>
          <w:b/>
          <w:shd w:val="clear" w:color="auto" w:fill="FFFFFF"/>
        </w:rPr>
        <w:t>diabtes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e das doenças</w:t>
      </w:r>
      <w:r w:rsidRPr="00304F9B">
        <w:rPr>
          <w:rFonts w:cstheme="minorHAnsi"/>
          <w:b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pre-existentes</w:t>
      </w:r>
      <w:proofErr w:type="spellEnd"/>
      <w:r w:rsidRPr="00304F9B">
        <w:rPr>
          <w:rFonts w:cstheme="minorHAnsi"/>
          <w:b/>
          <w:shd w:val="clear" w:color="auto" w:fill="FFFFFF"/>
        </w:rPr>
        <w:t>, colocar o parágrafo sobre a taxa aumentada das cesarianas 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continuar até ao parágrafo que fala no Índice de </w:t>
      </w:r>
      <w:proofErr w:type="spellStart"/>
      <w:r w:rsidRPr="00304F9B">
        <w:rPr>
          <w:rFonts w:cstheme="minorHAnsi"/>
          <w:b/>
          <w:shd w:val="clear" w:color="auto" w:fill="FFFFFF"/>
        </w:rPr>
        <w:t>Apgar</w:t>
      </w:r>
      <w:proofErr w:type="spellEnd"/>
      <w:r w:rsidRPr="00304F9B">
        <w:rPr>
          <w:rFonts w:cstheme="minorHAnsi"/>
          <w:b/>
          <w:shd w:val="clear" w:color="auto" w:fill="FFFFFF"/>
        </w:rPr>
        <w:t>, cortando o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parágrafo dos </w:t>
      </w:r>
      <w:proofErr w:type="spellStart"/>
      <w:r w:rsidRPr="00304F9B">
        <w:rPr>
          <w:rFonts w:cstheme="minorHAnsi"/>
          <w:b/>
          <w:shd w:val="clear" w:color="auto" w:fill="FFFFFF"/>
        </w:rPr>
        <w:t>bébes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macrossómicos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que </w:t>
      </w:r>
      <w:bookmarkStart w:id="1" w:name="_GoBack"/>
      <w:bookmarkEnd w:id="1"/>
      <w:r w:rsidRPr="00304F9B">
        <w:rPr>
          <w:rFonts w:cstheme="minorHAnsi"/>
          <w:b/>
          <w:shd w:val="clear" w:color="auto" w:fill="FFFFFF"/>
        </w:rPr>
        <w:t>também já foi referido nos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resultados.</w:t>
      </w:r>
    </w:p>
    <w:p w:rsidR="00151C43" w:rsidRPr="00304F9B" w:rsidRDefault="00944E6F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 xml:space="preserve">R: Retirámos algumas frases que repetiam os nossos resultados (de facto já acima descritos); </w:t>
      </w:r>
      <w:r w:rsidR="00304F9B">
        <w:rPr>
          <w:rFonts w:cstheme="minorHAnsi"/>
        </w:rPr>
        <w:t>contudo</w:t>
      </w:r>
      <w:r w:rsidRPr="00304F9B">
        <w:rPr>
          <w:rFonts w:cstheme="minorHAnsi"/>
        </w:rPr>
        <w:t xml:space="preserve">, no contexto da discussão de uma meta-análise, consideramos importante referir se </w:t>
      </w:r>
      <w:r w:rsidR="00151C43" w:rsidRPr="00304F9B">
        <w:rPr>
          <w:rFonts w:cstheme="minorHAnsi"/>
        </w:rPr>
        <w:t>os nossos resultados estão em concordância ou não com outros estudos e meta-análises publicados</w:t>
      </w:r>
      <w:r w:rsidR="003065E1" w:rsidRPr="00304F9B">
        <w:rPr>
          <w:rFonts w:cstheme="minorHAnsi"/>
        </w:rPr>
        <w:t>, bem como algumas justificações pertinentes no âmbito da fisiopatologia e demografia.</w:t>
      </w:r>
    </w:p>
    <w:p w:rsidR="006747B8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>6. Página 14- Conclusões: a frase "</w:t>
      </w:r>
      <w:proofErr w:type="spellStart"/>
      <w:r w:rsidRPr="00304F9B">
        <w:rPr>
          <w:rFonts w:cstheme="minorHAnsi"/>
          <w:b/>
          <w:shd w:val="clear" w:color="auto" w:fill="FFFFFF"/>
        </w:rPr>
        <w:t>health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professionals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should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also</w:t>
      </w:r>
      <w:proofErr w:type="spellEnd"/>
      <w:r w:rsidRPr="00304F9B">
        <w:rPr>
          <w:rFonts w:cstheme="minorHAnsi"/>
          <w:b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encourage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women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to </w:t>
      </w:r>
      <w:proofErr w:type="spellStart"/>
      <w:r w:rsidRPr="00304F9B">
        <w:rPr>
          <w:rFonts w:cstheme="minorHAnsi"/>
          <w:b/>
          <w:shd w:val="clear" w:color="auto" w:fill="FFFFFF"/>
        </w:rPr>
        <w:t>seek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the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silver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linings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of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older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motherhood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(...)"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deveria ser </w:t>
      </w:r>
      <w:proofErr w:type="spellStart"/>
      <w:r w:rsidRPr="00304F9B">
        <w:rPr>
          <w:rFonts w:cstheme="minorHAnsi"/>
          <w:b/>
          <w:shd w:val="clear" w:color="auto" w:fill="FFFFFF"/>
        </w:rPr>
        <w:t>substítuída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por outras mais objetivas, com por exemplo: "os</w:t>
      </w:r>
      <w:r w:rsidRPr="00304F9B">
        <w:rPr>
          <w:rFonts w:cstheme="minorHAnsi"/>
          <w:b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profiisionais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de saúde devem orientar estas grávidas (sobretudo &gt; 40 A)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para Unidades de Alto Risco Obstétrico, com apoio </w:t>
      </w:r>
      <w:proofErr w:type="spellStart"/>
      <w:r w:rsidRPr="00304F9B">
        <w:rPr>
          <w:rFonts w:cstheme="minorHAnsi"/>
          <w:b/>
          <w:shd w:val="clear" w:color="auto" w:fill="FFFFFF"/>
        </w:rPr>
        <w:t>multi-disciplinar</w:t>
      </w:r>
      <w:proofErr w:type="spellEnd"/>
      <w:r w:rsidRPr="00304F9B">
        <w:rPr>
          <w:rFonts w:cstheme="minorHAnsi"/>
          <w:b/>
          <w:shd w:val="clear" w:color="auto" w:fill="FFFFFF"/>
        </w:rPr>
        <w:t>, onde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>possam sentir-se bem acompanhadas e tranquilas"</w:t>
      </w:r>
      <w:r w:rsidRPr="00304F9B">
        <w:rPr>
          <w:rFonts w:cstheme="minorHAnsi"/>
          <w:b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È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importante sugerir áreas de investigação nesta área, como por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exemplo, a causa da maior </w:t>
      </w:r>
      <w:proofErr w:type="spellStart"/>
      <w:r w:rsidRPr="00304F9B">
        <w:rPr>
          <w:rFonts w:cstheme="minorHAnsi"/>
          <w:b/>
          <w:shd w:val="clear" w:color="auto" w:fill="FFFFFF"/>
        </w:rPr>
        <w:t>mobimortalidade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fetal na IMA (AMA). Sugerir a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necessidade de mais estudos </w:t>
      </w:r>
      <w:proofErr w:type="spellStart"/>
      <w:r w:rsidRPr="00304F9B">
        <w:rPr>
          <w:rFonts w:cstheme="minorHAnsi"/>
          <w:b/>
          <w:shd w:val="clear" w:color="auto" w:fill="FFFFFF"/>
        </w:rPr>
        <w:t>prospectivos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que controlem diferentes variáveis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como as doenças </w:t>
      </w:r>
      <w:proofErr w:type="spellStart"/>
      <w:r w:rsidRPr="00304F9B">
        <w:rPr>
          <w:rFonts w:cstheme="minorHAnsi"/>
          <w:b/>
          <w:shd w:val="clear" w:color="auto" w:fill="FFFFFF"/>
        </w:rPr>
        <w:t>associadase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os fatores </w:t>
      </w:r>
      <w:proofErr w:type="spellStart"/>
      <w:r w:rsidRPr="00304F9B">
        <w:rPr>
          <w:rFonts w:cstheme="minorHAnsi"/>
          <w:b/>
          <w:shd w:val="clear" w:color="auto" w:fill="FFFFFF"/>
        </w:rPr>
        <w:t>socio-demográficos</w:t>
      </w:r>
      <w:proofErr w:type="spellEnd"/>
    </w:p>
    <w:p w:rsidR="00914171" w:rsidRPr="00304F9B" w:rsidRDefault="00914171" w:rsidP="006A014A">
      <w:pPr>
        <w:spacing w:after="0" w:line="276" w:lineRule="auto"/>
        <w:ind w:firstLine="397"/>
        <w:jc w:val="both"/>
        <w:rPr>
          <w:rFonts w:cstheme="minorHAnsi"/>
          <w:highlight w:val="yellow"/>
          <w:lang w:val="en-GB"/>
        </w:rPr>
      </w:pPr>
      <w:r w:rsidRPr="00304F9B">
        <w:rPr>
          <w:rFonts w:cstheme="minorHAnsi"/>
          <w:highlight w:val="yellow"/>
          <w:lang w:val="en-GB"/>
        </w:rPr>
        <w:t>Older pregnant women should be individually assessed for their risk and besides informing women about the possible adverse outcomes that expectedly come with maternal age, health professionals should also</w:t>
      </w:r>
      <w:r w:rsidR="00ED1B15" w:rsidRPr="00304F9B">
        <w:rPr>
          <w:rFonts w:cstheme="minorHAnsi"/>
          <w:highlight w:val="yellow"/>
          <w:lang w:val="en-GB"/>
        </w:rPr>
        <w:t xml:space="preserve"> provide appropriate management</w:t>
      </w:r>
      <w:r w:rsidR="00527A6F" w:rsidRPr="00304F9B">
        <w:rPr>
          <w:rFonts w:cstheme="minorHAnsi"/>
          <w:highlight w:val="yellow"/>
          <w:lang w:val="en-GB"/>
        </w:rPr>
        <w:t>, which can be sought in specialized units for high risk pregnancies.</w:t>
      </w:r>
      <w:r w:rsidRPr="00304F9B">
        <w:rPr>
          <w:rFonts w:cstheme="minorHAnsi"/>
          <w:highlight w:val="yellow"/>
          <w:lang w:val="en-GB"/>
        </w:rPr>
        <w:t xml:space="preserve"> </w:t>
      </w:r>
      <w:r w:rsidRPr="00304F9B">
        <w:rPr>
          <w:rFonts w:cstheme="minorHAnsi"/>
          <w:strike/>
          <w:highlight w:val="yellow"/>
          <w:lang w:val="en-GB"/>
        </w:rPr>
        <w:t>encourage women to seek the silver linings of older motherhood, wisely using their resources, maturity and knowledge to lead a healthy lifestyle and</w:t>
      </w:r>
      <w:r w:rsidR="00527A6F" w:rsidRPr="00304F9B">
        <w:rPr>
          <w:rFonts w:cstheme="minorHAnsi"/>
          <w:strike/>
          <w:highlight w:val="yellow"/>
          <w:lang w:val="en-GB"/>
        </w:rPr>
        <w:t>.</w:t>
      </w:r>
    </w:p>
    <w:p w:rsidR="00ED1B15" w:rsidRPr="00304F9B" w:rsidRDefault="00781EE0" w:rsidP="00527A6F">
      <w:pPr>
        <w:spacing w:after="0" w:line="276" w:lineRule="auto"/>
        <w:ind w:firstLine="397"/>
        <w:jc w:val="both"/>
        <w:rPr>
          <w:rFonts w:cstheme="minorHAnsi"/>
          <w:lang w:val="en-GB"/>
        </w:rPr>
      </w:pPr>
      <w:r w:rsidRPr="00304F9B">
        <w:rPr>
          <w:rFonts w:cstheme="minorHAnsi"/>
          <w:highlight w:val="yellow"/>
          <w:lang w:val="en-GB"/>
        </w:rPr>
        <w:t xml:space="preserve">More investigation is needed in this area, as it becomes increasingly important to </w:t>
      </w:r>
      <w:r w:rsidR="008358C1" w:rsidRPr="00304F9B">
        <w:rPr>
          <w:rFonts w:cstheme="minorHAnsi"/>
          <w:highlight w:val="yellow"/>
          <w:lang w:val="en-GB"/>
        </w:rPr>
        <w:t>comprehend</w:t>
      </w:r>
      <w:r w:rsidRPr="00304F9B">
        <w:rPr>
          <w:rFonts w:cstheme="minorHAnsi"/>
          <w:highlight w:val="yellow"/>
          <w:lang w:val="en-GB"/>
        </w:rPr>
        <w:t xml:space="preserve"> the pathophysiolog</w:t>
      </w:r>
      <w:r w:rsidR="008358C1" w:rsidRPr="00304F9B">
        <w:rPr>
          <w:rFonts w:cstheme="minorHAnsi"/>
          <w:highlight w:val="yellow"/>
          <w:lang w:val="en-GB"/>
        </w:rPr>
        <w:t>y behind adverse outcomes such as</w:t>
      </w:r>
      <w:r w:rsidR="00A6717D" w:rsidRPr="00304F9B">
        <w:rPr>
          <w:rFonts w:cstheme="minorHAnsi"/>
          <w:highlight w:val="yellow"/>
          <w:lang w:val="en-GB"/>
        </w:rPr>
        <w:t xml:space="preserve"> </w:t>
      </w:r>
      <w:proofErr w:type="spellStart"/>
      <w:r w:rsidR="008358C1" w:rsidRPr="00304F9B">
        <w:rPr>
          <w:rFonts w:cstheme="minorHAnsi"/>
          <w:highlight w:val="yellow"/>
          <w:lang w:val="en-GB"/>
        </w:rPr>
        <w:t>fetal</w:t>
      </w:r>
      <w:proofErr w:type="spellEnd"/>
      <w:r w:rsidR="008358C1" w:rsidRPr="00304F9B">
        <w:rPr>
          <w:rFonts w:cstheme="minorHAnsi"/>
          <w:highlight w:val="yellow"/>
          <w:lang w:val="en-GB"/>
        </w:rPr>
        <w:t xml:space="preserve"> morbimortality</w:t>
      </w:r>
      <w:r w:rsidR="00A6717D" w:rsidRPr="00304F9B">
        <w:rPr>
          <w:rFonts w:cstheme="minorHAnsi"/>
          <w:highlight w:val="yellow"/>
          <w:lang w:val="en-GB"/>
        </w:rPr>
        <w:t xml:space="preserve"> in older pregnant women.</w:t>
      </w:r>
      <w:r w:rsidR="006A014A" w:rsidRPr="00304F9B">
        <w:rPr>
          <w:rFonts w:cstheme="minorHAnsi"/>
          <w:highlight w:val="yellow"/>
          <w:lang w:val="en-GB"/>
        </w:rPr>
        <w:t xml:space="preserve"> Further</w:t>
      </w:r>
      <w:r w:rsidR="00A6717D" w:rsidRPr="00304F9B">
        <w:rPr>
          <w:rFonts w:cstheme="minorHAnsi"/>
          <w:highlight w:val="yellow"/>
          <w:lang w:val="en-GB"/>
        </w:rPr>
        <w:t xml:space="preserve"> </w:t>
      </w:r>
      <w:r w:rsidR="006A014A" w:rsidRPr="00304F9B">
        <w:rPr>
          <w:rFonts w:cstheme="minorHAnsi"/>
          <w:highlight w:val="yellow"/>
          <w:lang w:val="en-GB"/>
        </w:rPr>
        <w:t>p</w:t>
      </w:r>
      <w:r w:rsidR="00A6717D" w:rsidRPr="00304F9B">
        <w:rPr>
          <w:rFonts w:cstheme="minorHAnsi"/>
          <w:highlight w:val="yellow"/>
          <w:lang w:val="en-GB"/>
        </w:rPr>
        <w:t>rospective studies</w:t>
      </w:r>
      <w:r w:rsidR="00527A6F" w:rsidRPr="00304F9B">
        <w:rPr>
          <w:rFonts w:cstheme="minorHAnsi"/>
          <w:highlight w:val="yellow"/>
          <w:lang w:val="en-GB"/>
        </w:rPr>
        <w:t xml:space="preserve"> that control numerous variables</w:t>
      </w:r>
      <w:r w:rsidR="006A014A" w:rsidRPr="00304F9B">
        <w:rPr>
          <w:rFonts w:cstheme="minorHAnsi"/>
          <w:highlight w:val="yellow"/>
          <w:lang w:val="en-GB"/>
        </w:rPr>
        <w:t xml:space="preserve"> are also needed</w:t>
      </w:r>
      <w:r w:rsidR="00A6717D" w:rsidRPr="00304F9B">
        <w:rPr>
          <w:rFonts w:cstheme="minorHAnsi"/>
          <w:highlight w:val="yellow"/>
          <w:lang w:val="en-GB"/>
        </w:rPr>
        <w:t>,</w:t>
      </w:r>
      <w:r w:rsidR="006A014A" w:rsidRPr="00304F9B">
        <w:rPr>
          <w:rFonts w:cstheme="minorHAnsi"/>
          <w:highlight w:val="yellow"/>
          <w:lang w:val="en-GB"/>
        </w:rPr>
        <w:t xml:space="preserve"> to accompany the changing</w:t>
      </w:r>
      <w:r w:rsidR="00A6717D" w:rsidRPr="00304F9B">
        <w:rPr>
          <w:rFonts w:cstheme="minorHAnsi"/>
          <w:highlight w:val="yellow"/>
          <w:lang w:val="en-GB"/>
        </w:rPr>
        <w:t xml:space="preserve"> </w:t>
      </w:r>
      <w:r w:rsidR="006A014A" w:rsidRPr="00304F9B">
        <w:rPr>
          <w:rFonts w:cstheme="minorHAnsi"/>
          <w:highlight w:val="yellow"/>
          <w:lang w:val="en-GB"/>
        </w:rPr>
        <w:t xml:space="preserve">maternal demographics </w:t>
      </w:r>
      <w:r w:rsidR="00ED1B15" w:rsidRPr="00304F9B">
        <w:rPr>
          <w:rFonts w:cstheme="minorHAnsi"/>
          <w:highlight w:val="yellow"/>
          <w:lang w:val="en-GB"/>
        </w:rPr>
        <w:t xml:space="preserve">and to determine </w:t>
      </w:r>
      <w:r w:rsidR="00527A6F" w:rsidRPr="00304F9B">
        <w:rPr>
          <w:rFonts w:cstheme="minorHAnsi"/>
          <w:highlight w:val="yellow"/>
          <w:lang w:val="en-GB"/>
        </w:rPr>
        <w:t xml:space="preserve">how </w:t>
      </w:r>
      <w:r w:rsidR="00527A6F" w:rsidRPr="00304F9B">
        <w:rPr>
          <w:rFonts w:cstheme="minorHAnsi"/>
          <w:highlight w:val="yellow"/>
          <w:lang w:val="en-GB"/>
        </w:rPr>
        <w:lastRenderedPageBreak/>
        <w:t>comorbidities and life-style related factors can act as effect modifiers in obstetric and perinatal outcomes.</w:t>
      </w:r>
    </w:p>
    <w:p w:rsidR="00914171" w:rsidRPr="00304F9B" w:rsidRDefault="00914171" w:rsidP="006A014A">
      <w:pPr>
        <w:spacing w:line="276" w:lineRule="auto"/>
        <w:jc w:val="both"/>
        <w:rPr>
          <w:rFonts w:cstheme="minorHAnsi"/>
          <w:lang w:val="en-GB"/>
        </w:rPr>
      </w:pPr>
    </w:p>
    <w:p w:rsidR="003B5C99" w:rsidRPr="00304F9B" w:rsidRDefault="003B5C99" w:rsidP="006A014A">
      <w:pPr>
        <w:spacing w:line="276" w:lineRule="auto"/>
        <w:jc w:val="both"/>
        <w:rPr>
          <w:rFonts w:cstheme="minorHAnsi"/>
          <w:b/>
          <w:shd w:val="clear" w:color="auto" w:fill="FFFFFF"/>
        </w:rPr>
      </w:pPr>
      <w:r w:rsidRPr="00304F9B">
        <w:rPr>
          <w:rFonts w:cstheme="minorHAnsi"/>
          <w:b/>
          <w:shd w:val="clear" w:color="auto" w:fill="FFFFFF"/>
        </w:rPr>
        <w:t xml:space="preserve">7. Página 16- </w:t>
      </w:r>
      <w:proofErr w:type="spellStart"/>
      <w:r w:rsidRPr="00304F9B">
        <w:rPr>
          <w:rFonts w:cstheme="minorHAnsi"/>
          <w:b/>
          <w:shd w:val="clear" w:color="auto" w:fill="FFFFFF"/>
        </w:rPr>
        <w:t>Bibiografia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: Alguns nomes das revistas </w:t>
      </w:r>
      <w:proofErr w:type="spellStart"/>
      <w:r w:rsidRPr="00304F9B">
        <w:rPr>
          <w:rFonts w:cstheme="minorHAnsi"/>
          <w:b/>
          <w:shd w:val="clear" w:color="auto" w:fill="FFFFFF"/>
        </w:rPr>
        <w:t>ncessitam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de ser</w:t>
      </w:r>
      <w:r w:rsidRPr="00304F9B">
        <w:rPr>
          <w:rFonts w:cstheme="minorHAnsi"/>
          <w:b/>
        </w:rPr>
        <w:t xml:space="preserve"> </w:t>
      </w:r>
      <w:r w:rsidRPr="00304F9B">
        <w:rPr>
          <w:rFonts w:cstheme="minorHAnsi"/>
          <w:b/>
          <w:shd w:val="clear" w:color="auto" w:fill="FFFFFF"/>
        </w:rPr>
        <w:t xml:space="preserve">colocados em letras </w:t>
      </w:r>
      <w:proofErr w:type="spellStart"/>
      <w:r w:rsidRPr="00304F9B">
        <w:rPr>
          <w:rFonts w:cstheme="minorHAnsi"/>
          <w:b/>
          <w:shd w:val="clear" w:color="auto" w:fill="FFFFFF"/>
        </w:rPr>
        <w:t>maiusculas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, </w:t>
      </w:r>
      <w:proofErr w:type="spellStart"/>
      <w:r w:rsidRPr="00304F9B">
        <w:rPr>
          <w:rFonts w:cstheme="minorHAnsi"/>
          <w:b/>
          <w:shd w:val="clear" w:color="auto" w:fill="FFFFFF"/>
        </w:rPr>
        <w:t>ex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304F9B">
        <w:rPr>
          <w:rFonts w:cstheme="minorHAnsi"/>
          <w:b/>
          <w:shd w:val="clear" w:color="auto" w:fill="FFFFFF"/>
        </w:rPr>
        <w:t>Bjog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/ </w:t>
      </w:r>
      <w:proofErr w:type="spellStart"/>
      <w:r w:rsidRPr="00304F9B">
        <w:rPr>
          <w:rFonts w:cstheme="minorHAnsi"/>
          <w:b/>
          <w:shd w:val="clear" w:color="auto" w:fill="FFFFFF"/>
        </w:rPr>
        <w:t>PLoS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/ </w:t>
      </w:r>
      <w:proofErr w:type="spellStart"/>
      <w:r w:rsidRPr="00304F9B">
        <w:rPr>
          <w:rFonts w:cstheme="minorHAnsi"/>
          <w:b/>
          <w:shd w:val="clear" w:color="auto" w:fill="FFFFFF"/>
        </w:rPr>
        <w:t>Bmj</w:t>
      </w:r>
      <w:proofErr w:type="spellEnd"/>
      <w:r w:rsidRPr="00304F9B">
        <w:rPr>
          <w:rFonts w:cstheme="minorHAnsi"/>
          <w:b/>
          <w:shd w:val="clear" w:color="auto" w:fill="FFFFFF"/>
        </w:rPr>
        <w:t xml:space="preserve">/ </w:t>
      </w:r>
      <w:proofErr w:type="spellStart"/>
      <w:r w:rsidRPr="00304F9B">
        <w:rPr>
          <w:rFonts w:cstheme="minorHAnsi"/>
          <w:b/>
          <w:shd w:val="clear" w:color="auto" w:fill="FFFFFF"/>
        </w:rPr>
        <w:t>Cmaj</w:t>
      </w:r>
      <w:proofErr w:type="spellEnd"/>
    </w:p>
    <w:p w:rsidR="00443C78" w:rsidRPr="00304F9B" w:rsidRDefault="00443C78" w:rsidP="006A014A">
      <w:pPr>
        <w:spacing w:line="276" w:lineRule="auto"/>
        <w:jc w:val="both"/>
        <w:rPr>
          <w:rFonts w:cstheme="minorHAnsi"/>
        </w:rPr>
      </w:pPr>
      <w:r w:rsidRPr="00304F9B">
        <w:rPr>
          <w:rFonts w:cstheme="minorHAnsi"/>
        </w:rPr>
        <w:t>R: Corrigido.</w:t>
      </w:r>
    </w:p>
    <w:sectPr w:rsidR="00443C78" w:rsidRPr="00304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FC"/>
    <w:rsid w:val="00002FB1"/>
    <w:rsid w:val="00151C43"/>
    <w:rsid w:val="00156E82"/>
    <w:rsid w:val="002C32EC"/>
    <w:rsid w:val="00304F9B"/>
    <w:rsid w:val="003065E1"/>
    <w:rsid w:val="003B5C99"/>
    <w:rsid w:val="00412639"/>
    <w:rsid w:val="004264FC"/>
    <w:rsid w:val="00443C78"/>
    <w:rsid w:val="00527A6F"/>
    <w:rsid w:val="00587006"/>
    <w:rsid w:val="00660867"/>
    <w:rsid w:val="006747B8"/>
    <w:rsid w:val="006A014A"/>
    <w:rsid w:val="006C5CBA"/>
    <w:rsid w:val="00781EE0"/>
    <w:rsid w:val="008358C1"/>
    <w:rsid w:val="008C4799"/>
    <w:rsid w:val="008D4006"/>
    <w:rsid w:val="00914171"/>
    <w:rsid w:val="00944E6F"/>
    <w:rsid w:val="009749E1"/>
    <w:rsid w:val="009D159C"/>
    <w:rsid w:val="00A0362D"/>
    <w:rsid w:val="00A6717D"/>
    <w:rsid w:val="00A957CB"/>
    <w:rsid w:val="00AC7054"/>
    <w:rsid w:val="00AD451B"/>
    <w:rsid w:val="00C03206"/>
    <w:rsid w:val="00C11CE9"/>
    <w:rsid w:val="00ED1B15"/>
    <w:rsid w:val="00F91F79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D927"/>
  <w15:chartTrackingRefBased/>
  <w15:docId w15:val="{0BD13C0D-FAD6-4A67-85EE-668D23C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2018-10-22T13:22:00Z</dcterms:created>
  <dcterms:modified xsi:type="dcterms:W3CDTF">2018-10-26T13:08:00Z</dcterms:modified>
</cp:coreProperties>
</file>