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584" w:type="dxa"/>
        <w:tblLook w:val="04A0" w:firstRow="1" w:lastRow="0" w:firstColumn="1" w:lastColumn="0" w:noHBand="0" w:noVBand="1"/>
      </w:tblPr>
      <w:tblGrid>
        <w:gridCol w:w="1560"/>
        <w:gridCol w:w="1289"/>
        <w:gridCol w:w="1700"/>
        <w:gridCol w:w="1853"/>
        <w:gridCol w:w="1689"/>
        <w:gridCol w:w="6493"/>
      </w:tblGrid>
      <w:tr w:rsidR="00A51014" w:rsidRPr="00C26984" w14:paraId="1CE7D5A9" w14:textId="77777777" w:rsidTr="00C26984">
        <w:tc>
          <w:tcPr>
            <w:tcW w:w="1560" w:type="dxa"/>
          </w:tcPr>
          <w:p w14:paraId="71B1CF22" w14:textId="52F62211" w:rsidR="003F0200" w:rsidRPr="00C26984" w:rsidRDefault="00C26984" w:rsidP="00FD4EAC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Primeiro autor e ano de publicação</w:t>
            </w:r>
          </w:p>
        </w:tc>
        <w:tc>
          <w:tcPr>
            <w:tcW w:w="1289" w:type="dxa"/>
          </w:tcPr>
          <w:p w14:paraId="4D644662" w14:textId="55A69A7D" w:rsidR="00FD4EAC" w:rsidRPr="00C26984" w:rsidRDefault="00C26984" w:rsidP="00FD4EAC">
            <w:pPr>
              <w:rPr>
                <w:i/>
                <w:iCs/>
                <w:cap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País, ano e duração do surto</w:t>
            </w:r>
          </w:p>
        </w:tc>
        <w:tc>
          <w:tcPr>
            <w:tcW w:w="1700" w:type="dxa"/>
          </w:tcPr>
          <w:p w14:paraId="1AED0155" w14:textId="49537FFF" w:rsidR="003F0200" w:rsidRPr="00C26984" w:rsidRDefault="00C26984" w:rsidP="00FD4EAC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Local do surto</w:t>
            </w:r>
          </w:p>
        </w:tc>
        <w:tc>
          <w:tcPr>
            <w:tcW w:w="1853" w:type="dxa"/>
          </w:tcPr>
          <w:p w14:paraId="1158EAA8" w14:textId="4F308298" w:rsidR="003F0200" w:rsidRPr="00C26984" w:rsidRDefault="00C26984" w:rsidP="00FD4EAC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Número de expostos e casos</w:t>
            </w:r>
          </w:p>
        </w:tc>
        <w:tc>
          <w:tcPr>
            <w:tcW w:w="1689" w:type="dxa"/>
          </w:tcPr>
          <w:p w14:paraId="1B2EDB2B" w14:textId="3D0A93B5" w:rsidR="003F0200" w:rsidRPr="00C26984" w:rsidRDefault="003F0200" w:rsidP="00FD4EAC">
            <w:pPr>
              <w:rPr>
                <w:i/>
                <w:iCs/>
                <w:sz w:val="14"/>
                <w:szCs w:val="14"/>
              </w:rPr>
            </w:pPr>
            <w:r w:rsidRPr="00C26984">
              <w:rPr>
                <w:i/>
                <w:iCs/>
                <w:sz w:val="14"/>
                <w:szCs w:val="14"/>
              </w:rPr>
              <w:t>Taxa de ataqu</w:t>
            </w:r>
            <w:r w:rsidR="00C26984">
              <w:rPr>
                <w:i/>
                <w:iCs/>
                <w:sz w:val="14"/>
                <w:szCs w:val="14"/>
              </w:rPr>
              <w:t>e</w:t>
            </w:r>
          </w:p>
        </w:tc>
        <w:tc>
          <w:tcPr>
            <w:tcW w:w="6493" w:type="dxa"/>
          </w:tcPr>
          <w:p w14:paraId="6F9AB392" w14:textId="49C67922" w:rsidR="003F0200" w:rsidRPr="00C26984" w:rsidRDefault="00C26984" w:rsidP="00FD4EAC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Abordagem do surto</w:t>
            </w:r>
          </w:p>
        </w:tc>
      </w:tr>
      <w:tr w:rsidR="00A51014" w:rsidRPr="00C26984" w14:paraId="5B53DF7E" w14:textId="77777777" w:rsidTr="00C26984">
        <w:tc>
          <w:tcPr>
            <w:tcW w:w="1560" w:type="dxa"/>
          </w:tcPr>
          <w:p w14:paraId="04FC8459" w14:textId="6B0B9884" w:rsidR="003F0200" w:rsidRPr="00C26984" w:rsidRDefault="00306000" w:rsidP="005943C1">
            <w:pPr>
              <w:jc w:val="both"/>
              <w:rPr>
                <w:sz w:val="14"/>
                <w:szCs w:val="14"/>
              </w:rPr>
            </w:pPr>
            <w:hyperlink r:id="rId7">
              <w:proofErr w:type="spellStart"/>
              <w:r w:rsidR="003F0200" w:rsidRPr="00C26984">
                <w:rPr>
                  <w:rStyle w:val="LigaodeInternet"/>
                  <w:color w:val="00000A"/>
                  <w:sz w:val="14"/>
                  <w:szCs w:val="14"/>
                  <w:u w:val="none"/>
                  <w:lang w:val="en-US"/>
                </w:rPr>
                <w:t>Buehlmann</w:t>
              </w:r>
              <w:proofErr w:type="spellEnd"/>
              <w:r w:rsidR="003F0200" w:rsidRPr="00C26984">
                <w:rPr>
                  <w:rStyle w:val="LigaodeInternet"/>
                  <w:color w:val="00000A"/>
                  <w:sz w:val="14"/>
                  <w:szCs w:val="14"/>
                  <w:u w:val="none"/>
                  <w:lang w:val="en-US"/>
                </w:rPr>
                <w:t xml:space="preserve"> M</w:t>
              </w:r>
            </w:hyperlink>
            <w:r w:rsidR="003F0200" w:rsidRPr="00C26984">
              <w:rPr>
                <w:sz w:val="14"/>
                <w:szCs w:val="14"/>
                <w:lang w:val="en-US"/>
              </w:rPr>
              <w:t xml:space="preserve">, </w:t>
            </w:r>
            <w:r w:rsidR="003F0200" w:rsidRPr="00C26984">
              <w:rPr>
                <w:sz w:val="14"/>
                <w:szCs w:val="14"/>
              </w:rPr>
              <w:t>2009</w:t>
            </w:r>
            <w:r w:rsidR="00D5707F" w:rsidRPr="00C26984">
              <w:rPr>
                <w:sz w:val="14"/>
                <w:szCs w:val="14"/>
              </w:rPr>
              <w:t xml:space="preserve"> (</w:t>
            </w:r>
            <w:r w:rsidR="00C26984">
              <w:rPr>
                <w:sz w:val="14"/>
                <w:szCs w:val="14"/>
              </w:rPr>
              <w:t xml:space="preserve">ref. </w:t>
            </w:r>
            <w:r w:rsidR="005943C1">
              <w:rPr>
                <w:sz w:val="14"/>
                <w:szCs w:val="14"/>
              </w:rPr>
              <w:t>8</w:t>
            </w:r>
            <w:r w:rsidR="00D5707F" w:rsidRPr="00C26984">
              <w:rPr>
                <w:sz w:val="14"/>
                <w:szCs w:val="14"/>
              </w:rPr>
              <w:t>)</w:t>
            </w:r>
          </w:p>
        </w:tc>
        <w:tc>
          <w:tcPr>
            <w:tcW w:w="1289" w:type="dxa"/>
          </w:tcPr>
          <w:p w14:paraId="666DF68A" w14:textId="77777777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Suíça</w:t>
            </w:r>
          </w:p>
          <w:p w14:paraId="2397EC6B" w14:textId="77777777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2007</w:t>
            </w:r>
          </w:p>
          <w:p w14:paraId="16558802" w14:textId="77777777" w:rsidR="00FD4EAC" w:rsidRPr="00C26984" w:rsidRDefault="00FD4EAC" w:rsidP="00FD4EAC">
            <w:pPr>
              <w:rPr>
                <w:sz w:val="14"/>
                <w:szCs w:val="14"/>
              </w:rPr>
            </w:pPr>
          </w:p>
          <w:p w14:paraId="6A4F84F9" w14:textId="77777777" w:rsidR="00FD4EAC" w:rsidRPr="00C26984" w:rsidRDefault="00FD4EAC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6 meses</w:t>
            </w:r>
          </w:p>
        </w:tc>
        <w:tc>
          <w:tcPr>
            <w:tcW w:w="1700" w:type="dxa"/>
          </w:tcPr>
          <w:p w14:paraId="07AD32E8" w14:textId="77777777" w:rsidR="003F0200" w:rsidRPr="00C26984" w:rsidRDefault="003F0200" w:rsidP="003F0200">
            <w:pPr>
              <w:rPr>
                <w:rFonts w:eastAsia="Calibri"/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U</w:t>
            </w:r>
            <w:r w:rsidR="00381DA0" w:rsidRPr="00C26984">
              <w:rPr>
                <w:sz w:val="14"/>
                <w:szCs w:val="14"/>
              </w:rPr>
              <w:t>nid. Cuidados Intensivos</w:t>
            </w:r>
            <w:r w:rsidRPr="00C26984">
              <w:rPr>
                <w:sz w:val="14"/>
                <w:szCs w:val="14"/>
              </w:rPr>
              <w:t xml:space="preserve"> de hospital </w:t>
            </w:r>
            <w:r w:rsidR="00D5707F" w:rsidRPr="00C26984">
              <w:rPr>
                <w:sz w:val="14"/>
                <w:szCs w:val="14"/>
              </w:rPr>
              <w:t>terciário</w:t>
            </w:r>
            <w:r w:rsidRPr="00C26984">
              <w:rPr>
                <w:sz w:val="14"/>
                <w:szCs w:val="14"/>
              </w:rPr>
              <w:t xml:space="preserve"> e </w:t>
            </w:r>
            <w:r w:rsidR="00381DA0" w:rsidRPr="00C26984">
              <w:rPr>
                <w:sz w:val="14"/>
                <w:szCs w:val="14"/>
              </w:rPr>
              <w:t>C</w:t>
            </w:r>
            <w:r w:rsidRPr="00C26984">
              <w:rPr>
                <w:sz w:val="14"/>
                <w:szCs w:val="14"/>
              </w:rPr>
              <w:t xml:space="preserve">entro de </w:t>
            </w:r>
            <w:r w:rsidR="00381DA0" w:rsidRPr="00C26984">
              <w:rPr>
                <w:sz w:val="14"/>
                <w:szCs w:val="14"/>
              </w:rPr>
              <w:t>R</w:t>
            </w:r>
            <w:r w:rsidRPr="00C26984">
              <w:rPr>
                <w:sz w:val="14"/>
                <w:szCs w:val="14"/>
              </w:rPr>
              <w:t>eab</w:t>
            </w:r>
            <w:r w:rsidR="00381DA0" w:rsidRPr="00C26984">
              <w:rPr>
                <w:sz w:val="14"/>
                <w:szCs w:val="14"/>
              </w:rPr>
              <w:t>.</w:t>
            </w:r>
            <w:r w:rsidRPr="00C26984">
              <w:rPr>
                <w:sz w:val="14"/>
                <w:szCs w:val="14"/>
              </w:rPr>
              <w:t xml:space="preserve"> </w:t>
            </w:r>
            <w:r w:rsidR="00381DA0" w:rsidRPr="00C26984">
              <w:rPr>
                <w:sz w:val="14"/>
                <w:szCs w:val="14"/>
              </w:rPr>
              <w:t>Associado</w:t>
            </w:r>
          </w:p>
        </w:tc>
        <w:tc>
          <w:tcPr>
            <w:tcW w:w="1853" w:type="dxa"/>
          </w:tcPr>
          <w:p w14:paraId="1A8697B8" w14:textId="30C00CEB" w:rsidR="00FD4EAC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N(</w:t>
            </w:r>
            <w:r w:rsidR="00D5707F" w:rsidRPr="00C26984">
              <w:rPr>
                <w:sz w:val="14"/>
                <w:szCs w:val="14"/>
              </w:rPr>
              <w:t xml:space="preserve">total </w:t>
            </w:r>
            <w:r w:rsidRPr="00C26984">
              <w:rPr>
                <w:sz w:val="14"/>
                <w:szCs w:val="14"/>
              </w:rPr>
              <w:t>expostos)=1659</w:t>
            </w:r>
          </w:p>
          <w:p w14:paraId="3877327B" w14:textId="77777777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N(</w:t>
            </w:r>
            <w:r w:rsidR="00D5707F" w:rsidRPr="00C26984">
              <w:rPr>
                <w:sz w:val="14"/>
                <w:szCs w:val="14"/>
              </w:rPr>
              <w:t xml:space="preserve">total </w:t>
            </w:r>
            <w:r w:rsidR="00830C8A" w:rsidRPr="00C26984">
              <w:rPr>
                <w:sz w:val="14"/>
                <w:szCs w:val="14"/>
              </w:rPr>
              <w:t>casos</w:t>
            </w:r>
            <w:r w:rsidRPr="00C26984">
              <w:rPr>
                <w:sz w:val="14"/>
                <w:szCs w:val="14"/>
              </w:rPr>
              <w:t>)=19</w:t>
            </w:r>
          </w:p>
        </w:tc>
        <w:tc>
          <w:tcPr>
            <w:tcW w:w="1689" w:type="dxa"/>
          </w:tcPr>
          <w:p w14:paraId="3A21F938" w14:textId="588CE586" w:rsidR="00D3512B" w:rsidRPr="00C26984" w:rsidRDefault="003F0200" w:rsidP="00D3512B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Doentes: 0-3%</w:t>
            </w:r>
            <w:r w:rsidR="00D3512B" w:rsidRPr="00C26984">
              <w:rPr>
                <w:sz w:val="14"/>
                <w:szCs w:val="14"/>
              </w:rPr>
              <w:t xml:space="preserve"> </w:t>
            </w:r>
          </w:p>
          <w:p w14:paraId="4462B0A3" w14:textId="304E1BA0" w:rsidR="003F0200" w:rsidRPr="00C26984" w:rsidRDefault="00D3512B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Profissionais: 27-32%</w:t>
            </w:r>
          </w:p>
        </w:tc>
        <w:tc>
          <w:tcPr>
            <w:tcW w:w="6493" w:type="dxa"/>
          </w:tcPr>
          <w:p w14:paraId="191F2825" w14:textId="3FF824E5" w:rsidR="003F0200" w:rsidRPr="00C26984" w:rsidRDefault="00381DA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 xml:space="preserve">Profilaxia </w:t>
            </w:r>
            <w:r w:rsidR="00457262" w:rsidRPr="00C26984">
              <w:rPr>
                <w:sz w:val="14"/>
                <w:szCs w:val="14"/>
              </w:rPr>
              <w:t xml:space="preserve">em massa </w:t>
            </w:r>
            <w:r w:rsidRPr="00C26984">
              <w:rPr>
                <w:sz w:val="14"/>
                <w:szCs w:val="14"/>
              </w:rPr>
              <w:t xml:space="preserve">(lindano dias 1-3 e 8-10; depois, permetrina 5% </w:t>
            </w:r>
            <w:r w:rsidR="00A11E4B">
              <w:rPr>
                <w:sz w:val="14"/>
                <w:szCs w:val="14"/>
              </w:rPr>
              <w:t>tópico</w:t>
            </w:r>
            <w:r w:rsidRPr="00C26984">
              <w:rPr>
                <w:sz w:val="14"/>
                <w:szCs w:val="14"/>
              </w:rPr>
              <w:t xml:space="preserve"> dias 1 e 8 ou ivermectina 200ug/kg </w:t>
            </w:r>
            <w:r w:rsidR="00A11E4B">
              <w:rPr>
                <w:sz w:val="14"/>
                <w:szCs w:val="14"/>
              </w:rPr>
              <w:t>oral</w:t>
            </w:r>
            <w:r w:rsidRPr="00C26984">
              <w:rPr>
                <w:sz w:val="14"/>
                <w:szCs w:val="14"/>
              </w:rPr>
              <w:t xml:space="preserve"> dias 1 e 14) a t</w:t>
            </w:r>
            <w:r w:rsidR="003F0200" w:rsidRPr="00C26984">
              <w:rPr>
                <w:sz w:val="14"/>
                <w:szCs w:val="14"/>
              </w:rPr>
              <w:t>odos os profissionais e contactos familiares</w:t>
            </w:r>
            <w:r w:rsidR="00457262" w:rsidRPr="00C26984">
              <w:rPr>
                <w:sz w:val="14"/>
                <w:szCs w:val="14"/>
              </w:rPr>
              <w:t>.</w:t>
            </w:r>
          </w:p>
        </w:tc>
      </w:tr>
      <w:tr w:rsidR="00A51014" w:rsidRPr="00C26984" w14:paraId="6A7DE626" w14:textId="77777777" w:rsidTr="00C26984">
        <w:tc>
          <w:tcPr>
            <w:tcW w:w="1560" w:type="dxa"/>
          </w:tcPr>
          <w:p w14:paraId="2CA854E7" w14:textId="77777777" w:rsidR="005943C1" w:rsidRDefault="00306000" w:rsidP="005943C1">
            <w:pPr>
              <w:jc w:val="both"/>
              <w:rPr>
                <w:sz w:val="14"/>
                <w:szCs w:val="14"/>
              </w:rPr>
            </w:pPr>
            <w:hyperlink r:id="rId8">
              <w:r w:rsidR="003F0200" w:rsidRPr="00C26984">
                <w:rPr>
                  <w:rStyle w:val="LigaodeInternet"/>
                  <w:color w:val="00000A"/>
                  <w:sz w:val="14"/>
                  <w:szCs w:val="14"/>
                  <w:u w:val="none"/>
                  <w:lang w:val="en-US"/>
                </w:rPr>
                <w:t>Khan A</w:t>
              </w:r>
            </w:hyperlink>
            <w:r w:rsidR="00FD4EAC" w:rsidRPr="00C26984">
              <w:rPr>
                <w:rStyle w:val="LigaodeInternet"/>
                <w:color w:val="00000A"/>
                <w:sz w:val="14"/>
                <w:szCs w:val="14"/>
                <w:u w:val="none"/>
              </w:rPr>
              <w:t>,</w:t>
            </w:r>
            <w:r w:rsidR="00FD4EAC" w:rsidRPr="00C26984">
              <w:rPr>
                <w:sz w:val="14"/>
                <w:szCs w:val="14"/>
                <w:lang w:val="en-US"/>
              </w:rPr>
              <w:t xml:space="preserve"> </w:t>
            </w:r>
            <w:r w:rsidR="003F0200" w:rsidRPr="00C26984">
              <w:rPr>
                <w:sz w:val="14"/>
                <w:szCs w:val="14"/>
              </w:rPr>
              <w:t>2012</w:t>
            </w:r>
            <w:r w:rsidR="00D5707F" w:rsidRPr="00C26984">
              <w:rPr>
                <w:sz w:val="14"/>
                <w:szCs w:val="14"/>
              </w:rPr>
              <w:t xml:space="preserve"> </w:t>
            </w:r>
          </w:p>
          <w:p w14:paraId="43AF78B3" w14:textId="1ED0004D" w:rsidR="003F0200" w:rsidRPr="00C26984" w:rsidRDefault="00D5707F" w:rsidP="005943C1">
            <w:pPr>
              <w:jc w:val="both"/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(</w:t>
            </w:r>
            <w:r w:rsidR="00C26984">
              <w:rPr>
                <w:sz w:val="14"/>
                <w:szCs w:val="14"/>
              </w:rPr>
              <w:t xml:space="preserve">ref. </w:t>
            </w:r>
            <w:r w:rsidR="005943C1">
              <w:rPr>
                <w:sz w:val="14"/>
                <w:szCs w:val="14"/>
              </w:rPr>
              <w:t>7</w:t>
            </w:r>
            <w:r w:rsidRPr="00C26984">
              <w:rPr>
                <w:sz w:val="14"/>
                <w:szCs w:val="14"/>
              </w:rPr>
              <w:t>)</w:t>
            </w:r>
          </w:p>
        </w:tc>
        <w:tc>
          <w:tcPr>
            <w:tcW w:w="1289" w:type="dxa"/>
          </w:tcPr>
          <w:p w14:paraId="3DB63296" w14:textId="77777777" w:rsidR="00FD4EAC" w:rsidRPr="00C26984" w:rsidRDefault="00FD4EAC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Canadá</w:t>
            </w:r>
          </w:p>
          <w:p w14:paraId="11BF69E1" w14:textId="77777777" w:rsidR="00FD4EAC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201</w:t>
            </w:r>
            <w:r w:rsidR="00FD4EAC" w:rsidRPr="00C26984">
              <w:rPr>
                <w:sz w:val="14"/>
                <w:szCs w:val="14"/>
              </w:rPr>
              <w:t>0</w:t>
            </w:r>
          </w:p>
          <w:p w14:paraId="774D97DB" w14:textId="77777777" w:rsidR="00FD4EAC" w:rsidRPr="00C26984" w:rsidRDefault="00FD4EAC" w:rsidP="00FD4EAC">
            <w:pPr>
              <w:rPr>
                <w:sz w:val="14"/>
                <w:szCs w:val="14"/>
              </w:rPr>
            </w:pPr>
          </w:p>
          <w:p w14:paraId="76C79275" w14:textId="77777777" w:rsidR="003F0200" w:rsidRPr="00C26984" w:rsidRDefault="00BB6107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9 semanas</w:t>
            </w:r>
          </w:p>
        </w:tc>
        <w:tc>
          <w:tcPr>
            <w:tcW w:w="1700" w:type="dxa"/>
          </w:tcPr>
          <w:p w14:paraId="614A93E7" w14:textId="77777777" w:rsidR="00FD4EAC" w:rsidRPr="00C26984" w:rsidRDefault="00381DA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Duas enfermarias de h</w:t>
            </w:r>
            <w:r w:rsidR="003F0200" w:rsidRPr="00C26984">
              <w:rPr>
                <w:sz w:val="14"/>
                <w:szCs w:val="14"/>
              </w:rPr>
              <w:t>ospital terciári</w:t>
            </w:r>
            <w:r w:rsidR="00FD4EAC" w:rsidRPr="00C26984">
              <w:rPr>
                <w:sz w:val="14"/>
                <w:szCs w:val="14"/>
              </w:rPr>
              <w:t>o</w:t>
            </w:r>
          </w:p>
          <w:p w14:paraId="0518F96F" w14:textId="77777777" w:rsidR="003F0200" w:rsidRPr="00C26984" w:rsidRDefault="003F0200" w:rsidP="00FD4EAC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</w:tcPr>
          <w:p w14:paraId="2A25DC1C" w14:textId="77777777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N(doentes expostos)=294</w:t>
            </w:r>
          </w:p>
          <w:p w14:paraId="25B6AD93" w14:textId="7FC2C4C7" w:rsidR="0098530A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 xml:space="preserve">N(doentes </w:t>
            </w:r>
            <w:r w:rsidR="00830C8A" w:rsidRPr="00C26984">
              <w:rPr>
                <w:sz w:val="14"/>
                <w:szCs w:val="14"/>
              </w:rPr>
              <w:t>casos</w:t>
            </w:r>
            <w:r w:rsidRPr="00C26984">
              <w:rPr>
                <w:sz w:val="14"/>
                <w:szCs w:val="14"/>
              </w:rPr>
              <w:t>)=2</w:t>
            </w:r>
          </w:p>
          <w:p w14:paraId="6C2DB871" w14:textId="52BC7321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 xml:space="preserve">N(profissionais </w:t>
            </w:r>
            <w:r w:rsidR="00830C8A" w:rsidRPr="00C26984">
              <w:rPr>
                <w:sz w:val="14"/>
                <w:szCs w:val="14"/>
              </w:rPr>
              <w:t>casos</w:t>
            </w:r>
            <w:r w:rsidRPr="00C26984">
              <w:rPr>
                <w:sz w:val="14"/>
                <w:szCs w:val="14"/>
              </w:rPr>
              <w:t>)=5</w:t>
            </w:r>
          </w:p>
        </w:tc>
        <w:tc>
          <w:tcPr>
            <w:tcW w:w="1689" w:type="dxa"/>
          </w:tcPr>
          <w:p w14:paraId="5BE3A053" w14:textId="3F8689B7" w:rsidR="00FD4EAC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Doentes total: 7%</w:t>
            </w:r>
          </w:p>
          <w:p w14:paraId="468A89B0" w14:textId="77777777" w:rsidR="003F0200" w:rsidRPr="00C26984" w:rsidRDefault="003F0200" w:rsidP="00FD4EAC">
            <w:pPr>
              <w:rPr>
                <w:rFonts w:eastAsia="Calibri"/>
                <w:sz w:val="14"/>
                <w:szCs w:val="14"/>
              </w:rPr>
            </w:pPr>
            <w:r w:rsidRPr="00C26984">
              <w:rPr>
                <w:rFonts w:eastAsia="Calibri"/>
                <w:sz w:val="14"/>
                <w:szCs w:val="14"/>
              </w:rPr>
              <w:t>Doentes diretamente expostos: 22%</w:t>
            </w:r>
          </w:p>
          <w:p w14:paraId="4BD0F03D" w14:textId="77777777" w:rsidR="003F0200" w:rsidRPr="00C26984" w:rsidRDefault="003F0200" w:rsidP="00FD4EAC">
            <w:pPr>
              <w:rPr>
                <w:sz w:val="14"/>
                <w:szCs w:val="14"/>
              </w:rPr>
            </w:pPr>
          </w:p>
        </w:tc>
        <w:tc>
          <w:tcPr>
            <w:tcW w:w="6493" w:type="dxa"/>
          </w:tcPr>
          <w:p w14:paraId="299D430E" w14:textId="121E8531" w:rsidR="00381DA0" w:rsidRPr="00C26984" w:rsidRDefault="00381DA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 xml:space="preserve">Profilaxia em massa </w:t>
            </w:r>
            <w:r w:rsidR="00A51014" w:rsidRPr="00C26984">
              <w:rPr>
                <w:sz w:val="14"/>
                <w:szCs w:val="14"/>
              </w:rPr>
              <w:t xml:space="preserve">(permetrina 5% </w:t>
            </w:r>
            <w:r w:rsidR="00A11E4B">
              <w:rPr>
                <w:sz w:val="14"/>
                <w:szCs w:val="14"/>
              </w:rPr>
              <w:t>tópico</w:t>
            </w:r>
            <w:r w:rsidR="00A51014" w:rsidRPr="00C26984">
              <w:rPr>
                <w:sz w:val="14"/>
                <w:szCs w:val="14"/>
              </w:rPr>
              <w:t xml:space="preserve">) </w:t>
            </w:r>
            <w:r w:rsidRPr="00C26984">
              <w:rPr>
                <w:sz w:val="14"/>
                <w:szCs w:val="14"/>
              </w:rPr>
              <w:t>a todos os que tiveram contacto direto com o doente</w:t>
            </w:r>
            <w:r w:rsidR="00457262" w:rsidRPr="00C26984">
              <w:rPr>
                <w:sz w:val="14"/>
                <w:szCs w:val="14"/>
              </w:rPr>
              <w:t>.</w:t>
            </w:r>
          </w:p>
          <w:p w14:paraId="11224356" w14:textId="77777777" w:rsidR="003F0200" w:rsidRPr="00C26984" w:rsidRDefault="00381DA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Formaram e</w:t>
            </w:r>
            <w:r w:rsidR="003F0200" w:rsidRPr="00C26984">
              <w:rPr>
                <w:sz w:val="14"/>
                <w:szCs w:val="14"/>
              </w:rPr>
              <w:t>quipa de abordagem do surto</w:t>
            </w:r>
            <w:r w:rsidR="00457262" w:rsidRPr="00C26984">
              <w:rPr>
                <w:sz w:val="14"/>
                <w:szCs w:val="14"/>
              </w:rPr>
              <w:t>.</w:t>
            </w:r>
          </w:p>
        </w:tc>
      </w:tr>
      <w:tr w:rsidR="00A51014" w:rsidRPr="00C26984" w14:paraId="2753810F" w14:textId="77777777" w:rsidTr="00C26984">
        <w:tc>
          <w:tcPr>
            <w:tcW w:w="1560" w:type="dxa"/>
          </w:tcPr>
          <w:p w14:paraId="7F087AEC" w14:textId="77777777" w:rsidR="005943C1" w:rsidRDefault="00306000" w:rsidP="005943C1">
            <w:pPr>
              <w:jc w:val="both"/>
              <w:rPr>
                <w:sz w:val="14"/>
                <w:szCs w:val="14"/>
              </w:rPr>
            </w:pPr>
            <w:hyperlink r:id="rId9">
              <w:r w:rsidR="003F0200" w:rsidRPr="00C26984">
                <w:rPr>
                  <w:rStyle w:val="LigaodeInternet"/>
                  <w:color w:val="00000A"/>
                  <w:sz w:val="14"/>
                  <w:szCs w:val="14"/>
                  <w:u w:val="none"/>
                </w:rPr>
                <w:t>Capobussi M</w:t>
              </w:r>
            </w:hyperlink>
            <w:r w:rsidR="00BB6107" w:rsidRPr="00C26984">
              <w:rPr>
                <w:rStyle w:val="LigaodeInternet"/>
                <w:color w:val="00000A"/>
                <w:sz w:val="14"/>
                <w:szCs w:val="14"/>
                <w:u w:val="none"/>
              </w:rPr>
              <w:t xml:space="preserve">, </w:t>
            </w:r>
            <w:r w:rsidR="003F0200" w:rsidRPr="00C26984">
              <w:rPr>
                <w:sz w:val="14"/>
                <w:szCs w:val="14"/>
              </w:rPr>
              <w:t>2014</w:t>
            </w:r>
            <w:r w:rsidR="00D5707F" w:rsidRPr="00C26984">
              <w:rPr>
                <w:sz w:val="14"/>
                <w:szCs w:val="14"/>
              </w:rPr>
              <w:t xml:space="preserve"> </w:t>
            </w:r>
          </w:p>
          <w:p w14:paraId="7AF32A93" w14:textId="0DAE9EA3" w:rsidR="003F0200" w:rsidRPr="00C26984" w:rsidRDefault="00D5707F" w:rsidP="005943C1">
            <w:pPr>
              <w:jc w:val="both"/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(</w:t>
            </w:r>
            <w:r w:rsidR="00C26984">
              <w:rPr>
                <w:sz w:val="14"/>
                <w:szCs w:val="14"/>
              </w:rPr>
              <w:t xml:space="preserve">ref. </w:t>
            </w:r>
            <w:r w:rsidR="005943C1">
              <w:rPr>
                <w:sz w:val="14"/>
                <w:szCs w:val="14"/>
              </w:rPr>
              <w:t>5</w:t>
            </w:r>
            <w:r w:rsidRPr="00C26984">
              <w:rPr>
                <w:sz w:val="14"/>
                <w:szCs w:val="14"/>
              </w:rPr>
              <w:t>)</w:t>
            </w:r>
          </w:p>
        </w:tc>
        <w:tc>
          <w:tcPr>
            <w:tcW w:w="1289" w:type="dxa"/>
          </w:tcPr>
          <w:p w14:paraId="5DB54362" w14:textId="77777777" w:rsidR="00BB6107" w:rsidRPr="00C26984" w:rsidRDefault="00BB6107" w:rsidP="00BB6107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Itália</w:t>
            </w:r>
          </w:p>
          <w:p w14:paraId="0DE6FBB8" w14:textId="77777777" w:rsidR="00381DA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201</w:t>
            </w:r>
            <w:r w:rsidR="00BB6107" w:rsidRPr="00C26984">
              <w:rPr>
                <w:sz w:val="14"/>
                <w:szCs w:val="14"/>
              </w:rPr>
              <w:t>2</w:t>
            </w:r>
          </w:p>
          <w:p w14:paraId="715371A5" w14:textId="77777777" w:rsidR="003F0200" w:rsidRPr="00C26984" w:rsidRDefault="003F0200" w:rsidP="00FD4EA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</w:tcPr>
          <w:p w14:paraId="293BC2CD" w14:textId="77777777" w:rsidR="003F0200" w:rsidRPr="00C26984" w:rsidRDefault="00381DA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Quatro</w:t>
            </w:r>
            <w:r w:rsidR="00BB6107" w:rsidRPr="00C26984">
              <w:rPr>
                <w:sz w:val="14"/>
                <w:szCs w:val="14"/>
              </w:rPr>
              <w:t xml:space="preserve"> enfermarias de h</w:t>
            </w:r>
            <w:r w:rsidR="003F0200" w:rsidRPr="00C26984">
              <w:rPr>
                <w:sz w:val="14"/>
                <w:szCs w:val="14"/>
              </w:rPr>
              <w:t>ospital</w:t>
            </w:r>
            <w:r w:rsidRPr="00C26984">
              <w:rPr>
                <w:sz w:val="14"/>
                <w:szCs w:val="14"/>
              </w:rPr>
              <w:t xml:space="preserve"> terciário (2 surtos)</w:t>
            </w:r>
          </w:p>
        </w:tc>
        <w:tc>
          <w:tcPr>
            <w:tcW w:w="1853" w:type="dxa"/>
          </w:tcPr>
          <w:p w14:paraId="74ACEFB0" w14:textId="77777777" w:rsidR="003F0200" w:rsidRPr="00C26984" w:rsidRDefault="003F0200" w:rsidP="00BB6107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N(</w:t>
            </w:r>
            <w:r w:rsidR="00381DA0" w:rsidRPr="00C26984">
              <w:rPr>
                <w:sz w:val="14"/>
                <w:szCs w:val="14"/>
              </w:rPr>
              <w:t xml:space="preserve">total </w:t>
            </w:r>
            <w:r w:rsidR="00830C8A" w:rsidRPr="00C26984">
              <w:rPr>
                <w:sz w:val="14"/>
                <w:szCs w:val="14"/>
              </w:rPr>
              <w:t>casos</w:t>
            </w:r>
            <w:r w:rsidRPr="00C26984">
              <w:rPr>
                <w:sz w:val="14"/>
                <w:szCs w:val="14"/>
              </w:rPr>
              <w:t>)=12</w:t>
            </w:r>
          </w:p>
        </w:tc>
        <w:tc>
          <w:tcPr>
            <w:tcW w:w="1689" w:type="dxa"/>
          </w:tcPr>
          <w:p w14:paraId="66684573" w14:textId="275DFAFD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Doentes: 4.3%</w:t>
            </w:r>
          </w:p>
          <w:p w14:paraId="493D4BB5" w14:textId="77777777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Profissionais: 2.3</w:t>
            </w:r>
            <w:r w:rsidR="00BB6107" w:rsidRPr="00C26984">
              <w:rPr>
                <w:sz w:val="14"/>
                <w:szCs w:val="14"/>
              </w:rPr>
              <w:t>%</w:t>
            </w:r>
          </w:p>
        </w:tc>
        <w:tc>
          <w:tcPr>
            <w:tcW w:w="6493" w:type="dxa"/>
          </w:tcPr>
          <w:p w14:paraId="4F8E2D0E" w14:textId="77777777" w:rsidR="003F0200" w:rsidRPr="00C26984" w:rsidRDefault="00381DA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Profilaxia</w:t>
            </w:r>
            <w:r w:rsidR="00457262" w:rsidRPr="00C26984">
              <w:rPr>
                <w:sz w:val="14"/>
                <w:szCs w:val="14"/>
              </w:rPr>
              <w:t xml:space="preserve"> de contactos</w:t>
            </w:r>
            <w:r w:rsidRPr="00C26984">
              <w:rPr>
                <w:sz w:val="14"/>
                <w:szCs w:val="14"/>
              </w:rPr>
              <w:t xml:space="preserve"> (permetrina ou, se resistência, benzoato benzilo) a </w:t>
            </w:r>
            <w:r w:rsidR="003F0200" w:rsidRPr="00C26984">
              <w:rPr>
                <w:sz w:val="14"/>
                <w:szCs w:val="14"/>
              </w:rPr>
              <w:t>43</w:t>
            </w:r>
            <w:r w:rsidRPr="00C26984">
              <w:rPr>
                <w:sz w:val="14"/>
                <w:szCs w:val="14"/>
              </w:rPr>
              <w:t xml:space="preserve"> contactos</w:t>
            </w:r>
            <w:r w:rsidR="00457262" w:rsidRPr="00C26984">
              <w:rPr>
                <w:sz w:val="14"/>
                <w:szCs w:val="14"/>
              </w:rPr>
              <w:t>.</w:t>
            </w:r>
          </w:p>
          <w:p w14:paraId="1C6344CF" w14:textId="77777777" w:rsidR="00457262" w:rsidRPr="00C26984" w:rsidRDefault="00457262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Informação em massa.</w:t>
            </w:r>
          </w:p>
        </w:tc>
      </w:tr>
      <w:tr w:rsidR="00A51014" w:rsidRPr="00C26984" w14:paraId="7402EB26" w14:textId="77777777" w:rsidTr="00C26984">
        <w:tc>
          <w:tcPr>
            <w:tcW w:w="1560" w:type="dxa"/>
          </w:tcPr>
          <w:p w14:paraId="44AAD518" w14:textId="77777777" w:rsidR="005943C1" w:rsidRDefault="00306000" w:rsidP="005943C1">
            <w:pPr>
              <w:jc w:val="both"/>
              <w:rPr>
                <w:sz w:val="14"/>
                <w:szCs w:val="14"/>
              </w:rPr>
            </w:pPr>
            <w:hyperlink r:id="rId10">
              <w:r w:rsidR="003F0200" w:rsidRPr="00C26984">
                <w:rPr>
                  <w:rStyle w:val="LigaodeInternet"/>
                  <w:color w:val="00000A"/>
                  <w:sz w:val="14"/>
                  <w:szCs w:val="14"/>
                  <w:u w:val="none"/>
                </w:rPr>
                <w:t>Jungbauer FH</w:t>
              </w:r>
            </w:hyperlink>
            <w:r w:rsidR="00BB6107" w:rsidRPr="00C26984">
              <w:rPr>
                <w:rStyle w:val="LigaodeInternet"/>
                <w:color w:val="00000A"/>
                <w:sz w:val="14"/>
                <w:szCs w:val="14"/>
                <w:u w:val="none"/>
              </w:rPr>
              <w:t xml:space="preserve">, </w:t>
            </w:r>
            <w:r w:rsidR="003F0200" w:rsidRPr="00C26984">
              <w:rPr>
                <w:sz w:val="14"/>
                <w:szCs w:val="14"/>
              </w:rPr>
              <w:t>2015</w:t>
            </w:r>
          </w:p>
          <w:p w14:paraId="498AD758" w14:textId="30D70A17" w:rsidR="003F0200" w:rsidRPr="00C26984" w:rsidRDefault="00D5707F" w:rsidP="005943C1">
            <w:pPr>
              <w:jc w:val="both"/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(</w:t>
            </w:r>
            <w:r w:rsidR="00C26984">
              <w:rPr>
                <w:sz w:val="14"/>
                <w:szCs w:val="14"/>
              </w:rPr>
              <w:t xml:space="preserve">ref. </w:t>
            </w:r>
            <w:r w:rsidR="005943C1">
              <w:rPr>
                <w:sz w:val="14"/>
                <w:szCs w:val="14"/>
              </w:rPr>
              <w:t>9</w:t>
            </w:r>
            <w:r w:rsidRPr="00C26984">
              <w:rPr>
                <w:sz w:val="14"/>
                <w:szCs w:val="14"/>
              </w:rPr>
              <w:t>)</w:t>
            </w:r>
          </w:p>
        </w:tc>
        <w:tc>
          <w:tcPr>
            <w:tcW w:w="1289" w:type="dxa"/>
          </w:tcPr>
          <w:p w14:paraId="6E741BF7" w14:textId="77777777" w:rsidR="00BB6107" w:rsidRPr="00C26984" w:rsidRDefault="00BB6107" w:rsidP="00BB6107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Holanda</w:t>
            </w:r>
          </w:p>
          <w:p w14:paraId="7761BA21" w14:textId="77777777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2015</w:t>
            </w:r>
          </w:p>
          <w:p w14:paraId="7B2E774D" w14:textId="77777777" w:rsidR="003F0200" w:rsidRPr="00C26984" w:rsidRDefault="003F0200" w:rsidP="00BB6107">
            <w:pPr>
              <w:rPr>
                <w:sz w:val="14"/>
                <w:szCs w:val="14"/>
              </w:rPr>
            </w:pPr>
          </w:p>
          <w:p w14:paraId="40A3B3CB" w14:textId="77777777" w:rsidR="00BB6107" w:rsidRPr="00C26984" w:rsidRDefault="00BB6107" w:rsidP="00BB6107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Mais de 2 meses</w:t>
            </w:r>
          </w:p>
        </w:tc>
        <w:tc>
          <w:tcPr>
            <w:tcW w:w="1700" w:type="dxa"/>
          </w:tcPr>
          <w:p w14:paraId="63353F19" w14:textId="2AF915A4" w:rsidR="003F0200" w:rsidRPr="00C26984" w:rsidRDefault="00381DA0" w:rsidP="00BB6107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Três</w:t>
            </w:r>
            <w:r w:rsidR="003F0200" w:rsidRPr="00C26984">
              <w:rPr>
                <w:sz w:val="14"/>
                <w:szCs w:val="14"/>
              </w:rPr>
              <w:t xml:space="preserve"> </w:t>
            </w:r>
            <w:r w:rsidRPr="00C26984">
              <w:rPr>
                <w:sz w:val="14"/>
                <w:szCs w:val="14"/>
              </w:rPr>
              <w:t>U</w:t>
            </w:r>
            <w:r w:rsidR="003F0200" w:rsidRPr="00C26984">
              <w:rPr>
                <w:sz w:val="14"/>
                <w:szCs w:val="14"/>
              </w:rPr>
              <w:t>nid</w:t>
            </w:r>
            <w:r w:rsidRPr="00C26984">
              <w:rPr>
                <w:sz w:val="14"/>
                <w:szCs w:val="14"/>
              </w:rPr>
              <w:t>.</w:t>
            </w:r>
            <w:r w:rsidR="003F0200" w:rsidRPr="00C26984">
              <w:rPr>
                <w:sz w:val="14"/>
                <w:szCs w:val="14"/>
              </w:rPr>
              <w:t xml:space="preserve"> </w:t>
            </w:r>
            <w:r w:rsidRPr="00C26984">
              <w:rPr>
                <w:sz w:val="14"/>
                <w:szCs w:val="14"/>
              </w:rPr>
              <w:t>C</w:t>
            </w:r>
            <w:r w:rsidR="003F0200" w:rsidRPr="00C26984">
              <w:rPr>
                <w:sz w:val="14"/>
                <w:szCs w:val="14"/>
              </w:rPr>
              <w:t xml:space="preserve">uidados </w:t>
            </w:r>
            <w:r w:rsidRPr="00C26984">
              <w:rPr>
                <w:sz w:val="14"/>
                <w:szCs w:val="14"/>
              </w:rPr>
              <w:t>Ag</w:t>
            </w:r>
            <w:r w:rsidR="003F0200" w:rsidRPr="00C26984">
              <w:rPr>
                <w:sz w:val="14"/>
                <w:szCs w:val="14"/>
              </w:rPr>
              <w:t>udos de hospital terciário</w:t>
            </w:r>
          </w:p>
        </w:tc>
        <w:tc>
          <w:tcPr>
            <w:tcW w:w="1853" w:type="dxa"/>
          </w:tcPr>
          <w:p w14:paraId="1C9FF855" w14:textId="6E041481" w:rsidR="0098530A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N(doentes expostos)=460</w:t>
            </w:r>
          </w:p>
          <w:p w14:paraId="40068608" w14:textId="77777777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N(profissionais expostos)=185</w:t>
            </w:r>
          </w:p>
          <w:p w14:paraId="5550C0BD" w14:textId="77777777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 xml:space="preserve">N(profissionais </w:t>
            </w:r>
            <w:r w:rsidR="00830C8A" w:rsidRPr="00C26984">
              <w:rPr>
                <w:sz w:val="14"/>
                <w:szCs w:val="14"/>
              </w:rPr>
              <w:t>casos</w:t>
            </w:r>
            <w:r w:rsidRPr="00C26984">
              <w:rPr>
                <w:sz w:val="14"/>
                <w:szCs w:val="14"/>
              </w:rPr>
              <w:t>)=42</w:t>
            </w:r>
          </w:p>
        </w:tc>
        <w:tc>
          <w:tcPr>
            <w:tcW w:w="1689" w:type="dxa"/>
          </w:tcPr>
          <w:p w14:paraId="15FEF8B7" w14:textId="77777777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Profissionais: 23%</w:t>
            </w:r>
          </w:p>
        </w:tc>
        <w:tc>
          <w:tcPr>
            <w:tcW w:w="6493" w:type="dxa"/>
          </w:tcPr>
          <w:p w14:paraId="71984717" w14:textId="2C5E4A20" w:rsidR="003F0200" w:rsidRPr="00C26984" w:rsidRDefault="006F77C0" w:rsidP="00FD4EAC">
            <w:pPr>
              <w:rPr>
                <w:rFonts w:eastAsia="Calibri"/>
                <w:sz w:val="14"/>
                <w:szCs w:val="14"/>
              </w:rPr>
            </w:pPr>
            <w:r w:rsidRPr="00C26984">
              <w:rPr>
                <w:rFonts w:eastAsia="Calibri"/>
                <w:sz w:val="14"/>
                <w:szCs w:val="14"/>
              </w:rPr>
              <w:t>Informação em massa -</w:t>
            </w:r>
            <w:r w:rsidR="00BB6107" w:rsidRPr="00C26984">
              <w:rPr>
                <w:rFonts w:eastAsia="Calibri"/>
                <w:sz w:val="14"/>
                <w:szCs w:val="14"/>
              </w:rPr>
              <w:t xml:space="preserve"> </w:t>
            </w:r>
            <w:r w:rsidR="003F0200" w:rsidRPr="00C26984">
              <w:rPr>
                <w:rFonts w:eastAsia="Calibri"/>
                <w:sz w:val="14"/>
                <w:szCs w:val="14"/>
              </w:rPr>
              <w:t xml:space="preserve">entrevistas aos media; </w:t>
            </w:r>
            <w:r w:rsidR="00056B0C">
              <w:rPr>
                <w:rFonts w:eastAsia="Calibri"/>
                <w:sz w:val="14"/>
                <w:szCs w:val="14"/>
              </w:rPr>
              <w:t>informação a</w:t>
            </w:r>
            <w:r w:rsidR="003F0200" w:rsidRPr="00C26984">
              <w:rPr>
                <w:rFonts w:eastAsia="Calibri"/>
                <w:sz w:val="14"/>
                <w:szCs w:val="14"/>
              </w:rPr>
              <w:t xml:space="preserve"> todos os profissionais; </w:t>
            </w:r>
            <w:r w:rsidR="00056B0C">
              <w:rPr>
                <w:rFonts w:eastAsia="Calibri"/>
                <w:sz w:val="14"/>
                <w:szCs w:val="14"/>
              </w:rPr>
              <w:t xml:space="preserve">foi dada </w:t>
            </w:r>
            <w:r w:rsidR="003F0200" w:rsidRPr="00C26984">
              <w:rPr>
                <w:rFonts w:eastAsia="Calibri"/>
                <w:sz w:val="14"/>
                <w:szCs w:val="14"/>
              </w:rPr>
              <w:t xml:space="preserve">indicação aos profissionais sintomáticos para se dirigirem à </w:t>
            </w:r>
            <w:r w:rsidR="00056B0C">
              <w:rPr>
                <w:rFonts w:eastAsia="Calibri"/>
                <w:sz w:val="14"/>
                <w:szCs w:val="14"/>
              </w:rPr>
              <w:t>Saúde Ocupacional</w:t>
            </w:r>
            <w:r w:rsidR="003F0200" w:rsidRPr="00C26984">
              <w:rPr>
                <w:rFonts w:eastAsia="Calibri"/>
                <w:sz w:val="14"/>
                <w:szCs w:val="14"/>
              </w:rPr>
              <w:t xml:space="preserve">; </w:t>
            </w:r>
            <w:r w:rsidR="00056B0C">
              <w:rPr>
                <w:rFonts w:eastAsia="Calibri"/>
                <w:sz w:val="14"/>
                <w:szCs w:val="14"/>
              </w:rPr>
              <w:t>informação a todos</w:t>
            </w:r>
            <w:r w:rsidR="003F0200" w:rsidRPr="00C26984">
              <w:rPr>
                <w:rFonts w:eastAsia="Calibri"/>
                <w:sz w:val="14"/>
                <w:szCs w:val="14"/>
              </w:rPr>
              <w:t xml:space="preserve"> os médicos de família da área do hospital</w:t>
            </w:r>
            <w:r w:rsidR="00457262" w:rsidRPr="00C26984">
              <w:rPr>
                <w:rFonts w:eastAsia="Calibri"/>
                <w:sz w:val="14"/>
                <w:szCs w:val="14"/>
              </w:rPr>
              <w:t>.</w:t>
            </w:r>
          </w:p>
          <w:p w14:paraId="79EC298C" w14:textId="77777777" w:rsidR="006F77C0" w:rsidRPr="00C26984" w:rsidRDefault="006F77C0" w:rsidP="00FD4EAC">
            <w:pPr>
              <w:rPr>
                <w:rFonts w:eastAsia="Calibri"/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Formaram equipa de abordagem do surto</w:t>
            </w:r>
            <w:r w:rsidR="00457262" w:rsidRPr="00C26984">
              <w:rPr>
                <w:sz w:val="14"/>
                <w:szCs w:val="14"/>
              </w:rPr>
              <w:t>.</w:t>
            </w:r>
          </w:p>
        </w:tc>
      </w:tr>
      <w:tr w:rsidR="00A51014" w:rsidRPr="00C26984" w14:paraId="6FB919DA" w14:textId="77777777" w:rsidTr="00C26984">
        <w:tc>
          <w:tcPr>
            <w:tcW w:w="1560" w:type="dxa"/>
          </w:tcPr>
          <w:p w14:paraId="2656FA4A" w14:textId="77777777" w:rsidR="005943C1" w:rsidRDefault="00306000" w:rsidP="005943C1">
            <w:pPr>
              <w:jc w:val="both"/>
              <w:rPr>
                <w:sz w:val="14"/>
                <w:szCs w:val="14"/>
              </w:rPr>
            </w:pPr>
            <w:hyperlink r:id="rId11">
              <w:r w:rsidR="003F0200" w:rsidRPr="00C26984">
                <w:rPr>
                  <w:rStyle w:val="LigaodeInternet"/>
                  <w:color w:val="00000A"/>
                  <w:sz w:val="14"/>
                  <w:szCs w:val="14"/>
                  <w:u w:val="none"/>
                  <w:lang w:val="en-US"/>
                </w:rPr>
                <w:t>Chuang S</w:t>
              </w:r>
            </w:hyperlink>
            <w:r w:rsidR="003F0200" w:rsidRPr="00C26984">
              <w:rPr>
                <w:sz w:val="14"/>
                <w:szCs w:val="14"/>
                <w:lang w:val="en-US"/>
              </w:rPr>
              <w:t xml:space="preserve">, </w:t>
            </w:r>
            <w:r w:rsidR="003F0200" w:rsidRPr="00C26984">
              <w:rPr>
                <w:sz w:val="14"/>
                <w:szCs w:val="14"/>
              </w:rPr>
              <w:t>2015</w:t>
            </w:r>
            <w:r w:rsidR="00D5707F" w:rsidRPr="00C26984">
              <w:rPr>
                <w:sz w:val="14"/>
                <w:szCs w:val="14"/>
              </w:rPr>
              <w:t xml:space="preserve"> </w:t>
            </w:r>
          </w:p>
          <w:p w14:paraId="2F04046C" w14:textId="4A07BFD4" w:rsidR="003F0200" w:rsidRPr="00C26984" w:rsidRDefault="00D5707F" w:rsidP="005943C1">
            <w:pPr>
              <w:jc w:val="both"/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(</w:t>
            </w:r>
            <w:r w:rsidR="00C26984">
              <w:rPr>
                <w:sz w:val="14"/>
                <w:szCs w:val="14"/>
              </w:rPr>
              <w:t xml:space="preserve">ref. </w:t>
            </w:r>
            <w:r w:rsidR="005943C1">
              <w:rPr>
                <w:sz w:val="14"/>
                <w:szCs w:val="14"/>
              </w:rPr>
              <w:t>10</w:t>
            </w:r>
            <w:r w:rsidRPr="00C26984">
              <w:rPr>
                <w:sz w:val="14"/>
                <w:szCs w:val="14"/>
              </w:rPr>
              <w:t>)</w:t>
            </w:r>
          </w:p>
        </w:tc>
        <w:tc>
          <w:tcPr>
            <w:tcW w:w="1289" w:type="dxa"/>
          </w:tcPr>
          <w:p w14:paraId="482A6133" w14:textId="77777777" w:rsidR="00BB6107" w:rsidRPr="00C26984" w:rsidRDefault="00BB6107" w:rsidP="00BB6107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Taiwan</w:t>
            </w:r>
          </w:p>
          <w:p w14:paraId="1CDFC3B0" w14:textId="77777777" w:rsidR="00BB6107" w:rsidRPr="00C26984" w:rsidRDefault="00BB6107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2007-2009</w:t>
            </w:r>
          </w:p>
          <w:p w14:paraId="4F62E877" w14:textId="77777777" w:rsidR="003F0200" w:rsidRPr="00C26984" w:rsidRDefault="003F0200" w:rsidP="00FD4EAC">
            <w:pPr>
              <w:rPr>
                <w:sz w:val="14"/>
                <w:szCs w:val="14"/>
              </w:rPr>
            </w:pPr>
          </w:p>
          <w:p w14:paraId="207CF98B" w14:textId="77777777" w:rsidR="00BB6107" w:rsidRPr="00C26984" w:rsidRDefault="00BB6107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17 meses</w:t>
            </w:r>
          </w:p>
        </w:tc>
        <w:tc>
          <w:tcPr>
            <w:tcW w:w="1700" w:type="dxa"/>
          </w:tcPr>
          <w:p w14:paraId="757E1AF1" w14:textId="77777777" w:rsidR="003F0200" w:rsidRPr="00C26984" w:rsidRDefault="00BB6107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Uni</w:t>
            </w:r>
            <w:r w:rsidR="00381DA0" w:rsidRPr="00C26984">
              <w:rPr>
                <w:sz w:val="14"/>
                <w:szCs w:val="14"/>
              </w:rPr>
              <w:t>d.</w:t>
            </w:r>
            <w:r w:rsidRPr="00C26984">
              <w:rPr>
                <w:sz w:val="14"/>
                <w:szCs w:val="14"/>
              </w:rPr>
              <w:t xml:space="preserve"> Cuidados Respiratórios de </w:t>
            </w:r>
            <w:r w:rsidR="00381DA0" w:rsidRPr="00C26984">
              <w:rPr>
                <w:sz w:val="14"/>
                <w:szCs w:val="14"/>
              </w:rPr>
              <w:t>h</w:t>
            </w:r>
            <w:r w:rsidR="003F0200" w:rsidRPr="00C26984">
              <w:rPr>
                <w:sz w:val="14"/>
                <w:szCs w:val="14"/>
              </w:rPr>
              <w:t>ospital</w:t>
            </w:r>
          </w:p>
          <w:p w14:paraId="01DC7A67" w14:textId="77777777" w:rsidR="003F0200" w:rsidRPr="00C26984" w:rsidRDefault="003F0200" w:rsidP="00FD4EAC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</w:tcPr>
          <w:p w14:paraId="63C3C550" w14:textId="2D938FC7" w:rsidR="0098530A" w:rsidRPr="00C26984" w:rsidRDefault="003F12A7" w:rsidP="00FD4EAC">
            <w:pPr>
              <w:rPr>
                <w:rFonts w:eastAsia="Calibri"/>
                <w:sz w:val="14"/>
                <w:szCs w:val="14"/>
              </w:rPr>
            </w:pPr>
            <w:r w:rsidRPr="00C26984">
              <w:rPr>
                <w:rFonts w:eastAsia="Calibri"/>
                <w:sz w:val="14"/>
                <w:szCs w:val="14"/>
              </w:rPr>
              <w:t>N(</w:t>
            </w:r>
            <w:r w:rsidR="00381DA0" w:rsidRPr="00C26984">
              <w:rPr>
                <w:rFonts w:eastAsia="Calibri"/>
                <w:sz w:val="14"/>
                <w:szCs w:val="14"/>
              </w:rPr>
              <w:t xml:space="preserve">total </w:t>
            </w:r>
            <w:r w:rsidR="00830C8A" w:rsidRPr="00C26984">
              <w:rPr>
                <w:sz w:val="14"/>
                <w:szCs w:val="14"/>
              </w:rPr>
              <w:t>casos</w:t>
            </w:r>
            <w:r w:rsidRPr="00C26984">
              <w:rPr>
                <w:rFonts w:eastAsia="Calibri"/>
                <w:sz w:val="14"/>
                <w:szCs w:val="14"/>
              </w:rPr>
              <w:t>)=35</w:t>
            </w:r>
          </w:p>
          <w:p w14:paraId="7CD778CB" w14:textId="10FF82F6" w:rsidR="0098530A" w:rsidRPr="00C26984" w:rsidRDefault="003F0200" w:rsidP="00FD4EAC">
            <w:pPr>
              <w:rPr>
                <w:rFonts w:eastAsia="Calibri"/>
                <w:sz w:val="14"/>
                <w:szCs w:val="14"/>
              </w:rPr>
            </w:pPr>
            <w:r w:rsidRPr="00C26984">
              <w:rPr>
                <w:rFonts w:eastAsia="Calibri"/>
                <w:sz w:val="14"/>
                <w:szCs w:val="14"/>
              </w:rPr>
              <w:t xml:space="preserve">N(doentes </w:t>
            </w:r>
            <w:r w:rsidR="00830C8A" w:rsidRPr="00C26984">
              <w:rPr>
                <w:sz w:val="14"/>
                <w:szCs w:val="14"/>
              </w:rPr>
              <w:t>casos</w:t>
            </w:r>
            <w:r w:rsidRPr="00C26984">
              <w:rPr>
                <w:rFonts w:eastAsia="Calibri"/>
                <w:sz w:val="14"/>
                <w:szCs w:val="14"/>
              </w:rPr>
              <w:t>)=30</w:t>
            </w:r>
          </w:p>
          <w:p w14:paraId="714204EB" w14:textId="77777777" w:rsidR="003F0200" w:rsidRPr="00C26984" w:rsidRDefault="003F0200" w:rsidP="00FD4EAC">
            <w:pPr>
              <w:rPr>
                <w:rFonts w:eastAsia="Calibri"/>
                <w:sz w:val="14"/>
                <w:szCs w:val="14"/>
              </w:rPr>
            </w:pPr>
            <w:r w:rsidRPr="00C26984">
              <w:rPr>
                <w:rFonts w:eastAsia="Calibri"/>
                <w:sz w:val="14"/>
                <w:szCs w:val="14"/>
              </w:rPr>
              <w:t xml:space="preserve">N(profissionais </w:t>
            </w:r>
            <w:r w:rsidR="00830C8A" w:rsidRPr="00C26984">
              <w:rPr>
                <w:sz w:val="14"/>
                <w:szCs w:val="14"/>
              </w:rPr>
              <w:t>casos</w:t>
            </w:r>
            <w:r w:rsidRPr="00C26984">
              <w:rPr>
                <w:rFonts w:eastAsia="Calibri"/>
                <w:sz w:val="14"/>
                <w:szCs w:val="14"/>
              </w:rPr>
              <w:t>)=5</w:t>
            </w:r>
          </w:p>
        </w:tc>
        <w:tc>
          <w:tcPr>
            <w:tcW w:w="1689" w:type="dxa"/>
          </w:tcPr>
          <w:p w14:paraId="0CC3B145" w14:textId="7CC1C987" w:rsidR="003F0200" w:rsidRPr="00C26984" w:rsidRDefault="002212FC" w:rsidP="00FD4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 discriminado.</w:t>
            </w:r>
          </w:p>
        </w:tc>
        <w:tc>
          <w:tcPr>
            <w:tcW w:w="6493" w:type="dxa"/>
          </w:tcPr>
          <w:p w14:paraId="4A746E52" w14:textId="1A2B2D82" w:rsidR="003F0200" w:rsidRPr="00C26984" w:rsidRDefault="003F0200" w:rsidP="00FD4EAC">
            <w:pPr>
              <w:rPr>
                <w:rFonts w:eastAsia="Calibri"/>
                <w:sz w:val="14"/>
                <w:szCs w:val="14"/>
              </w:rPr>
            </w:pPr>
            <w:r w:rsidRPr="00C26984">
              <w:rPr>
                <w:rFonts w:eastAsia="Calibri"/>
                <w:sz w:val="14"/>
                <w:szCs w:val="14"/>
              </w:rPr>
              <w:t xml:space="preserve">Ao 3º surto, usaram a estratégia </w:t>
            </w:r>
            <w:r w:rsidR="00A11E4B">
              <w:rPr>
                <w:rFonts w:eastAsia="Calibri"/>
                <w:sz w:val="14"/>
                <w:szCs w:val="14"/>
              </w:rPr>
              <w:t xml:space="preserve">de </w:t>
            </w:r>
            <w:r w:rsidR="00A11E4B" w:rsidRPr="00A11E4B">
              <w:rPr>
                <w:rFonts w:eastAsia="Calibri"/>
                <w:i/>
                <w:iCs/>
                <w:sz w:val="14"/>
                <w:szCs w:val="14"/>
              </w:rPr>
              <w:t>Análise de Eventos Orientada por Sistemas</w:t>
            </w:r>
            <w:r w:rsidRPr="00C26984">
              <w:rPr>
                <w:rFonts w:eastAsia="Calibri"/>
                <w:sz w:val="14"/>
                <w:szCs w:val="14"/>
              </w:rPr>
              <w:t xml:space="preserve"> em vez da</w:t>
            </w:r>
            <w:r w:rsidR="00A11E4B">
              <w:rPr>
                <w:rFonts w:eastAsia="Calibri"/>
                <w:sz w:val="14"/>
                <w:szCs w:val="14"/>
              </w:rPr>
              <w:t xml:space="preserve"> </w:t>
            </w:r>
            <w:r w:rsidR="00A11E4B" w:rsidRPr="00A11E4B">
              <w:rPr>
                <w:rFonts w:eastAsia="Calibri"/>
                <w:i/>
                <w:iCs/>
                <w:sz w:val="14"/>
                <w:szCs w:val="14"/>
              </w:rPr>
              <w:t>Análise da Causa Raíz</w:t>
            </w:r>
            <w:r w:rsidRPr="00C26984">
              <w:rPr>
                <w:rFonts w:eastAsia="Calibri"/>
                <w:sz w:val="14"/>
                <w:szCs w:val="14"/>
              </w:rPr>
              <w:t xml:space="preserve">, que tinha falhado nos 2 </w:t>
            </w:r>
            <w:r w:rsidR="00A11E4B">
              <w:rPr>
                <w:rFonts w:eastAsia="Calibri"/>
                <w:sz w:val="14"/>
                <w:szCs w:val="14"/>
              </w:rPr>
              <w:t xml:space="preserve">surtos </w:t>
            </w:r>
            <w:bookmarkStart w:id="0" w:name="_GoBack"/>
            <w:bookmarkEnd w:id="0"/>
            <w:r w:rsidRPr="00C26984">
              <w:rPr>
                <w:rFonts w:eastAsia="Calibri"/>
                <w:sz w:val="14"/>
                <w:szCs w:val="14"/>
              </w:rPr>
              <w:t>anteriores</w:t>
            </w:r>
            <w:r w:rsidR="00457262" w:rsidRPr="00C26984">
              <w:rPr>
                <w:rFonts w:eastAsia="Calibri"/>
                <w:sz w:val="14"/>
                <w:szCs w:val="14"/>
              </w:rPr>
              <w:t>.</w:t>
            </w:r>
          </w:p>
        </w:tc>
      </w:tr>
      <w:tr w:rsidR="00A51014" w:rsidRPr="00C26984" w14:paraId="2060086E" w14:textId="77777777" w:rsidTr="00C26984">
        <w:tc>
          <w:tcPr>
            <w:tcW w:w="1560" w:type="dxa"/>
          </w:tcPr>
          <w:p w14:paraId="076B570A" w14:textId="77777777" w:rsidR="005943C1" w:rsidRDefault="00306000" w:rsidP="005943C1">
            <w:pPr>
              <w:jc w:val="both"/>
              <w:rPr>
                <w:sz w:val="14"/>
                <w:szCs w:val="14"/>
                <w:lang w:val="en-US"/>
              </w:rPr>
            </w:pPr>
            <w:hyperlink r:id="rId12">
              <w:proofErr w:type="spellStart"/>
              <w:r w:rsidR="003F0200" w:rsidRPr="00C26984">
                <w:rPr>
                  <w:rStyle w:val="LigaodeInternet"/>
                  <w:color w:val="00000A"/>
                  <w:sz w:val="14"/>
                  <w:szCs w:val="14"/>
                  <w:u w:val="none"/>
                  <w:lang w:val="en-US"/>
                </w:rPr>
                <w:t>Belvisi</w:t>
              </w:r>
              <w:proofErr w:type="spellEnd"/>
              <w:r w:rsidR="003F0200" w:rsidRPr="00C26984">
                <w:rPr>
                  <w:rStyle w:val="LigaodeInternet"/>
                  <w:color w:val="00000A"/>
                  <w:sz w:val="14"/>
                  <w:szCs w:val="14"/>
                  <w:u w:val="none"/>
                  <w:lang w:val="en-US"/>
                </w:rPr>
                <w:t xml:space="preserve"> V</w:t>
              </w:r>
            </w:hyperlink>
            <w:r w:rsidR="003F12A7" w:rsidRPr="00C26984">
              <w:rPr>
                <w:rStyle w:val="LigaodeInternet"/>
                <w:color w:val="00000A"/>
                <w:sz w:val="14"/>
                <w:szCs w:val="14"/>
                <w:u w:val="none"/>
              </w:rPr>
              <w:t xml:space="preserve">, </w:t>
            </w:r>
            <w:r w:rsidR="003F0200" w:rsidRPr="00C26984">
              <w:rPr>
                <w:sz w:val="14"/>
                <w:szCs w:val="14"/>
                <w:lang w:val="en-US"/>
              </w:rPr>
              <w:t>201</w:t>
            </w:r>
            <w:r w:rsidR="003F12A7" w:rsidRPr="00C26984">
              <w:rPr>
                <w:sz w:val="14"/>
                <w:szCs w:val="14"/>
                <w:lang w:val="en-US"/>
              </w:rPr>
              <w:t>5</w:t>
            </w:r>
            <w:r w:rsidR="00D5707F" w:rsidRPr="00C26984">
              <w:rPr>
                <w:sz w:val="14"/>
                <w:szCs w:val="14"/>
                <w:lang w:val="en-US"/>
              </w:rPr>
              <w:t xml:space="preserve"> </w:t>
            </w:r>
          </w:p>
          <w:p w14:paraId="2B21A6C6" w14:textId="0EC71B34" w:rsidR="003F0200" w:rsidRPr="00C26984" w:rsidRDefault="00D5707F" w:rsidP="005943C1">
            <w:pPr>
              <w:jc w:val="both"/>
              <w:rPr>
                <w:sz w:val="14"/>
                <w:szCs w:val="14"/>
                <w:lang w:val="en-US"/>
              </w:rPr>
            </w:pPr>
            <w:r w:rsidRPr="00C26984">
              <w:rPr>
                <w:sz w:val="14"/>
                <w:szCs w:val="14"/>
                <w:lang w:val="en-US"/>
              </w:rPr>
              <w:t>(</w:t>
            </w:r>
            <w:r w:rsidR="00C26984">
              <w:rPr>
                <w:sz w:val="14"/>
                <w:szCs w:val="14"/>
                <w:lang w:val="en-US"/>
              </w:rPr>
              <w:t xml:space="preserve">ref. </w:t>
            </w:r>
            <w:r w:rsidR="005943C1">
              <w:rPr>
                <w:sz w:val="14"/>
                <w:szCs w:val="14"/>
                <w:lang w:val="en-US"/>
              </w:rPr>
              <w:t>11</w:t>
            </w:r>
            <w:r w:rsidRPr="00C26984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289" w:type="dxa"/>
          </w:tcPr>
          <w:p w14:paraId="4507C708" w14:textId="77777777" w:rsidR="003F12A7" w:rsidRPr="00C26984" w:rsidRDefault="003F12A7" w:rsidP="003F12A7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Itália</w:t>
            </w:r>
          </w:p>
          <w:p w14:paraId="566B5439" w14:textId="77777777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2015</w:t>
            </w:r>
          </w:p>
          <w:p w14:paraId="6E8AF222" w14:textId="77777777" w:rsidR="003F12A7" w:rsidRPr="00C26984" w:rsidRDefault="003F12A7" w:rsidP="00FD4EAC">
            <w:pPr>
              <w:rPr>
                <w:sz w:val="14"/>
                <w:szCs w:val="14"/>
              </w:rPr>
            </w:pPr>
          </w:p>
          <w:p w14:paraId="637803FA" w14:textId="77777777" w:rsidR="003F12A7" w:rsidRPr="00C26984" w:rsidRDefault="003F12A7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12 semanas</w:t>
            </w:r>
          </w:p>
        </w:tc>
        <w:tc>
          <w:tcPr>
            <w:tcW w:w="1700" w:type="dxa"/>
          </w:tcPr>
          <w:p w14:paraId="0E3D70F4" w14:textId="77777777" w:rsidR="003F0200" w:rsidRPr="00C26984" w:rsidRDefault="00381DA0" w:rsidP="00FD4EAC">
            <w:pPr>
              <w:rPr>
                <w:rFonts w:eastAsia="Calibri"/>
                <w:sz w:val="14"/>
                <w:szCs w:val="14"/>
              </w:rPr>
            </w:pPr>
            <w:r w:rsidRPr="00C26984">
              <w:rPr>
                <w:rFonts w:eastAsia="Calibri"/>
                <w:sz w:val="14"/>
                <w:szCs w:val="14"/>
              </w:rPr>
              <w:t>Oito</w:t>
            </w:r>
            <w:r w:rsidR="003F12A7" w:rsidRPr="00C26984">
              <w:rPr>
                <w:rFonts w:eastAsia="Calibri"/>
                <w:sz w:val="14"/>
                <w:szCs w:val="14"/>
              </w:rPr>
              <w:t xml:space="preserve"> enfermarias </w:t>
            </w:r>
            <w:r w:rsidRPr="00C26984">
              <w:rPr>
                <w:rFonts w:eastAsia="Calibri"/>
                <w:sz w:val="14"/>
                <w:szCs w:val="14"/>
              </w:rPr>
              <w:t xml:space="preserve">de </w:t>
            </w:r>
            <w:r w:rsidR="003F12A7" w:rsidRPr="00C26984">
              <w:rPr>
                <w:rFonts w:eastAsia="Calibri"/>
                <w:sz w:val="14"/>
                <w:szCs w:val="14"/>
              </w:rPr>
              <w:t>h</w:t>
            </w:r>
            <w:r w:rsidR="003F0200" w:rsidRPr="00C26984">
              <w:rPr>
                <w:rFonts w:eastAsia="Calibri"/>
                <w:sz w:val="14"/>
                <w:szCs w:val="14"/>
              </w:rPr>
              <w:t>ospital terciário</w:t>
            </w:r>
          </w:p>
        </w:tc>
        <w:tc>
          <w:tcPr>
            <w:tcW w:w="1853" w:type="dxa"/>
          </w:tcPr>
          <w:p w14:paraId="66230007" w14:textId="77777777" w:rsidR="003F12A7" w:rsidRPr="00C26984" w:rsidRDefault="003F12A7" w:rsidP="003F12A7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N(</w:t>
            </w:r>
            <w:r w:rsidR="00381DA0" w:rsidRPr="00C26984">
              <w:rPr>
                <w:sz w:val="14"/>
                <w:szCs w:val="14"/>
              </w:rPr>
              <w:t xml:space="preserve">total </w:t>
            </w:r>
            <w:r w:rsidRPr="00C26984">
              <w:rPr>
                <w:sz w:val="14"/>
                <w:szCs w:val="14"/>
              </w:rPr>
              <w:t>expostos)=695</w:t>
            </w:r>
          </w:p>
          <w:p w14:paraId="0B9E230C" w14:textId="354FDDA7" w:rsidR="0098530A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N</w:t>
            </w:r>
            <w:r w:rsidR="003F12A7" w:rsidRPr="00C26984">
              <w:rPr>
                <w:sz w:val="14"/>
                <w:szCs w:val="14"/>
              </w:rPr>
              <w:t>(</w:t>
            </w:r>
            <w:r w:rsidR="00381DA0" w:rsidRPr="00C26984">
              <w:rPr>
                <w:sz w:val="14"/>
                <w:szCs w:val="14"/>
              </w:rPr>
              <w:t xml:space="preserve">total </w:t>
            </w:r>
            <w:r w:rsidR="00830C8A" w:rsidRPr="00C26984">
              <w:rPr>
                <w:sz w:val="14"/>
                <w:szCs w:val="14"/>
              </w:rPr>
              <w:t>casos</w:t>
            </w:r>
            <w:r w:rsidRPr="00C26984">
              <w:rPr>
                <w:sz w:val="14"/>
                <w:szCs w:val="14"/>
              </w:rPr>
              <w:t>)=57</w:t>
            </w:r>
          </w:p>
          <w:p w14:paraId="13BB70DD" w14:textId="53F711AE" w:rsidR="0098530A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 xml:space="preserve">N(doentes </w:t>
            </w:r>
            <w:r w:rsidR="00830C8A" w:rsidRPr="00C26984">
              <w:rPr>
                <w:sz w:val="14"/>
                <w:szCs w:val="14"/>
              </w:rPr>
              <w:t>casos</w:t>
            </w:r>
            <w:r w:rsidRPr="00C26984">
              <w:rPr>
                <w:sz w:val="14"/>
                <w:szCs w:val="14"/>
              </w:rPr>
              <w:t>)=18</w:t>
            </w:r>
          </w:p>
          <w:p w14:paraId="18E58AE8" w14:textId="77777777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 xml:space="preserve">N(profissionais </w:t>
            </w:r>
            <w:r w:rsidR="00830C8A" w:rsidRPr="00C26984">
              <w:rPr>
                <w:sz w:val="14"/>
                <w:szCs w:val="14"/>
              </w:rPr>
              <w:t>casos</w:t>
            </w:r>
            <w:r w:rsidRPr="00C26984">
              <w:rPr>
                <w:sz w:val="14"/>
                <w:szCs w:val="14"/>
              </w:rPr>
              <w:t>)=28</w:t>
            </w:r>
          </w:p>
        </w:tc>
        <w:tc>
          <w:tcPr>
            <w:tcW w:w="1689" w:type="dxa"/>
          </w:tcPr>
          <w:p w14:paraId="7FDFDCA3" w14:textId="315D4D49" w:rsidR="003F12A7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Total: 8.2%</w:t>
            </w:r>
          </w:p>
          <w:p w14:paraId="4A205525" w14:textId="77777777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Profissionais: 17.7%</w:t>
            </w:r>
          </w:p>
          <w:p w14:paraId="556F5710" w14:textId="77777777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Familiares: 11.3%</w:t>
            </w:r>
          </w:p>
          <w:p w14:paraId="2B6BECDC" w14:textId="77777777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Doentes: 4.1%</w:t>
            </w:r>
          </w:p>
        </w:tc>
        <w:tc>
          <w:tcPr>
            <w:tcW w:w="6493" w:type="dxa"/>
          </w:tcPr>
          <w:p w14:paraId="666A8AE9" w14:textId="229139A3" w:rsidR="003F0200" w:rsidRPr="00C26984" w:rsidRDefault="006F77C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Profilaxia</w:t>
            </w:r>
            <w:r w:rsidR="00457262" w:rsidRPr="00C26984">
              <w:rPr>
                <w:sz w:val="14"/>
                <w:szCs w:val="14"/>
              </w:rPr>
              <w:t xml:space="preserve"> em massa</w:t>
            </w:r>
            <w:r w:rsidRPr="00C26984">
              <w:rPr>
                <w:sz w:val="14"/>
                <w:szCs w:val="14"/>
              </w:rPr>
              <w:t xml:space="preserve"> (</w:t>
            </w:r>
            <w:r w:rsidR="003F0200" w:rsidRPr="00C26984">
              <w:rPr>
                <w:sz w:val="14"/>
                <w:szCs w:val="14"/>
              </w:rPr>
              <w:t xml:space="preserve">permetrina 5% </w:t>
            </w:r>
            <w:r w:rsidR="00A11E4B">
              <w:rPr>
                <w:sz w:val="14"/>
                <w:szCs w:val="14"/>
              </w:rPr>
              <w:t>tópico</w:t>
            </w:r>
            <w:r w:rsidRPr="00C26984">
              <w:rPr>
                <w:sz w:val="14"/>
                <w:szCs w:val="14"/>
              </w:rPr>
              <w:t xml:space="preserve"> </w:t>
            </w:r>
            <w:r w:rsidR="003F0200" w:rsidRPr="00C26984">
              <w:rPr>
                <w:sz w:val="14"/>
                <w:szCs w:val="14"/>
              </w:rPr>
              <w:t>durante 12 horas</w:t>
            </w:r>
            <w:r w:rsidRPr="00C26984">
              <w:rPr>
                <w:sz w:val="14"/>
                <w:szCs w:val="14"/>
              </w:rPr>
              <w:t>) a todos os contactos</w:t>
            </w:r>
            <w:r w:rsidR="00457262" w:rsidRPr="00C26984">
              <w:rPr>
                <w:sz w:val="14"/>
                <w:szCs w:val="14"/>
              </w:rPr>
              <w:t>.</w:t>
            </w:r>
          </w:p>
        </w:tc>
      </w:tr>
      <w:tr w:rsidR="00A51014" w:rsidRPr="00C26984" w14:paraId="5EB7EBA0" w14:textId="77777777" w:rsidTr="00C26984">
        <w:tc>
          <w:tcPr>
            <w:tcW w:w="1560" w:type="dxa"/>
          </w:tcPr>
          <w:p w14:paraId="061706A2" w14:textId="77777777" w:rsidR="005943C1" w:rsidRDefault="00306000" w:rsidP="005943C1">
            <w:pPr>
              <w:jc w:val="both"/>
              <w:rPr>
                <w:sz w:val="14"/>
                <w:szCs w:val="14"/>
              </w:rPr>
            </w:pPr>
            <w:hyperlink r:id="rId13">
              <w:proofErr w:type="spellStart"/>
              <w:r w:rsidR="003F0200" w:rsidRPr="00C26984">
                <w:rPr>
                  <w:rStyle w:val="LigaodeInternet"/>
                  <w:color w:val="00000A"/>
                  <w:sz w:val="14"/>
                  <w:szCs w:val="14"/>
                  <w:u w:val="none"/>
                  <w:lang w:val="en-US"/>
                </w:rPr>
                <w:t>Furuya</w:t>
              </w:r>
              <w:proofErr w:type="spellEnd"/>
              <w:r w:rsidR="003F0200" w:rsidRPr="00C26984">
                <w:rPr>
                  <w:rStyle w:val="LigaodeInternet"/>
                  <w:color w:val="00000A"/>
                  <w:sz w:val="14"/>
                  <w:szCs w:val="14"/>
                  <w:u w:val="none"/>
                  <w:lang w:val="en-US"/>
                </w:rPr>
                <w:t xml:space="preserve"> K</w:t>
              </w:r>
            </w:hyperlink>
            <w:r w:rsidR="003F0200" w:rsidRPr="00C26984">
              <w:rPr>
                <w:sz w:val="14"/>
                <w:szCs w:val="14"/>
                <w:lang w:val="en-US"/>
              </w:rPr>
              <w:t xml:space="preserve">, </w:t>
            </w:r>
            <w:r w:rsidR="003F0200" w:rsidRPr="00C26984">
              <w:rPr>
                <w:sz w:val="14"/>
                <w:szCs w:val="14"/>
              </w:rPr>
              <w:t>2016</w:t>
            </w:r>
            <w:r w:rsidR="00D5707F" w:rsidRPr="00C26984">
              <w:rPr>
                <w:sz w:val="14"/>
                <w:szCs w:val="14"/>
              </w:rPr>
              <w:t xml:space="preserve"> </w:t>
            </w:r>
          </w:p>
          <w:p w14:paraId="1F301A23" w14:textId="6AD19A3D" w:rsidR="003F0200" w:rsidRPr="00C26984" w:rsidRDefault="00D5707F" w:rsidP="005943C1">
            <w:pPr>
              <w:jc w:val="both"/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(</w:t>
            </w:r>
            <w:r w:rsidR="00C26984">
              <w:rPr>
                <w:sz w:val="14"/>
                <w:szCs w:val="14"/>
              </w:rPr>
              <w:t>ref. 1</w:t>
            </w:r>
            <w:r w:rsidR="005943C1">
              <w:rPr>
                <w:sz w:val="14"/>
                <w:szCs w:val="14"/>
              </w:rPr>
              <w:t>2</w:t>
            </w:r>
            <w:r w:rsidRPr="00C26984">
              <w:rPr>
                <w:sz w:val="14"/>
                <w:szCs w:val="14"/>
              </w:rPr>
              <w:t>)</w:t>
            </w:r>
          </w:p>
        </w:tc>
        <w:tc>
          <w:tcPr>
            <w:tcW w:w="1289" w:type="dxa"/>
          </w:tcPr>
          <w:p w14:paraId="136770B5" w14:textId="77777777" w:rsidR="003F12A7" w:rsidRPr="00C26984" w:rsidRDefault="003F12A7" w:rsidP="003F12A7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Japão</w:t>
            </w:r>
          </w:p>
          <w:p w14:paraId="025B87E1" w14:textId="77777777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201</w:t>
            </w:r>
            <w:r w:rsidR="003F12A7" w:rsidRPr="00C26984">
              <w:rPr>
                <w:sz w:val="14"/>
                <w:szCs w:val="14"/>
              </w:rPr>
              <w:t>4</w:t>
            </w:r>
          </w:p>
          <w:p w14:paraId="0C787817" w14:textId="77777777" w:rsidR="003F12A7" w:rsidRPr="00C26984" w:rsidRDefault="003F12A7" w:rsidP="00FD4EAC">
            <w:pPr>
              <w:rPr>
                <w:sz w:val="14"/>
                <w:szCs w:val="14"/>
              </w:rPr>
            </w:pPr>
          </w:p>
          <w:p w14:paraId="04A3CA6D" w14:textId="77777777" w:rsidR="003F12A7" w:rsidRPr="00C26984" w:rsidRDefault="003F12A7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4 meses</w:t>
            </w:r>
          </w:p>
        </w:tc>
        <w:tc>
          <w:tcPr>
            <w:tcW w:w="1700" w:type="dxa"/>
          </w:tcPr>
          <w:p w14:paraId="1A996752" w14:textId="77777777" w:rsidR="003F0200" w:rsidRPr="00C26984" w:rsidRDefault="003F12A7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 xml:space="preserve">Enfermaria de doentes diabéticos e com colagenoses de </w:t>
            </w:r>
            <w:r w:rsidR="00381DA0" w:rsidRPr="00C26984">
              <w:rPr>
                <w:sz w:val="14"/>
                <w:szCs w:val="14"/>
              </w:rPr>
              <w:t>h</w:t>
            </w:r>
            <w:r w:rsidR="003F0200" w:rsidRPr="00C26984">
              <w:rPr>
                <w:sz w:val="14"/>
                <w:szCs w:val="14"/>
              </w:rPr>
              <w:t xml:space="preserve">ospital </w:t>
            </w:r>
            <w:r w:rsidR="00381DA0" w:rsidRPr="00C26984">
              <w:rPr>
                <w:sz w:val="14"/>
                <w:szCs w:val="14"/>
              </w:rPr>
              <w:t>terciário</w:t>
            </w:r>
          </w:p>
        </w:tc>
        <w:tc>
          <w:tcPr>
            <w:tcW w:w="1853" w:type="dxa"/>
          </w:tcPr>
          <w:p w14:paraId="26FA2A09" w14:textId="486E1B06" w:rsidR="0098530A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N(</w:t>
            </w:r>
            <w:r w:rsidR="00381DA0" w:rsidRPr="00C26984">
              <w:rPr>
                <w:sz w:val="14"/>
                <w:szCs w:val="14"/>
              </w:rPr>
              <w:t xml:space="preserve">total </w:t>
            </w:r>
            <w:r w:rsidR="00830C8A" w:rsidRPr="00C26984">
              <w:rPr>
                <w:sz w:val="14"/>
                <w:szCs w:val="14"/>
              </w:rPr>
              <w:t>casos</w:t>
            </w:r>
            <w:r w:rsidRPr="00C26984">
              <w:rPr>
                <w:sz w:val="14"/>
                <w:szCs w:val="14"/>
              </w:rPr>
              <w:t>)=181</w:t>
            </w:r>
          </w:p>
          <w:p w14:paraId="662B52CA" w14:textId="77777777" w:rsidR="003F0200" w:rsidRPr="00C26984" w:rsidRDefault="00381DA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N(doentes expostos)=144</w:t>
            </w:r>
          </w:p>
          <w:p w14:paraId="4553B9EF" w14:textId="430F94B7" w:rsidR="0098530A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N(</w:t>
            </w:r>
            <w:r w:rsidR="00381DA0" w:rsidRPr="00C26984">
              <w:rPr>
                <w:sz w:val="14"/>
                <w:szCs w:val="14"/>
              </w:rPr>
              <w:t>d</w:t>
            </w:r>
            <w:r w:rsidRPr="00C26984">
              <w:rPr>
                <w:sz w:val="14"/>
                <w:szCs w:val="14"/>
              </w:rPr>
              <w:t xml:space="preserve">oentes </w:t>
            </w:r>
            <w:r w:rsidR="00830C8A" w:rsidRPr="00C26984">
              <w:rPr>
                <w:sz w:val="14"/>
                <w:szCs w:val="14"/>
              </w:rPr>
              <w:t>casos</w:t>
            </w:r>
            <w:r w:rsidRPr="00C26984">
              <w:rPr>
                <w:sz w:val="14"/>
                <w:szCs w:val="14"/>
              </w:rPr>
              <w:t>)=6</w:t>
            </w:r>
          </w:p>
          <w:p w14:paraId="3810E848" w14:textId="77777777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N(profissionais expostos)=37</w:t>
            </w:r>
          </w:p>
        </w:tc>
        <w:tc>
          <w:tcPr>
            <w:tcW w:w="1689" w:type="dxa"/>
          </w:tcPr>
          <w:p w14:paraId="0BAC3CC8" w14:textId="636AAC21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Doentes: 4.1%</w:t>
            </w:r>
          </w:p>
        </w:tc>
        <w:tc>
          <w:tcPr>
            <w:tcW w:w="6493" w:type="dxa"/>
          </w:tcPr>
          <w:p w14:paraId="69A4713D" w14:textId="1FDB5171" w:rsidR="003F0200" w:rsidRPr="00C26984" w:rsidRDefault="006F77C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Profilaxia</w:t>
            </w:r>
            <w:r w:rsidR="00457262" w:rsidRPr="00C26984">
              <w:rPr>
                <w:sz w:val="14"/>
                <w:szCs w:val="14"/>
              </w:rPr>
              <w:t xml:space="preserve"> de contactos</w:t>
            </w:r>
            <w:r w:rsidRPr="00C26984">
              <w:rPr>
                <w:sz w:val="14"/>
                <w:szCs w:val="14"/>
              </w:rPr>
              <w:t xml:space="preserve"> (i</w:t>
            </w:r>
            <w:r w:rsidR="003F0200" w:rsidRPr="00C26984">
              <w:rPr>
                <w:sz w:val="14"/>
                <w:szCs w:val="14"/>
              </w:rPr>
              <w:t xml:space="preserve">vermectina </w:t>
            </w:r>
            <w:r w:rsidR="00A11E4B">
              <w:rPr>
                <w:sz w:val="14"/>
                <w:szCs w:val="14"/>
              </w:rPr>
              <w:t>oral</w:t>
            </w:r>
            <w:r w:rsidR="003F0200" w:rsidRPr="00C26984">
              <w:rPr>
                <w:sz w:val="14"/>
                <w:szCs w:val="14"/>
              </w:rPr>
              <w:t xml:space="preserve"> 200 ug/kg 1 dose</w:t>
            </w:r>
            <w:r w:rsidRPr="00C26984">
              <w:rPr>
                <w:sz w:val="14"/>
                <w:szCs w:val="14"/>
              </w:rPr>
              <w:t>) a 3</w:t>
            </w:r>
            <w:r w:rsidR="003F0200" w:rsidRPr="00C26984">
              <w:rPr>
                <w:sz w:val="14"/>
                <w:szCs w:val="14"/>
              </w:rPr>
              <w:t xml:space="preserve">5 </w:t>
            </w:r>
            <w:r w:rsidRPr="00C26984">
              <w:rPr>
                <w:sz w:val="14"/>
                <w:szCs w:val="14"/>
              </w:rPr>
              <w:t>contactos</w:t>
            </w:r>
            <w:r w:rsidR="00457262" w:rsidRPr="00C26984">
              <w:rPr>
                <w:sz w:val="14"/>
                <w:szCs w:val="14"/>
              </w:rPr>
              <w:t>.</w:t>
            </w:r>
          </w:p>
          <w:p w14:paraId="64990DEB" w14:textId="7A8DE39B" w:rsidR="003F0200" w:rsidRPr="00C26984" w:rsidRDefault="006F77C0" w:rsidP="00FD4EAC">
            <w:pPr>
              <w:rPr>
                <w:rFonts w:eastAsia="Calibri"/>
                <w:sz w:val="14"/>
                <w:szCs w:val="14"/>
              </w:rPr>
            </w:pPr>
            <w:r w:rsidRPr="00C26984">
              <w:rPr>
                <w:rFonts w:eastAsia="Calibri"/>
                <w:sz w:val="14"/>
                <w:szCs w:val="14"/>
              </w:rPr>
              <w:t>Tratamento (</w:t>
            </w:r>
            <w:r w:rsidRPr="00C26984">
              <w:rPr>
                <w:sz w:val="14"/>
                <w:szCs w:val="14"/>
              </w:rPr>
              <w:t xml:space="preserve">ivermectina </w:t>
            </w:r>
            <w:r w:rsidR="00A11E4B">
              <w:rPr>
                <w:sz w:val="14"/>
                <w:szCs w:val="14"/>
              </w:rPr>
              <w:t>oral</w:t>
            </w:r>
            <w:r w:rsidRPr="00C26984">
              <w:rPr>
                <w:sz w:val="14"/>
                <w:szCs w:val="14"/>
              </w:rPr>
              <w:t xml:space="preserve"> 200 ug/kg em 2 semanas (2 doses) + fenotrina </w:t>
            </w:r>
            <w:r w:rsidR="00A11E4B">
              <w:rPr>
                <w:sz w:val="14"/>
                <w:szCs w:val="14"/>
              </w:rPr>
              <w:t>tópico</w:t>
            </w:r>
            <w:r w:rsidRPr="00C26984">
              <w:rPr>
                <w:sz w:val="14"/>
                <w:szCs w:val="14"/>
              </w:rPr>
              <w:t>) a 6 doentes</w:t>
            </w:r>
            <w:r w:rsidR="00457262" w:rsidRPr="00C26984">
              <w:rPr>
                <w:sz w:val="14"/>
                <w:szCs w:val="14"/>
              </w:rPr>
              <w:t>.</w:t>
            </w:r>
          </w:p>
        </w:tc>
      </w:tr>
      <w:tr w:rsidR="00A51014" w:rsidRPr="00C26984" w14:paraId="681E88F4" w14:textId="77777777" w:rsidTr="00C26984">
        <w:tc>
          <w:tcPr>
            <w:tcW w:w="1560" w:type="dxa"/>
          </w:tcPr>
          <w:p w14:paraId="11F180CE" w14:textId="77777777" w:rsidR="005943C1" w:rsidRDefault="00C26984" w:rsidP="005943C1">
            <w:pPr>
              <w:pStyle w:val="Ttulo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Leistner R, 2017 </w:t>
            </w:r>
          </w:p>
          <w:p w14:paraId="50D7519C" w14:textId="681BEA1E" w:rsidR="003F0200" w:rsidRPr="00C26984" w:rsidRDefault="00C26984" w:rsidP="005943C1">
            <w:pPr>
              <w:pStyle w:val="Ttulo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(ref. 1</w:t>
            </w:r>
            <w:r w:rsidR="005943C1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)</w:t>
            </w:r>
          </w:p>
        </w:tc>
        <w:tc>
          <w:tcPr>
            <w:tcW w:w="1289" w:type="dxa"/>
          </w:tcPr>
          <w:p w14:paraId="6F62AA81" w14:textId="77777777" w:rsidR="003F0200" w:rsidRPr="00C26984" w:rsidRDefault="003F12A7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Alemanha</w:t>
            </w:r>
          </w:p>
        </w:tc>
        <w:tc>
          <w:tcPr>
            <w:tcW w:w="1700" w:type="dxa"/>
          </w:tcPr>
          <w:p w14:paraId="37341917" w14:textId="77777777" w:rsidR="003F0200" w:rsidRPr="00C26984" w:rsidRDefault="003F12A7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Uni</w:t>
            </w:r>
            <w:r w:rsidR="00381DA0" w:rsidRPr="00C26984">
              <w:rPr>
                <w:sz w:val="14"/>
                <w:szCs w:val="14"/>
              </w:rPr>
              <w:t>d. C</w:t>
            </w:r>
            <w:r w:rsidRPr="00C26984">
              <w:rPr>
                <w:sz w:val="14"/>
                <w:szCs w:val="14"/>
              </w:rPr>
              <w:t xml:space="preserve">uidados </w:t>
            </w:r>
            <w:r w:rsidR="00381DA0" w:rsidRPr="00C26984">
              <w:rPr>
                <w:sz w:val="14"/>
                <w:szCs w:val="14"/>
              </w:rPr>
              <w:t>A</w:t>
            </w:r>
            <w:r w:rsidRPr="00C26984">
              <w:rPr>
                <w:sz w:val="14"/>
                <w:szCs w:val="14"/>
              </w:rPr>
              <w:t xml:space="preserve">gudos de </w:t>
            </w:r>
            <w:r w:rsidR="003F0200" w:rsidRPr="00C26984">
              <w:rPr>
                <w:sz w:val="14"/>
                <w:szCs w:val="14"/>
              </w:rPr>
              <w:t>hospital</w:t>
            </w:r>
          </w:p>
        </w:tc>
        <w:tc>
          <w:tcPr>
            <w:tcW w:w="1853" w:type="dxa"/>
          </w:tcPr>
          <w:p w14:paraId="64B35581" w14:textId="47C8FAA9" w:rsidR="003F12A7" w:rsidRPr="00C26984" w:rsidRDefault="003F12A7" w:rsidP="003F12A7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N(profissionais expostos)=37</w:t>
            </w:r>
          </w:p>
          <w:p w14:paraId="4EE42103" w14:textId="77777777" w:rsidR="003F0200" w:rsidRPr="00C26984" w:rsidRDefault="003F0200" w:rsidP="003F12A7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N</w:t>
            </w:r>
            <w:r w:rsidR="003F12A7" w:rsidRPr="00C26984">
              <w:rPr>
                <w:sz w:val="14"/>
                <w:szCs w:val="14"/>
              </w:rPr>
              <w:t xml:space="preserve"> </w:t>
            </w:r>
            <w:r w:rsidRPr="00C26984">
              <w:rPr>
                <w:sz w:val="14"/>
                <w:szCs w:val="14"/>
              </w:rPr>
              <w:t xml:space="preserve">(profissionais </w:t>
            </w:r>
            <w:r w:rsidR="00830C8A" w:rsidRPr="00C26984">
              <w:rPr>
                <w:sz w:val="14"/>
                <w:szCs w:val="14"/>
              </w:rPr>
              <w:t>casos</w:t>
            </w:r>
            <w:r w:rsidRPr="00C26984">
              <w:rPr>
                <w:sz w:val="14"/>
                <w:szCs w:val="14"/>
              </w:rPr>
              <w:t>)=13</w:t>
            </w:r>
          </w:p>
        </w:tc>
        <w:tc>
          <w:tcPr>
            <w:tcW w:w="1689" w:type="dxa"/>
          </w:tcPr>
          <w:p w14:paraId="20D34031" w14:textId="77777777" w:rsidR="003F0200" w:rsidRPr="00C26984" w:rsidRDefault="003F0200" w:rsidP="00FD4EAC">
            <w:pPr>
              <w:rPr>
                <w:rFonts w:eastAsia="Calibri"/>
                <w:sz w:val="14"/>
                <w:szCs w:val="14"/>
              </w:rPr>
            </w:pPr>
            <w:r w:rsidRPr="00C26984">
              <w:rPr>
                <w:rFonts w:eastAsia="Calibri"/>
                <w:sz w:val="14"/>
                <w:szCs w:val="14"/>
              </w:rPr>
              <w:t>Profissionais: 11.85%</w:t>
            </w:r>
          </w:p>
        </w:tc>
        <w:tc>
          <w:tcPr>
            <w:tcW w:w="6493" w:type="dxa"/>
          </w:tcPr>
          <w:p w14:paraId="635251F1" w14:textId="5CC7237A" w:rsidR="003F0200" w:rsidRPr="00C26984" w:rsidRDefault="006F77C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 xml:space="preserve">Tratamento (permetrina 5% </w:t>
            </w:r>
            <w:r w:rsidR="00A11E4B">
              <w:rPr>
                <w:sz w:val="14"/>
                <w:szCs w:val="14"/>
              </w:rPr>
              <w:t>tópico</w:t>
            </w:r>
            <w:r w:rsidRPr="00C26984">
              <w:rPr>
                <w:sz w:val="14"/>
                <w:szCs w:val="14"/>
              </w:rPr>
              <w:t>) a t</w:t>
            </w:r>
            <w:r w:rsidR="003F0200" w:rsidRPr="00C26984">
              <w:rPr>
                <w:sz w:val="14"/>
                <w:szCs w:val="14"/>
              </w:rPr>
              <w:t>odos os profissionais</w:t>
            </w:r>
            <w:r w:rsidR="00457262" w:rsidRPr="00C26984">
              <w:rPr>
                <w:sz w:val="14"/>
                <w:szCs w:val="14"/>
              </w:rPr>
              <w:t>.</w:t>
            </w:r>
          </w:p>
        </w:tc>
      </w:tr>
      <w:tr w:rsidR="00A51014" w:rsidRPr="00C26984" w14:paraId="6A9D8AB5" w14:textId="77777777" w:rsidTr="00C26984">
        <w:tc>
          <w:tcPr>
            <w:tcW w:w="1560" w:type="dxa"/>
          </w:tcPr>
          <w:p w14:paraId="06C91373" w14:textId="77777777" w:rsidR="005943C1" w:rsidRDefault="00306000" w:rsidP="005943C1">
            <w:pPr>
              <w:jc w:val="both"/>
              <w:rPr>
                <w:sz w:val="14"/>
                <w:szCs w:val="14"/>
              </w:rPr>
            </w:pPr>
            <w:hyperlink r:id="rId14">
              <w:r w:rsidR="003F0200" w:rsidRPr="00C26984">
                <w:rPr>
                  <w:rStyle w:val="LigaodeInternet"/>
                  <w:color w:val="00000A"/>
                  <w:sz w:val="14"/>
                  <w:szCs w:val="14"/>
                  <w:u w:val="none"/>
                  <w:lang w:val="en-US"/>
                </w:rPr>
                <w:t>Boyer PH</w:t>
              </w:r>
            </w:hyperlink>
            <w:r w:rsidR="003F0200" w:rsidRPr="00C26984">
              <w:rPr>
                <w:sz w:val="14"/>
                <w:szCs w:val="14"/>
                <w:lang w:val="en-US"/>
              </w:rPr>
              <w:t xml:space="preserve">, </w:t>
            </w:r>
            <w:r w:rsidR="003F0200" w:rsidRPr="00C26984">
              <w:rPr>
                <w:sz w:val="14"/>
                <w:szCs w:val="14"/>
              </w:rPr>
              <w:t>2018</w:t>
            </w:r>
            <w:r w:rsidR="00D5707F" w:rsidRPr="00C26984">
              <w:rPr>
                <w:sz w:val="14"/>
                <w:szCs w:val="14"/>
              </w:rPr>
              <w:t xml:space="preserve"> </w:t>
            </w:r>
          </w:p>
          <w:p w14:paraId="7678E2E3" w14:textId="7B18F056" w:rsidR="003F0200" w:rsidRPr="00C26984" w:rsidRDefault="00D5707F" w:rsidP="005943C1">
            <w:pPr>
              <w:jc w:val="both"/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(</w:t>
            </w:r>
            <w:r w:rsidR="00C26984">
              <w:rPr>
                <w:sz w:val="14"/>
                <w:szCs w:val="14"/>
              </w:rPr>
              <w:t>ref. 1</w:t>
            </w:r>
            <w:r w:rsidR="005943C1">
              <w:rPr>
                <w:sz w:val="14"/>
                <w:szCs w:val="14"/>
              </w:rPr>
              <w:t>4</w:t>
            </w:r>
            <w:r w:rsidRPr="00C26984">
              <w:rPr>
                <w:sz w:val="14"/>
                <w:szCs w:val="14"/>
              </w:rPr>
              <w:t>)</w:t>
            </w:r>
          </w:p>
        </w:tc>
        <w:tc>
          <w:tcPr>
            <w:tcW w:w="1289" w:type="dxa"/>
          </w:tcPr>
          <w:p w14:paraId="16A50E09" w14:textId="77777777" w:rsidR="003F12A7" w:rsidRPr="00C26984" w:rsidRDefault="003F12A7" w:rsidP="003F12A7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França</w:t>
            </w:r>
          </w:p>
          <w:p w14:paraId="55183494" w14:textId="77777777" w:rsidR="003F0200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201</w:t>
            </w:r>
            <w:r w:rsidR="00CF0962" w:rsidRPr="00C26984">
              <w:rPr>
                <w:sz w:val="14"/>
                <w:szCs w:val="14"/>
              </w:rPr>
              <w:t>5</w:t>
            </w:r>
          </w:p>
          <w:p w14:paraId="1CA5EC48" w14:textId="77777777" w:rsidR="00CF0962" w:rsidRPr="00C26984" w:rsidRDefault="00CF0962" w:rsidP="00FD4EAC">
            <w:pPr>
              <w:rPr>
                <w:sz w:val="14"/>
                <w:szCs w:val="14"/>
              </w:rPr>
            </w:pPr>
          </w:p>
          <w:p w14:paraId="246649D2" w14:textId="77777777" w:rsidR="00CF0962" w:rsidRPr="00C26984" w:rsidRDefault="00CF0962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9 semanas</w:t>
            </w:r>
          </w:p>
        </w:tc>
        <w:tc>
          <w:tcPr>
            <w:tcW w:w="1700" w:type="dxa"/>
          </w:tcPr>
          <w:p w14:paraId="032AB198" w14:textId="77777777" w:rsidR="00CF0962" w:rsidRPr="00C26984" w:rsidRDefault="00381DA0" w:rsidP="00CF0962">
            <w:pPr>
              <w:rPr>
                <w:rFonts w:eastAsia="Calibri"/>
                <w:sz w:val="14"/>
                <w:szCs w:val="14"/>
              </w:rPr>
            </w:pPr>
            <w:r w:rsidRPr="00C26984">
              <w:rPr>
                <w:rFonts w:eastAsia="Calibri"/>
                <w:sz w:val="14"/>
                <w:szCs w:val="14"/>
              </w:rPr>
              <w:t>Unid.</w:t>
            </w:r>
            <w:r w:rsidR="003F0200" w:rsidRPr="00C26984">
              <w:rPr>
                <w:rFonts w:eastAsia="Calibri"/>
                <w:sz w:val="14"/>
                <w:szCs w:val="14"/>
              </w:rPr>
              <w:t xml:space="preserve"> Oncologia e Hematologia d</w:t>
            </w:r>
            <w:r w:rsidRPr="00C26984">
              <w:rPr>
                <w:rFonts w:eastAsia="Calibri"/>
                <w:sz w:val="14"/>
                <w:szCs w:val="14"/>
              </w:rPr>
              <w:t>e ho</w:t>
            </w:r>
            <w:r w:rsidR="003F0200" w:rsidRPr="00C26984">
              <w:rPr>
                <w:rFonts w:eastAsia="Calibri"/>
                <w:sz w:val="14"/>
                <w:szCs w:val="14"/>
              </w:rPr>
              <w:t xml:space="preserve">spital </w:t>
            </w:r>
            <w:r w:rsidRPr="00C26984">
              <w:rPr>
                <w:rFonts w:eastAsia="Calibri"/>
                <w:sz w:val="14"/>
                <w:szCs w:val="14"/>
              </w:rPr>
              <w:t>terciário</w:t>
            </w:r>
          </w:p>
          <w:p w14:paraId="17EBBF75" w14:textId="77777777" w:rsidR="003F0200" w:rsidRPr="00C26984" w:rsidRDefault="003F0200" w:rsidP="00FD4EAC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853" w:type="dxa"/>
          </w:tcPr>
          <w:p w14:paraId="4A1C9790" w14:textId="77777777" w:rsidR="00D3512B" w:rsidRPr="00C26984" w:rsidRDefault="00D3512B" w:rsidP="00D3512B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N(</w:t>
            </w:r>
            <w:r w:rsidR="00381DA0" w:rsidRPr="00C26984">
              <w:rPr>
                <w:sz w:val="14"/>
                <w:szCs w:val="14"/>
              </w:rPr>
              <w:t xml:space="preserve">total </w:t>
            </w:r>
            <w:r w:rsidRPr="00C26984">
              <w:rPr>
                <w:sz w:val="14"/>
                <w:szCs w:val="14"/>
              </w:rPr>
              <w:t>expostos)=486</w:t>
            </w:r>
          </w:p>
          <w:p w14:paraId="0A293413" w14:textId="0444F87E" w:rsidR="0098530A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N(</w:t>
            </w:r>
            <w:r w:rsidR="00381DA0" w:rsidRPr="00C26984">
              <w:rPr>
                <w:sz w:val="14"/>
                <w:szCs w:val="14"/>
              </w:rPr>
              <w:t xml:space="preserve">total </w:t>
            </w:r>
            <w:r w:rsidR="00830C8A" w:rsidRPr="00C26984">
              <w:rPr>
                <w:sz w:val="14"/>
                <w:szCs w:val="14"/>
              </w:rPr>
              <w:t>casos</w:t>
            </w:r>
            <w:r w:rsidRPr="00C26984">
              <w:rPr>
                <w:sz w:val="14"/>
                <w:szCs w:val="14"/>
              </w:rPr>
              <w:t>)=35</w:t>
            </w:r>
          </w:p>
          <w:p w14:paraId="6ED9FB55" w14:textId="64FDBE1B" w:rsidR="0098530A" w:rsidRPr="00C26984" w:rsidRDefault="003F020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 xml:space="preserve">N(doentes </w:t>
            </w:r>
            <w:r w:rsidR="00830C8A" w:rsidRPr="00C26984">
              <w:rPr>
                <w:sz w:val="14"/>
                <w:szCs w:val="14"/>
              </w:rPr>
              <w:t>caso</w:t>
            </w:r>
            <w:r w:rsidRPr="00C26984">
              <w:rPr>
                <w:sz w:val="14"/>
                <w:szCs w:val="14"/>
              </w:rPr>
              <w:t>s)=17</w:t>
            </w:r>
          </w:p>
          <w:p w14:paraId="3B8BDDEC" w14:textId="757304D2" w:rsidR="003F0200" w:rsidRPr="00C26984" w:rsidRDefault="00D3512B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 xml:space="preserve">N(profissionais expostos)=181 </w:t>
            </w:r>
            <w:r w:rsidR="003F0200" w:rsidRPr="00C26984">
              <w:rPr>
                <w:sz w:val="14"/>
                <w:szCs w:val="14"/>
              </w:rPr>
              <w:t xml:space="preserve">N(profissionais </w:t>
            </w:r>
            <w:r w:rsidR="00830C8A" w:rsidRPr="00C26984">
              <w:rPr>
                <w:sz w:val="14"/>
                <w:szCs w:val="14"/>
              </w:rPr>
              <w:t>caso</w:t>
            </w:r>
            <w:r w:rsidR="003F0200" w:rsidRPr="00C26984">
              <w:rPr>
                <w:sz w:val="14"/>
                <w:szCs w:val="14"/>
              </w:rPr>
              <w:t>s)=18</w:t>
            </w:r>
          </w:p>
        </w:tc>
        <w:tc>
          <w:tcPr>
            <w:tcW w:w="1689" w:type="dxa"/>
          </w:tcPr>
          <w:p w14:paraId="06B0FCC6" w14:textId="0E5A5A30" w:rsidR="003F0200" w:rsidRPr="00C26984" w:rsidRDefault="003F0200" w:rsidP="00FD4EAC">
            <w:pPr>
              <w:rPr>
                <w:rFonts w:eastAsia="Calibri"/>
                <w:sz w:val="14"/>
                <w:szCs w:val="14"/>
              </w:rPr>
            </w:pPr>
            <w:r w:rsidRPr="00C26984">
              <w:rPr>
                <w:rFonts w:eastAsia="Calibri"/>
                <w:sz w:val="14"/>
                <w:szCs w:val="14"/>
              </w:rPr>
              <w:t>Profissionais: 9.9%</w:t>
            </w:r>
          </w:p>
          <w:p w14:paraId="4EDDDD9E" w14:textId="77777777" w:rsidR="003F0200" w:rsidRPr="00C26984" w:rsidRDefault="003F0200" w:rsidP="00FD4EAC">
            <w:pPr>
              <w:rPr>
                <w:rFonts w:eastAsia="Calibri"/>
                <w:sz w:val="14"/>
                <w:szCs w:val="14"/>
              </w:rPr>
            </w:pPr>
            <w:r w:rsidRPr="00C26984">
              <w:rPr>
                <w:rFonts w:eastAsia="Calibri"/>
                <w:sz w:val="14"/>
                <w:szCs w:val="14"/>
              </w:rPr>
              <w:t>Doentes:</w:t>
            </w:r>
            <w:r w:rsidR="00D3512B" w:rsidRPr="00C26984">
              <w:rPr>
                <w:rFonts w:eastAsia="Calibri"/>
                <w:sz w:val="14"/>
                <w:szCs w:val="14"/>
              </w:rPr>
              <w:t xml:space="preserve"> </w:t>
            </w:r>
            <w:r w:rsidRPr="00C26984">
              <w:rPr>
                <w:rFonts w:eastAsia="Calibri"/>
                <w:sz w:val="14"/>
                <w:szCs w:val="14"/>
              </w:rPr>
              <w:t>5.5%</w:t>
            </w:r>
          </w:p>
        </w:tc>
        <w:tc>
          <w:tcPr>
            <w:tcW w:w="6493" w:type="dxa"/>
          </w:tcPr>
          <w:p w14:paraId="308BDE40" w14:textId="70D37B5C" w:rsidR="003F0200" w:rsidRPr="00C26984" w:rsidRDefault="006F77C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Tratamento (i</w:t>
            </w:r>
            <w:r w:rsidR="003F0200" w:rsidRPr="00C26984">
              <w:rPr>
                <w:sz w:val="14"/>
                <w:szCs w:val="14"/>
              </w:rPr>
              <w:t xml:space="preserve">vermectina </w:t>
            </w:r>
            <w:r w:rsidR="00A11E4B">
              <w:rPr>
                <w:sz w:val="14"/>
                <w:szCs w:val="14"/>
              </w:rPr>
              <w:t>oral</w:t>
            </w:r>
            <w:r w:rsidR="003F0200" w:rsidRPr="00C26984">
              <w:rPr>
                <w:sz w:val="14"/>
                <w:szCs w:val="14"/>
              </w:rPr>
              <w:t xml:space="preserve"> 200 ug/kg 2 doses</w:t>
            </w:r>
            <w:r w:rsidRPr="00C26984">
              <w:rPr>
                <w:sz w:val="14"/>
                <w:szCs w:val="14"/>
              </w:rPr>
              <w:t>) a todos os casos</w:t>
            </w:r>
            <w:r w:rsidR="00457262" w:rsidRPr="00C26984">
              <w:rPr>
                <w:sz w:val="14"/>
                <w:szCs w:val="14"/>
              </w:rPr>
              <w:t>.</w:t>
            </w:r>
          </w:p>
          <w:p w14:paraId="00DA0DA7" w14:textId="4FBF5CDD" w:rsidR="003F0200" w:rsidRPr="00C26984" w:rsidRDefault="006F77C0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 xml:space="preserve">Profilaxia (ivermectina </w:t>
            </w:r>
            <w:r w:rsidR="00A11E4B">
              <w:rPr>
                <w:sz w:val="14"/>
                <w:szCs w:val="14"/>
              </w:rPr>
              <w:t>oral</w:t>
            </w:r>
            <w:r w:rsidRPr="00C26984">
              <w:rPr>
                <w:sz w:val="14"/>
                <w:szCs w:val="14"/>
              </w:rPr>
              <w:t xml:space="preserve"> 200 ug/kg 1 dose) a </w:t>
            </w:r>
            <w:r w:rsidR="003F0200" w:rsidRPr="00C26984">
              <w:rPr>
                <w:sz w:val="14"/>
                <w:szCs w:val="14"/>
              </w:rPr>
              <w:t>cada contacto</w:t>
            </w:r>
            <w:r w:rsidR="00457262" w:rsidRPr="00C26984">
              <w:rPr>
                <w:sz w:val="14"/>
                <w:szCs w:val="14"/>
              </w:rPr>
              <w:t>.</w:t>
            </w:r>
          </w:p>
          <w:p w14:paraId="484A6F52" w14:textId="77777777" w:rsidR="003F0200" w:rsidRPr="00C26984" w:rsidRDefault="00A51014" w:rsidP="00FD4EAC">
            <w:pPr>
              <w:rPr>
                <w:sz w:val="14"/>
                <w:szCs w:val="14"/>
              </w:rPr>
            </w:pPr>
            <w:r w:rsidRPr="00C26984">
              <w:rPr>
                <w:sz w:val="14"/>
                <w:szCs w:val="14"/>
              </w:rPr>
              <w:t>Formaram equipa de abordagem do surto</w:t>
            </w:r>
            <w:r w:rsidR="00457262" w:rsidRPr="00C26984">
              <w:rPr>
                <w:sz w:val="14"/>
                <w:szCs w:val="14"/>
              </w:rPr>
              <w:t>.</w:t>
            </w:r>
          </w:p>
        </w:tc>
      </w:tr>
    </w:tbl>
    <w:p w14:paraId="38DF38F7" w14:textId="77777777" w:rsidR="00AF27C1" w:rsidRPr="00134598" w:rsidRDefault="00AF27C1" w:rsidP="00134598">
      <w:pPr>
        <w:jc w:val="both"/>
        <w:rPr>
          <w:sz w:val="20"/>
          <w:szCs w:val="20"/>
        </w:rPr>
      </w:pPr>
    </w:p>
    <w:sectPr w:rsidR="00AF27C1" w:rsidRPr="00134598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AFB99" w14:textId="77777777" w:rsidR="00306000" w:rsidRDefault="00306000" w:rsidP="003F0200">
      <w:r>
        <w:separator/>
      </w:r>
    </w:p>
  </w:endnote>
  <w:endnote w:type="continuationSeparator" w:id="0">
    <w:p w14:paraId="57ABCB98" w14:textId="77777777" w:rsidR="00306000" w:rsidRDefault="00306000" w:rsidP="003F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F3953" w14:textId="77777777" w:rsidR="00306000" w:rsidRDefault="00306000" w:rsidP="003F0200">
      <w:r>
        <w:separator/>
      </w:r>
    </w:p>
  </w:footnote>
  <w:footnote w:type="continuationSeparator" w:id="0">
    <w:p w14:paraId="2802D926" w14:textId="77777777" w:rsidR="00306000" w:rsidRDefault="00306000" w:rsidP="003F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E4857"/>
    <w:multiLevelType w:val="hybridMultilevel"/>
    <w:tmpl w:val="D0AE3E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78"/>
    <w:rsid w:val="00056B0C"/>
    <w:rsid w:val="00076D03"/>
    <w:rsid w:val="000B12B2"/>
    <w:rsid w:val="000F3126"/>
    <w:rsid w:val="00104CDF"/>
    <w:rsid w:val="0011382D"/>
    <w:rsid w:val="00134598"/>
    <w:rsid w:val="00147528"/>
    <w:rsid w:val="001B3990"/>
    <w:rsid w:val="00220CB7"/>
    <w:rsid w:val="002212FC"/>
    <w:rsid w:val="00223E6E"/>
    <w:rsid w:val="00241655"/>
    <w:rsid w:val="0028170D"/>
    <w:rsid w:val="002C13DE"/>
    <w:rsid w:val="002E62E2"/>
    <w:rsid w:val="00306000"/>
    <w:rsid w:val="00381DA0"/>
    <w:rsid w:val="00396569"/>
    <w:rsid w:val="00396B53"/>
    <w:rsid w:val="003F0200"/>
    <w:rsid w:val="003F12A7"/>
    <w:rsid w:val="003F4CF6"/>
    <w:rsid w:val="00403573"/>
    <w:rsid w:val="0042752B"/>
    <w:rsid w:val="00457262"/>
    <w:rsid w:val="004844CB"/>
    <w:rsid w:val="004E5DF0"/>
    <w:rsid w:val="00501DC2"/>
    <w:rsid w:val="005807CD"/>
    <w:rsid w:val="005943C1"/>
    <w:rsid w:val="006F77C0"/>
    <w:rsid w:val="00747940"/>
    <w:rsid w:val="007D320A"/>
    <w:rsid w:val="00810BE9"/>
    <w:rsid w:val="008158C6"/>
    <w:rsid w:val="00830C8A"/>
    <w:rsid w:val="008616F0"/>
    <w:rsid w:val="008D5CF3"/>
    <w:rsid w:val="00931D21"/>
    <w:rsid w:val="00955B15"/>
    <w:rsid w:val="0098530A"/>
    <w:rsid w:val="00A01544"/>
    <w:rsid w:val="00A11E4B"/>
    <w:rsid w:val="00A51014"/>
    <w:rsid w:val="00A54B94"/>
    <w:rsid w:val="00A904A9"/>
    <w:rsid w:val="00A962FF"/>
    <w:rsid w:val="00AF27C1"/>
    <w:rsid w:val="00B933BA"/>
    <w:rsid w:val="00BB1933"/>
    <w:rsid w:val="00BB6107"/>
    <w:rsid w:val="00C26984"/>
    <w:rsid w:val="00C90AAC"/>
    <w:rsid w:val="00CF0962"/>
    <w:rsid w:val="00D31487"/>
    <w:rsid w:val="00D3512B"/>
    <w:rsid w:val="00D5707F"/>
    <w:rsid w:val="00DB5E79"/>
    <w:rsid w:val="00E14B4D"/>
    <w:rsid w:val="00E24282"/>
    <w:rsid w:val="00E36B25"/>
    <w:rsid w:val="00F31378"/>
    <w:rsid w:val="00F80491"/>
    <w:rsid w:val="00F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EACCC"/>
  <w15:docId w15:val="{48EE8746-0B7D-4F86-936C-A34A4682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6B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F5B3E"/>
    <w:pPr>
      <w:keepNext/>
      <w:suppressAutoHyphens/>
      <w:spacing w:before="120" w:line="480" w:lineRule="auto"/>
      <w:jc w:val="center"/>
      <w:outlineLvl w:val="0"/>
    </w:pPr>
    <w:rPr>
      <w:rFonts w:ascii="Arial" w:hAnsi="Arial" w:cs="Arial"/>
      <w:b/>
      <w:bCs/>
      <w:color w:val="00000A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2499B"/>
  </w:style>
  <w:style w:type="character" w:customStyle="1" w:styleId="RodapChar">
    <w:name w:val="Rodapé Char"/>
    <w:basedOn w:val="Fontepargpadro"/>
    <w:link w:val="Rodap"/>
    <w:uiPriority w:val="99"/>
    <w:rsid w:val="0022499B"/>
  </w:style>
  <w:style w:type="character" w:customStyle="1" w:styleId="LigaodeInternet">
    <w:name w:val="Ligação de Internet"/>
    <w:rsid w:val="0022499B"/>
    <w:rPr>
      <w:color w:val="0000FF"/>
      <w:u w:val="single"/>
    </w:rPr>
  </w:style>
  <w:style w:type="character" w:customStyle="1" w:styleId="highlight">
    <w:name w:val="highlight"/>
    <w:rsid w:val="0022499B"/>
  </w:style>
  <w:style w:type="character" w:customStyle="1" w:styleId="Ttulo1Char">
    <w:name w:val="Título 1 Char"/>
    <w:basedOn w:val="Fontepargpadro"/>
    <w:link w:val="Ttulo1"/>
    <w:uiPriority w:val="9"/>
    <w:rsid w:val="00FF5B3E"/>
    <w:rPr>
      <w:rFonts w:ascii="Arial" w:eastAsia="Times New Roman" w:hAnsi="Arial" w:cs="Arial"/>
      <w:b/>
      <w:bCs/>
      <w:szCs w:val="24"/>
      <w:lang w:eastAsia="zh-CN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uppressAutoHyphens/>
      <w:spacing w:before="240" w:after="120" w:line="252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customStyle="1" w:styleId="Corpodotexto">
    <w:name w:val="Corpo do texto"/>
    <w:basedOn w:val="Normal"/>
    <w:pPr>
      <w:suppressAutoHyphens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uppressAutoHyphens/>
      <w:spacing w:before="120" w:after="120" w:line="252" w:lineRule="auto"/>
    </w:pPr>
    <w:rPr>
      <w:rFonts w:asciiTheme="minorHAnsi" w:eastAsiaTheme="minorHAnsi" w:hAnsiTheme="minorHAnsi" w:cs="Arial"/>
      <w:i/>
      <w:iCs/>
      <w:color w:val="00000A"/>
      <w:lang w:eastAsia="en-US"/>
    </w:rPr>
  </w:style>
  <w:style w:type="paragraph" w:customStyle="1" w:styleId="ndice">
    <w:name w:val="Índice"/>
    <w:basedOn w:val="Normal"/>
    <w:pPr>
      <w:suppressLineNumbers/>
      <w:suppressAutoHyphens/>
      <w:spacing w:after="160" w:line="252" w:lineRule="auto"/>
    </w:pPr>
    <w:rPr>
      <w:rFonts w:asciiTheme="minorHAnsi" w:eastAsiaTheme="minorHAnsi" w:hAnsiTheme="minorHAnsi" w:cs="Arial"/>
      <w:color w:val="00000A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2499B"/>
    <w:pPr>
      <w:tabs>
        <w:tab w:val="center" w:pos="4252"/>
        <w:tab w:val="right" w:pos="8504"/>
      </w:tabs>
      <w:suppressAutoHyphens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2499B"/>
    <w:pPr>
      <w:tabs>
        <w:tab w:val="center" w:pos="4252"/>
        <w:tab w:val="right" w:pos="8504"/>
      </w:tabs>
      <w:suppressAutoHyphens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249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7Colorida-nfase1">
    <w:name w:val="Grid Table 7 Colorful Accent 1"/>
    <w:basedOn w:val="Tabelanormal"/>
    <w:uiPriority w:val="52"/>
    <w:rsid w:val="0003219B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4472C4" w:themeColor="accent1"/>
        </w:tcBorders>
      </w:tcPr>
    </w:tblStylePr>
    <w:tblStylePr w:type="nwCell">
      <w:tblPr/>
      <w:tcPr>
        <w:tcBorders>
          <w:bottom w:val="single" w:sz="4" w:space="0" w:color="4472C4" w:themeColor="accent1"/>
        </w:tcBorders>
      </w:tcPr>
    </w:tblStylePr>
    <w:tblStylePr w:type="seCell">
      <w:tblPr/>
      <w:tcPr>
        <w:tcBorders>
          <w:top w:val="single" w:sz="4" w:space="0" w:color="4472C4" w:themeColor="accent1"/>
        </w:tcBorders>
      </w:tcPr>
    </w:tblStylePr>
    <w:tblStylePr w:type="swCell">
      <w:tblPr/>
      <w:tcPr>
        <w:tcBorders>
          <w:top w:val="single" w:sz="4" w:space="0" w:color="4472C4" w:themeColor="accent1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03219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mples3">
    <w:name w:val="Plain Table 3"/>
    <w:basedOn w:val="Tabelanormal"/>
    <w:uiPriority w:val="43"/>
    <w:rsid w:val="0003219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42752B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E3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Khan%20A%5BAuthor%5D&amp;cauthor=true&amp;cauthor_uid=21868131" TargetMode="External"/><Relationship Id="rId13" Type="http://schemas.openxmlformats.org/officeDocument/2006/relationships/hyperlink" Target="https://www.ncbi.nlm.nih.gov/pubmed/?term=Furuya%20K%5BAuthor%5D&amp;cauthor=true&amp;cauthor_uid=28105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Buehlmann%20M%5BAuthor%5D&amp;cauthor=true&amp;cauthor_uid=19254159" TargetMode="External"/><Relationship Id="rId12" Type="http://schemas.openxmlformats.org/officeDocument/2006/relationships/hyperlink" Target="https://www.ncbi.nlm.nih.gov/pubmed/?term=Belvisi%20V%5BAuthor%5D&amp;cauthor=true&amp;cauthor_uid=262881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Chuang%20S%5BAuthor%5D&amp;cauthor=true&amp;cauthor_uid=2579877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?term=Jungbauer%20FH%5BAuthor%5D&amp;cauthor=true&amp;cauthor_uid=257778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Capobussi%20M%5BAuthor%5D&amp;cauthor=true&amp;cauthor_uid=24581020" TargetMode="External"/><Relationship Id="rId14" Type="http://schemas.openxmlformats.org/officeDocument/2006/relationships/hyperlink" Target="https://www.ncbi.nlm.nih.gov/pubmed/?term=Boyer%20PH%5BAuthor%5D&amp;cauthor=true&amp;cauthor_uid=2945757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Gomes</dc:creator>
  <cp:lastModifiedBy>Nuno Gomes</cp:lastModifiedBy>
  <cp:revision>30</cp:revision>
  <dcterms:created xsi:type="dcterms:W3CDTF">2018-11-05T18:13:00Z</dcterms:created>
  <dcterms:modified xsi:type="dcterms:W3CDTF">2019-09-09T21:15:00Z</dcterms:modified>
  <dc:language>pt-PT</dc:language>
</cp:coreProperties>
</file>