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6AEC3" w14:textId="77777777" w:rsidR="00A42C96" w:rsidRPr="0009533A" w:rsidRDefault="00A42C96" w:rsidP="00C5324B">
      <w:pPr>
        <w:shd w:val="clear" w:color="auto" w:fill="DAEEF3"/>
        <w:spacing w:line="360" w:lineRule="auto"/>
        <w:ind w:firstLine="0"/>
        <w:rPr>
          <w:rFonts w:cs="Arial"/>
          <w:sz w:val="32"/>
          <w:szCs w:val="24"/>
        </w:rPr>
      </w:pPr>
      <w:r w:rsidRPr="0009533A">
        <w:rPr>
          <w:rFonts w:cs="Arial"/>
          <w:b/>
          <w:color w:val="4BACC6"/>
          <w:sz w:val="32"/>
          <w:szCs w:val="24"/>
        </w:rPr>
        <w:t>Página de Rosto</w:t>
      </w:r>
    </w:p>
    <w:p w14:paraId="5BCB684C"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 xml:space="preserve">Título em Português </w:t>
      </w:r>
    </w:p>
    <w:p w14:paraId="256D1662" w14:textId="34D91B82" w:rsidR="00A42C96" w:rsidRPr="00BD3B67" w:rsidRDefault="00A42C96" w:rsidP="00C5324B">
      <w:pPr>
        <w:autoSpaceDE w:val="0"/>
        <w:autoSpaceDN w:val="0"/>
        <w:adjustRightInd w:val="0"/>
        <w:spacing w:line="360" w:lineRule="auto"/>
        <w:ind w:firstLine="0"/>
        <w:rPr>
          <w:rFonts w:cs="Arial"/>
        </w:rPr>
      </w:pPr>
      <w:bookmarkStart w:id="0" w:name="_Hlk17281050"/>
      <w:r w:rsidRPr="00BD3B67">
        <w:rPr>
          <w:rFonts w:cs="Arial"/>
        </w:rPr>
        <w:t xml:space="preserve">ECMO em recém-nascidos </w:t>
      </w:r>
      <w:r w:rsidRPr="0086514E">
        <w:rPr>
          <w:rFonts w:cs="Arial"/>
        </w:rPr>
        <w:t xml:space="preserve">com </w:t>
      </w:r>
      <w:r w:rsidR="002E4B3B" w:rsidRPr="0086514E">
        <w:rPr>
          <w:rFonts w:cs="Arial"/>
        </w:rPr>
        <w:t>h</w:t>
      </w:r>
      <w:r w:rsidRPr="0086514E">
        <w:rPr>
          <w:rFonts w:cs="Arial"/>
        </w:rPr>
        <w:t>érnia diafragmática</w:t>
      </w:r>
      <w:r w:rsidRPr="00BD3B67">
        <w:rPr>
          <w:rFonts w:cs="Arial"/>
        </w:rPr>
        <w:t xml:space="preserve"> congénita – </w:t>
      </w:r>
      <w:r w:rsidR="00575E70" w:rsidRPr="00BD3B67">
        <w:rPr>
          <w:rFonts w:cs="Arial"/>
        </w:rPr>
        <w:t>a</w:t>
      </w:r>
      <w:r w:rsidRPr="00BD3B67">
        <w:rPr>
          <w:rFonts w:cs="Arial"/>
        </w:rPr>
        <w:t xml:space="preserve"> experiência </w:t>
      </w:r>
      <w:r w:rsidR="00575E70" w:rsidRPr="00BD3B67">
        <w:rPr>
          <w:rFonts w:cs="Arial"/>
        </w:rPr>
        <w:t>de</w:t>
      </w:r>
      <w:r w:rsidR="00754092" w:rsidRPr="00BD3B67">
        <w:rPr>
          <w:rFonts w:cs="Arial"/>
        </w:rPr>
        <w:t xml:space="preserve"> </w:t>
      </w:r>
      <w:r w:rsidR="00BD3B67" w:rsidRPr="00BD3B67">
        <w:rPr>
          <w:rFonts w:cs="Arial"/>
        </w:rPr>
        <w:t>um</w:t>
      </w:r>
      <w:r w:rsidR="00182D8B">
        <w:rPr>
          <w:rFonts w:cs="Arial"/>
        </w:rPr>
        <w:t xml:space="preserve"> centro de referência de ECMO em Portugal</w:t>
      </w:r>
      <w:r w:rsidR="00E220E8" w:rsidRPr="00BD3B67">
        <w:rPr>
          <w:rFonts w:cs="Arial"/>
        </w:rPr>
        <w:t xml:space="preserve">  </w:t>
      </w:r>
    </w:p>
    <w:bookmarkEnd w:id="0"/>
    <w:p w14:paraId="65008138" w14:textId="77777777" w:rsidR="00A42C96" w:rsidRPr="00BD3B67" w:rsidRDefault="00A42C96" w:rsidP="00C5324B">
      <w:pPr>
        <w:pBdr>
          <w:bottom w:val="single" w:sz="4" w:space="1" w:color="4BACC6"/>
        </w:pBdr>
        <w:spacing w:line="360" w:lineRule="auto"/>
        <w:ind w:firstLine="0"/>
        <w:rPr>
          <w:rFonts w:cs="Arial"/>
        </w:rPr>
      </w:pPr>
    </w:p>
    <w:p w14:paraId="5F6A3674" w14:textId="77777777" w:rsidR="00A42C96" w:rsidRPr="008321D2" w:rsidRDefault="00A42C96" w:rsidP="00C5324B">
      <w:pPr>
        <w:pBdr>
          <w:bottom w:val="single" w:sz="4" w:space="1" w:color="4BACC6"/>
        </w:pBdr>
        <w:spacing w:line="360" w:lineRule="auto"/>
        <w:ind w:firstLine="0"/>
        <w:rPr>
          <w:rFonts w:cs="Arial"/>
          <w:b/>
          <w:color w:val="4BACC6"/>
        </w:rPr>
      </w:pPr>
      <w:r w:rsidRPr="008321D2">
        <w:rPr>
          <w:rFonts w:cs="Arial"/>
          <w:b/>
          <w:color w:val="4BACC6"/>
        </w:rPr>
        <w:t>Título em Inglês</w:t>
      </w:r>
    </w:p>
    <w:p w14:paraId="08B7FCAD" w14:textId="6738DB72" w:rsidR="00A42C96" w:rsidRPr="008321D2" w:rsidRDefault="00A42C96" w:rsidP="00C5324B">
      <w:pPr>
        <w:autoSpaceDE w:val="0"/>
        <w:autoSpaceDN w:val="0"/>
        <w:adjustRightInd w:val="0"/>
        <w:spacing w:line="360" w:lineRule="auto"/>
        <w:ind w:firstLine="0"/>
        <w:rPr>
          <w:rFonts w:cs="Arial"/>
        </w:rPr>
      </w:pPr>
      <w:r w:rsidRPr="008321D2">
        <w:rPr>
          <w:rFonts w:cs="Arial"/>
        </w:rPr>
        <w:t xml:space="preserve">ECMO in neonates with congenital diaphragmatic hernia – </w:t>
      </w:r>
      <w:r w:rsidR="00575E70" w:rsidRPr="008321D2">
        <w:rPr>
          <w:rFonts w:cs="Arial"/>
        </w:rPr>
        <w:t xml:space="preserve">the </w:t>
      </w:r>
      <w:r w:rsidRPr="008321D2">
        <w:rPr>
          <w:rFonts w:cs="Arial"/>
        </w:rPr>
        <w:t>experience</w:t>
      </w:r>
      <w:r w:rsidR="00754092" w:rsidRPr="008321D2">
        <w:rPr>
          <w:rFonts w:cs="Arial"/>
        </w:rPr>
        <w:t xml:space="preserve"> </w:t>
      </w:r>
      <w:r w:rsidR="00575E70" w:rsidRPr="008321D2">
        <w:rPr>
          <w:rFonts w:cs="Arial"/>
        </w:rPr>
        <w:t>of</w:t>
      </w:r>
      <w:r w:rsidR="00754092" w:rsidRPr="008321D2">
        <w:rPr>
          <w:rFonts w:cs="Arial"/>
        </w:rPr>
        <w:t xml:space="preserve"> a </w:t>
      </w:r>
      <w:r w:rsidR="00575E70" w:rsidRPr="008321D2">
        <w:rPr>
          <w:rFonts w:cs="Arial"/>
        </w:rPr>
        <w:t>Portuguese</w:t>
      </w:r>
      <w:r w:rsidR="00754092" w:rsidRPr="008321D2">
        <w:rPr>
          <w:rFonts w:cs="Arial"/>
        </w:rPr>
        <w:t xml:space="preserve"> </w:t>
      </w:r>
      <w:r w:rsidR="005B3356">
        <w:rPr>
          <w:rFonts w:cs="Arial"/>
        </w:rPr>
        <w:t>ECMO referral center</w:t>
      </w:r>
    </w:p>
    <w:p w14:paraId="156527FB" w14:textId="77777777" w:rsidR="00A42C96" w:rsidRPr="008321D2" w:rsidRDefault="00A42C96" w:rsidP="00C5324B">
      <w:pPr>
        <w:autoSpaceDE w:val="0"/>
        <w:autoSpaceDN w:val="0"/>
        <w:adjustRightInd w:val="0"/>
        <w:spacing w:line="360" w:lineRule="auto"/>
        <w:ind w:firstLine="0"/>
        <w:rPr>
          <w:rFonts w:cs="Arial"/>
          <w:b/>
        </w:rPr>
      </w:pPr>
      <w:r w:rsidRPr="008321D2">
        <w:rPr>
          <w:rFonts w:cs="Arial"/>
        </w:rPr>
        <w:t xml:space="preserve"> </w:t>
      </w:r>
    </w:p>
    <w:p w14:paraId="64BB8553"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Autores e  filiação</w:t>
      </w:r>
    </w:p>
    <w:p w14:paraId="08F6A363" w14:textId="4E0C78FC" w:rsidR="00475362" w:rsidRPr="00BD3B67" w:rsidRDefault="00475362" w:rsidP="00C5324B">
      <w:pPr>
        <w:spacing w:line="360" w:lineRule="auto"/>
        <w:ind w:firstLine="0"/>
        <w:rPr>
          <w:rFonts w:cs="Arial"/>
          <w:b/>
          <w:bCs/>
        </w:rPr>
      </w:pPr>
      <w:bookmarkStart w:id="1" w:name="_Hlk17281602"/>
      <w:r w:rsidRPr="00BD3B67">
        <w:rPr>
          <w:rFonts w:cs="Arial"/>
          <w:b/>
          <w:bCs/>
        </w:rPr>
        <w:t>Marian</w:t>
      </w:r>
      <w:r w:rsidRPr="00264A07">
        <w:rPr>
          <w:rFonts w:cs="Arial"/>
          <w:b/>
          <w:bCs/>
        </w:rPr>
        <w:t>a Miranda</w:t>
      </w:r>
      <w:r w:rsidRPr="00264A07">
        <w:rPr>
          <w:rFonts w:cs="Arial"/>
          <w:b/>
          <w:bCs/>
          <w:vertAlign w:val="superscript"/>
        </w:rPr>
        <w:t>1,2</w:t>
      </w:r>
      <w:r w:rsidRPr="00264A07">
        <w:rPr>
          <w:rFonts w:cs="Arial"/>
          <w:b/>
          <w:bCs/>
        </w:rPr>
        <w:t xml:space="preserve">, </w:t>
      </w:r>
      <w:r w:rsidR="0095665F" w:rsidRPr="00264A07">
        <w:rPr>
          <w:rFonts w:cs="Arial"/>
          <w:b/>
          <w:bCs/>
        </w:rPr>
        <w:t>Francisco Abecasis</w:t>
      </w:r>
      <w:r w:rsidR="0095665F" w:rsidRPr="00264A07">
        <w:rPr>
          <w:rFonts w:cs="Arial"/>
          <w:b/>
          <w:bCs/>
          <w:vertAlign w:val="superscript"/>
        </w:rPr>
        <w:t>1</w:t>
      </w:r>
      <w:r w:rsidR="0095665F" w:rsidRPr="00264A07">
        <w:rPr>
          <w:rFonts w:cs="Arial"/>
          <w:b/>
          <w:bCs/>
        </w:rPr>
        <w:t>,</w:t>
      </w:r>
      <w:r w:rsidR="0095665F" w:rsidRPr="00264A07">
        <w:rPr>
          <w:rFonts w:cs="Arial"/>
          <w:b/>
          <w:bCs/>
          <w:vertAlign w:val="superscript"/>
        </w:rPr>
        <w:t xml:space="preserve"> </w:t>
      </w:r>
      <w:r w:rsidRPr="00264A07">
        <w:rPr>
          <w:rFonts w:cs="Arial"/>
          <w:b/>
          <w:bCs/>
        </w:rPr>
        <w:t>Sofia Almeida</w:t>
      </w:r>
      <w:bookmarkStart w:id="2" w:name="_Hlk17663831"/>
      <w:r w:rsidRPr="00264A07">
        <w:rPr>
          <w:rFonts w:cs="Arial"/>
          <w:b/>
          <w:bCs/>
          <w:vertAlign w:val="superscript"/>
        </w:rPr>
        <w:t>1</w:t>
      </w:r>
      <w:bookmarkEnd w:id="2"/>
      <w:r w:rsidRPr="00264A07">
        <w:rPr>
          <w:rFonts w:cs="Arial"/>
          <w:b/>
          <w:bCs/>
        </w:rPr>
        <w:t>, Erica Torres</w:t>
      </w:r>
      <w:r w:rsidRPr="00264A07">
        <w:rPr>
          <w:rFonts w:cs="Arial"/>
          <w:b/>
          <w:bCs/>
          <w:vertAlign w:val="superscript"/>
        </w:rPr>
        <w:t>1</w:t>
      </w:r>
      <w:r w:rsidRPr="00264A07">
        <w:rPr>
          <w:rFonts w:cs="Arial"/>
          <w:b/>
          <w:bCs/>
        </w:rPr>
        <w:t>, Leonor Boto</w:t>
      </w:r>
      <w:r w:rsidRPr="00264A07">
        <w:rPr>
          <w:rFonts w:cs="Arial"/>
          <w:b/>
          <w:bCs/>
          <w:vertAlign w:val="superscript"/>
        </w:rPr>
        <w:t>1</w:t>
      </w:r>
      <w:r w:rsidRPr="00264A07">
        <w:rPr>
          <w:rFonts w:cs="Arial"/>
          <w:b/>
          <w:bCs/>
        </w:rPr>
        <w:t>, Cristina Camilo</w:t>
      </w:r>
      <w:r w:rsidRPr="00264A07">
        <w:rPr>
          <w:rFonts w:cs="Arial"/>
          <w:b/>
          <w:bCs/>
          <w:vertAlign w:val="superscript"/>
        </w:rPr>
        <w:t>1</w:t>
      </w:r>
      <w:r w:rsidRPr="00264A07">
        <w:rPr>
          <w:rFonts w:cs="Arial"/>
          <w:b/>
          <w:bCs/>
        </w:rPr>
        <w:t>,</w:t>
      </w:r>
      <w:r>
        <w:rPr>
          <w:rFonts w:cs="Arial"/>
          <w:b/>
          <w:bCs/>
        </w:rPr>
        <w:t xml:space="preserve"> </w:t>
      </w:r>
      <w:r w:rsidR="0095665F">
        <w:rPr>
          <w:rFonts w:cs="Arial"/>
          <w:b/>
          <w:bCs/>
        </w:rPr>
        <w:t>José Pedro Neves</w:t>
      </w:r>
      <w:r w:rsidR="0094560F" w:rsidRPr="0094560F">
        <w:rPr>
          <w:rFonts w:cs="Arial"/>
          <w:b/>
          <w:bCs/>
          <w:vertAlign w:val="superscript"/>
        </w:rPr>
        <w:t>3</w:t>
      </w:r>
      <w:r w:rsidR="0095665F">
        <w:rPr>
          <w:rFonts w:cs="Arial"/>
          <w:b/>
          <w:bCs/>
        </w:rPr>
        <w:t>, Miguel Abecasis</w:t>
      </w:r>
      <w:r w:rsidR="0094560F" w:rsidRPr="0094560F">
        <w:rPr>
          <w:rFonts w:cs="Arial"/>
          <w:b/>
          <w:bCs/>
          <w:vertAlign w:val="superscript"/>
        </w:rPr>
        <w:t>3</w:t>
      </w:r>
      <w:r w:rsidR="0095665F">
        <w:rPr>
          <w:rFonts w:cs="Arial"/>
          <w:b/>
          <w:bCs/>
        </w:rPr>
        <w:t>, Miroslava Gonçalves</w:t>
      </w:r>
      <w:r w:rsidR="0094560F" w:rsidRPr="0094560F">
        <w:rPr>
          <w:rFonts w:cs="Arial"/>
          <w:b/>
          <w:bCs/>
          <w:vertAlign w:val="superscript"/>
        </w:rPr>
        <w:t>4</w:t>
      </w:r>
      <w:r w:rsidR="0095665F">
        <w:rPr>
          <w:rFonts w:cs="Arial"/>
          <w:b/>
          <w:bCs/>
        </w:rPr>
        <w:t xml:space="preserve">, </w:t>
      </w:r>
      <w:r w:rsidR="0094560F">
        <w:rPr>
          <w:rFonts w:cs="Arial"/>
          <w:b/>
          <w:bCs/>
        </w:rPr>
        <w:t>Carlos Moniz</w:t>
      </w:r>
      <w:r w:rsidR="0094560F" w:rsidRPr="0094560F">
        <w:rPr>
          <w:rFonts w:cs="Arial"/>
          <w:b/>
          <w:bCs/>
          <w:vertAlign w:val="superscript"/>
        </w:rPr>
        <w:t>5</w:t>
      </w:r>
      <w:r w:rsidR="0094560F">
        <w:rPr>
          <w:rFonts w:cs="Arial"/>
          <w:b/>
          <w:bCs/>
        </w:rPr>
        <w:t xml:space="preserve">, </w:t>
      </w:r>
      <w:r>
        <w:rPr>
          <w:rFonts w:cs="Arial"/>
          <w:b/>
          <w:bCs/>
        </w:rPr>
        <w:t>Marisa Vieira</w:t>
      </w:r>
      <w:r w:rsidRPr="00BD3B67">
        <w:rPr>
          <w:rFonts w:cs="Arial"/>
          <w:b/>
          <w:bCs/>
          <w:vertAlign w:val="superscript"/>
        </w:rPr>
        <w:t>1</w:t>
      </w:r>
    </w:p>
    <w:p w14:paraId="78E6C575" w14:textId="77777777" w:rsidR="00653131" w:rsidRDefault="00A42C96" w:rsidP="00C5324B">
      <w:pPr>
        <w:spacing w:line="360" w:lineRule="auto"/>
        <w:ind w:firstLine="0"/>
        <w:rPr>
          <w:rFonts w:cs="Arial"/>
        </w:rPr>
      </w:pPr>
      <w:r w:rsidRPr="00BD3B67">
        <w:rPr>
          <w:rFonts w:cs="Arial"/>
        </w:rPr>
        <w:t xml:space="preserve">1 – Unidade de Cuidados Intensivos Pediátricos, Serviço de Pediatria </w:t>
      </w:r>
      <w:r w:rsidR="00046C33" w:rsidRPr="00BD3B67">
        <w:rPr>
          <w:rFonts w:cs="Arial"/>
        </w:rPr>
        <w:t xml:space="preserve">Médica </w:t>
      </w:r>
      <w:r w:rsidRPr="00BD3B67">
        <w:rPr>
          <w:rFonts w:cs="Arial"/>
        </w:rPr>
        <w:t xml:space="preserve">do Departamento de Pediatria, Hospital de Santa Maria - Centro Hospitalar </w:t>
      </w:r>
      <w:r w:rsidR="00046C33" w:rsidRPr="00BD3B67">
        <w:rPr>
          <w:rFonts w:cs="Arial"/>
        </w:rPr>
        <w:t>Universitário</w:t>
      </w:r>
      <w:r w:rsidRPr="00BD3B67">
        <w:rPr>
          <w:rFonts w:cs="Arial"/>
        </w:rPr>
        <w:t xml:space="preserve"> Lisboa Norte, EPE. Lisboa, Portugal; </w:t>
      </w:r>
    </w:p>
    <w:p w14:paraId="4832180F" w14:textId="56FD007F" w:rsidR="00A42C96" w:rsidRDefault="00A42C96" w:rsidP="00C5324B">
      <w:pPr>
        <w:spacing w:line="360" w:lineRule="auto"/>
        <w:ind w:firstLine="0"/>
        <w:rPr>
          <w:rFonts w:cs="Arial"/>
        </w:rPr>
      </w:pPr>
      <w:r w:rsidRPr="00BD3B67">
        <w:rPr>
          <w:rFonts w:cs="Arial"/>
        </w:rPr>
        <w:t>2 – Serviço de Pediatria, Departamento da Mulher e Criança, Hospital Espírito Santo de Évora, E.P.E., Évora, Portugal</w:t>
      </w:r>
      <w:r w:rsidR="00BE572F">
        <w:rPr>
          <w:rFonts w:cs="Arial"/>
        </w:rPr>
        <w:t>;</w:t>
      </w:r>
    </w:p>
    <w:p w14:paraId="1BE2AB2C" w14:textId="66349F13" w:rsidR="0094560F" w:rsidRDefault="0094560F" w:rsidP="00C5324B">
      <w:pPr>
        <w:spacing w:line="360" w:lineRule="auto"/>
        <w:ind w:firstLine="0"/>
        <w:rPr>
          <w:rFonts w:cs="Arial"/>
        </w:rPr>
      </w:pPr>
      <w:r w:rsidRPr="0094560F">
        <w:rPr>
          <w:rFonts w:cs="Arial"/>
        </w:rPr>
        <w:t>3 – Serviço de Cirurgia Cardiotorácica, Hospital de Santa Cruz, Centro Hospitalar Lisboa Ocidental</w:t>
      </w:r>
      <w:r>
        <w:rPr>
          <w:rFonts w:cs="Arial"/>
        </w:rPr>
        <w:t xml:space="preserve">. </w:t>
      </w:r>
      <w:r w:rsidRPr="00BD3B67">
        <w:rPr>
          <w:rFonts w:cs="Arial"/>
        </w:rPr>
        <w:t xml:space="preserve">Lisboa, Portugal; </w:t>
      </w:r>
    </w:p>
    <w:p w14:paraId="29D8C829" w14:textId="77777777" w:rsidR="0094560F" w:rsidRDefault="0094560F" w:rsidP="0094560F">
      <w:pPr>
        <w:spacing w:line="360" w:lineRule="auto"/>
        <w:ind w:firstLine="0"/>
        <w:rPr>
          <w:rFonts w:cs="Arial"/>
        </w:rPr>
      </w:pPr>
      <w:r>
        <w:rPr>
          <w:rFonts w:cs="Arial"/>
        </w:rPr>
        <w:t xml:space="preserve">4 – Serviço de Cirurgia Pediátrica, </w:t>
      </w:r>
      <w:r w:rsidRPr="00BD3B67">
        <w:rPr>
          <w:rFonts w:cs="Arial"/>
        </w:rPr>
        <w:t xml:space="preserve">Departamento de Pediatria, Hospital de Santa Maria - Centro Hospitalar Universitário Lisboa Norte, EPE. Lisboa, Portugal; </w:t>
      </w:r>
    </w:p>
    <w:p w14:paraId="0BC79703" w14:textId="2C1C28D0" w:rsidR="0094560F" w:rsidRDefault="0094560F" w:rsidP="0094560F">
      <w:pPr>
        <w:spacing w:line="360" w:lineRule="auto"/>
        <w:ind w:firstLine="0"/>
        <w:rPr>
          <w:rFonts w:cs="Arial"/>
        </w:rPr>
      </w:pPr>
      <w:r>
        <w:rPr>
          <w:rFonts w:cs="Arial"/>
        </w:rPr>
        <w:t xml:space="preserve">5 – Serviço de Neonatologia, </w:t>
      </w:r>
      <w:r w:rsidRPr="00BD3B67">
        <w:rPr>
          <w:rFonts w:cs="Arial"/>
        </w:rPr>
        <w:t>Departamento de Pediatria, Hospital de Santa Maria - Centro Hospitalar Universitário Lisboa Norte, EPE. Lisboa, Portugal;</w:t>
      </w:r>
    </w:p>
    <w:bookmarkEnd w:id="1"/>
    <w:p w14:paraId="3F262343" w14:textId="77777777" w:rsidR="00A42C96" w:rsidRPr="00BD3B67" w:rsidRDefault="00A42C96" w:rsidP="00C5324B">
      <w:pPr>
        <w:pBdr>
          <w:bottom w:val="single" w:sz="4" w:space="1" w:color="4BACC6"/>
        </w:pBdr>
        <w:spacing w:line="360" w:lineRule="auto"/>
        <w:ind w:firstLine="0"/>
        <w:rPr>
          <w:rFonts w:cs="Arial"/>
          <w:b/>
          <w:color w:val="4BACC6"/>
        </w:rPr>
      </w:pPr>
    </w:p>
    <w:p w14:paraId="3523A991"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Título breve para cabeçalho</w:t>
      </w:r>
    </w:p>
    <w:p w14:paraId="342CEC8E" w14:textId="106AE213" w:rsidR="00A42C96" w:rsidRPr="00BD3B67" w:rsidRDefault="00A42C96" w:rsidP="00C5324B">
      <w:pPr>
        <w:autoSpaceDE w:val="0"/>
        <w:autoSpaceDN w:val="0"/>
        <w:adjustRightInd w:val="0"/>
        <w:spacing w:line="360" w:lineRule="auto"/>
        <w:ind w:firstLine="0"/>
        <w:rPr>
          <w:rFonts w:cs="Arial"/>
        </w:rPr>
      </w:pPr>
      <w:r w:rsidRPr="00BD3B67">
        <w:rPr>
          <w:rFonts w:cs="Arial"/>
        </w:rPr>
        <w:t xml:space="preserve">ECMO em recém-nascidos com </w:t>
      </w:r>
      <w:r w:rsidR="002E4B3B">
        <w:rPr>
          <w:rFonts w:cs="Arial"/>
        </w:rPr>
        <w:t>hé</w:t>
      </w:r>
      <w:r w:rsidRPr="00BD3B67">
        <w:rPr>
          <w:rFonts w:cs="Arial"/>
        </w:rPr>
        <w:t>rnia diafragmática congénita</w:t>
      </w:r>
    </w:p>
    <w:p w14:paraId="3A7BC500" w14:textId="77777777" w:rsidR="00A42C96" w:rsidRPr="00BD3B67" w:rsidRDefault="00A42C96" w:rsidP="00C5324B">
      <w:pPr>
        <w:pBdr>
          <w:bottom w:val="single" w:sz="4" w:space="1" w:color="4BACC6"/>
        </w:pBdr>
        <w:spacing w:line="360" w:lineRule="auto"/>
        <w:ind w:firstLine="0"/>
        <w:rPr>
          <w:rFonts w:cs="Arial"/>
        </w:rPr>
      </w:pPr>
    </w:p>
    <w:p w14:paraId="39415A6E"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Declaração de Conflito de Interesse</w:t>
      </w:r>
    </w:p>
    <w:p w14:paraId="1B37081A" w14:textId="77777777" w:rsidR="00A42C96" w:rsidRPr="00BD3B67" w:rsidRDefault="00A42C96" w:rsidP="00C5324B">
      <w:pPr>
        <w:spacing w:line="360" w:lineRule="auto"/>
        <w:ind w:firstLine="0"/>
        <w:rPr>
          <w:rFonts w:cs="Arial"/>
        </w:rPr>
      </w:pPr>
      <w:r w:rsidRPr="00BD3B67">
        <w:rPr>
          <w:rFonts w:cs="Arial"/>
        </w:rPr>
        <w:t>Os autores declaram a inexistência de conflitos de interesse na realização do presente trabalho.</w:t>
      </w:r>
    </w:p>
    <w:p w14:paraId="293E94A1" w14:textId="77777777" w:rsidR="00A42C96" w:rsidRPr="00BD3B67" w:rsidRDefault="00A42C96" w:rsidP="00C5324B">
      <w:pPr>
        <w:spacing w:line="360" w:lineRule="auto"/>
        <w:ind w:firstLine="0"/>
        <w:rPr>
          <w:rFonts w:cs="Arial"/>
        </w:rPr>
      </w:pPr>
    </w:p>
    <w:p w14:paraId="60D8AD64"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Fontes de Financiamento</w:t>
      </w:r>
    </w:p>
    <w:p w14:paraId="7380CB6A" w14:textId="77777777" w:rsidR="00A42C96" w:rsidRPr="00BD3B67" w:rsidRDefault="00A42C96" w:rsidP="00C5324B">
      <w:pPr>
        <w:spacing w:line="360" w:lineRule="auto"/>
        <w:ind w:firstLine="0"/>
        <w:rPr>
          <w:rFonts w:cs="Arial"/>
        </w:rPr>
      </w:pPr>
      <w:r w:rsidRPr="00BD3B67">
        <w:rPr>
          <w:rFonts w:cs="Arial"/>
        </w:rPr>
        <w:t>Não existiram fontes externas de financiamento para a realização deste artigo.</w:t>
      </w:r>
    </w:p>
    <w:p w14:paraId="1C45F77F" w14:textId="76C60C0A" w:rsidR="008C507D" w:rsidRDefault="008C507D" w:rsidP="00C5324B">
      <w:pPr>
        <w:spacing w:line="360" w:lineRule="auto"/>
        <w:ind w:firstLine="0"/>
        <w:rPr>
          <w:rFonts w:cs="Arial"/>
        </w:rPr>
      </w:pPr>
    </w:p>
    <w:p w14:paraId="26C8D984" w14:textId="024D566D" w:rsidR="00264A07" w:rsidRDefault="00264A07" w:rsidP="00C5324B">
      <w:pPr>
        <w:spacing w:line="360" w:lineRule="auto"/>
        <w:ind w:firstLine="0"/>
        <w:rPr>
          <w:rFonts w:cs="Arial"/>
        </w:rPr>
      </w:pPr>
    </w:p>
    <w:p w14:paraId="6BF95349" w14:textId="77777777" w:rsidR="00264A07" w:rsidRPr="00BD3B67" w:rsidRDefault="00264A07" w:rsidP="00C5324B">
      <w:pPr>
        <w:spacing w:line="360" w:lineRule="auto"/>
        <w:ind w:firstLine="0"/>
        <w:rPr>
          <w:rFonts w:cs="Arial"/>
        </w:rPr>
      </w:pPr>
    </w:p>
    <w:p w14:paraId="74F7C57D"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lastRenderedPageBreak/>
        <w:t>Confidencialidade dos Dados</w:t>
      </w:r>
    </w:p>
    <w:p w14:paraId="60603BC1" w14:textId="77777777" w:rsidR="00A42C96" w:rsidRPr="00BD3B67" w:rsidRDefault="00A42C96" w:rsidP="00C5324B">
      <w:pPr>
        <w:spacing w:line="360" w:lineRule="auto"/>
        <w:ind w:firstLine="0"/>
        <w:rPr>
          <w:rFonts w:cs="Arial"/>
        </w:rPr>
      </w:pPr>
      <w:r w:rsidRPr="00BD3B67">
        <w:rPr>
          <w:rFonts w:cs="Arial"/>
        </w:rPr>
        <w:t>Os autores declaram que os procedimentos seguidos estavam de acordo com os regulamentos estabelecidos pelos responsáveis da Comissão de Investigação Clínica e Ética da instituição onde decorreu o estudo e de acordo com a Declaração de Helsínquia da Associação Médica Mundial.</w:t>
      </w:r>
    </w:p>
    <w:p w14:paraId="66E131F4" w14:textId="77777777" w:rsidR="00A42C96" w:rsidRPr="00BD3B67" w:rsidRDefault="00A42C96" w:rsidP="00C5324B">
      <w:pPr>
        <w:spacing w:line="360" w:lineRule="auto"/>
        <w:ind w:firstLine="0"/>
        <w:rPr>
          <w:rFonts w:cs="Arial"/>
        </w:rPr>
      </w:pPr>
    </w:p>
    <w:p w14:paraId="68464B7C" w14:textId="77777777" w:rsidR="00A42C96" w:rsidRPr="00BD3B67" w:rsidRDefault="00A42C96" w:rsidP="00C5324B">
      <w:pPr>
        <w:pBdr>
          <w:bottom w:val="single" w:sz="4" w:space="1" w:color="4BACC6"/>
        </w:pBdr>
        <w:spacing w:line="360" w:lineRule="auto"/>
        <w:ind w:firstLine="0"/>
        <w:rPr>
          <w:rFonts w:cs="Arial"/>
          <w:b/>
          <w:color w:val="4BACC6"/>
        </w:rPr>
      </w:pPr>
      <w:r w:rsidRPr="00BD3B67">
        <w:rPr>
          <w:rFonts w:cs="Arial"/>
          <w:b/>
          <w:color w:val="4BACC6"/>
        </w:rPr>
        <w:t>Contagem de Palavras do texto</w:t>
      </w:r>
    </w:p>
    <w:p w14:paraId="6BCAB8D3" w14:textId="39615297" w:rsidR="00A42C96" w:rsidRPr="00F56C17" w:rsidRDefault="00B714CB" w:rsidP="00C5324B">
      <w:pPr>
        <w:autoSpaceDE w:val="0"/>
        <w:autoSpaceDN w:val="0"/>
        <w:adjustRightInd w:val="0"/>
        <w:spacing w:line="360" w:lineRule="auto"/>
        <w:ind w:firstLine="0"/>
        <w:rPr>
          <w:rFonts w:cs="TrebuchetMS"/>
        </w:rPr>
      </w:pPr>
      <w:r w:rsidRPr="008C507D">
        <w:rPr>
          <w:rFonts w:cs="Arial"/>
        </w:rPr>
        <w:t>3</w:t>
      </w:r>
      <w:r w:rsidR="008C507D" w:rsidRPr="008C507D">
        <w:rPr>
          <w:rFonts w:cs="Arial"/>
        </w:rPr>
        <w:t>448</w:t>
      </w:r>
      <w:r w:rsidR="00A42C96" w:rsidRPr="008C507D">
        <w:rPr>
          <w:rFonts w:cs="Arial"/>
        </w:rPr>
        <w:t xml:space="preserve"> palavras.</w:t>
      </w:r>
    </w:p>
    <w:p w14:paraId="5B215C41" w14:textId="77777777" w:rsidR="00A42C96" w:rsidRPr="00F56C17" w:rsidRDefault="00A42C96" w:rsidP="00C5324B">
      <w:pPr>
        <w:spacing w:line="360" w:lineRule="auto"/>
        <w:ind w:firstLine="0"/>
        <w:rPr>
          <w:rFonts w:cs="Arial"/>
        </w:rPr>
      </w:pPr>
    </w:p>
    <w:p w14:paraId="29DD0F25" w14:textId="77777777" w:rsidR="00A42C96" w:rsidRPr="00F56C17" w:rsidRDefault="00A42C96" w:rsidP="00C5324B">
      <w:pPr>
        <w:pBdr>
          <w:bottom w:val="single" w:sz="4" w:space="1" w:color="4BACC6"/>
        </w:pBdr>
        <w:spacing w:line="360" w:lineRule="auto"/>
        <w:ind w:firstLine="0"/>
        <w:rPr>
          <w:rFonts w:cs="Arial"/>
          <w:b/>
          <w:color w:val="4BACC6"/>
        </w:rPr>
      </w:pPr>
      <w:r w:rsidRPr="00F56C17">
        <w:rPr>
          <w:rFonts w:cs="Arial"/>
          <w:b/>
          <w:color w:val="4BACC6"/>
        </w:rPr>
        <w:t>Contagem de Palavras do resumo</w:t>
      </w:r>
    </w:p>
    <w:p w14:paraId="209AB6A4" w14:textId="39F0BCAA" w:rsidR="00A42C96" w:rsidRPr="00F56C17" w:rsidRDefault="00082A31" w:rsidP="00C5324B">
      <w:pPr>
        <w:autoSpaceDE w:val="0"/>
        <w:autoSpaceDN w:val="0"/>
        <w:adjustRightInd w:val="0"/>
        <w:spacing w:line="360" w:lineRule="auto"/>
        <w:ind w:firstLine="0"/>
        <w:rPr>
          <w:rFonts w:cs="TrebuchetMS"/>
        </w:rPr>
      </w:pPr>
      <w:r w:rsidRPr="00F56C17">
        <w:rPr>
          <w:rFonts w:cs="Arial"/>
        </w:rPr>
        <w:t>3</w:t>
      </w:r>
      <w:r w:rsidR="00F56C17" w:rsidRPr="00F56C17">
        <w:rPr>
          <w:rFonts w:cs="Arial"/>
        </w:rPr>
        <w:t>1</w:t>
      </w:r>
      <w:r w:rsidR="00DA0B89">
        <w:rPr>
          <w:rFonts w:cs="Arial"/>
        </w:rPr>
        <w:t>7</w:t>
      </w:r>
      <w:r w:rsidR="00A42C96" w:rsidRPr="00F56C17">
        <w:rPr>
          <w:rFonts w:cs="Arial"/>
        </w:rPr>
        <w:t xml:space="preserve"> palavras.</w:t>
      </w:r>
    </w:p>
    <w:p w14:paraId="6A5D6DE5" w14:textId="77777777" w:rsidR="00A42C96" w:rsidRPr="00F56C17" w:rsidRDefault="00A42C96" w:rsidP="00C5324B">
      <w:pPr>
        <w:autoSpaceDE w:val="0"/>
        <w:autoSpaceDN w:val="0"/>
        <w:adjustRightInd w:val="0"/>
        <w:spacing w:line="360" w:lineRule="auto"/>
        <w:ind w:firstLine="0"/>
        <w:rPr>
          <w:rFonts w:cs="TrebuchetMS"/>
        </w:rPr>
      </w:pPr>
    </w:p>
    <w:p w14:paraId="1D4DCC80" w14:textId="77777777" w:rsidR="00A42C96" w:rsidRPr="00F56C17" w:rsidRDefault="00A42C96" w:rsidP="00C5324B">
      <w:pPr>
        <w:pBdr>
          <w:bottom w:val="single" w:sz="4" w:space="1" w:color="4BACC6"/>
        </w:pBdr>
        <w:spacing w:line="360" w:lineRule="auto"/>
        <w:ind w:firstLine="0"/>
        <w:rPr>
          <w:rFonts w:cs="Arial"/>
          <w:b/>
          <w:color w:val="4BACC6"/>
        </w:rPr>
      </w:pPr>
      <w:r w:rsidRPr="00F56C17">
        <w:rPr>
          <w:rFonts w:cs="Arial"/>
          <w:b/>
          <w:color w:val="4BACC6"/>
        </w:rPr>
        <w:t xml:space="preserve"> Número de figuras e tabelas</w:t>
      </w:r>
    </w:p>
    <w:p w14:paraId="4CAB09F7" w14:textId="3506F751" w:rsidR="00A42C96" w:rsidRPr="00BD3B67" w:rsidRDefault="00DD137C" w:rsidP="00C5324B">
      <w:pPr>
        <w:autoSpaceDE w:val="0"/>
        <w:autoSpaceDN w:val="0"/>
        <w:adjustRightInd w:val="0"/>
        <w:spacing w:line="360" w:lineRule="auto"/>
        <w:ind w:firstLine="0"/>
        <w:jc w:val="left"/>
        <w:rPr>
          <w:rFonts w:cs="Arial"/>
        </w:rPr>
      </w:pPr>
      <w:r w:rsidRPr="00F56C17">
        <w:rPr>
          <w:rFonts w:cs="Arial"/>
        </w:rPr>
        <w:t>5</w:t>
      </w:r>
      <w:r w:rsidR="00A42C96" w:rsidRPr="00F56C17">
        <w:rPr>
          <w:rFonts w:cs="Arial"/>
        </w:rPr>
        <w:t xml:space="preserve"> Tabelas.</w:t>
      </w:r>
    </w:p>
    <w:p w14:paraId="58AA1CCD" w14:textId="77777777" w:rsidR="00D023E1" w:rsidRDefault="00D023E1" w:rsidP="00C5324B">
      <w:pPr>
        <w:autoSpaceDE w:val="0"/>
        <w:autoSpaceDN w:val="0"/>
        <w:adjustRightInd w:val="0"/>
        <w:spacing w:line="360" w:lineRule="auto"/>
        <w:ind w:firstLine="0"/>
        <w:jc w:val="left"/>
        <w:rPr>
          <w:rFonts w:cs="Arial"/>
          <w:sz w:val="24"/>
          <w:szCs w:val="24"/>
        </w:rPr>
      </w:pPr>
    </w:p>
    <w:p w14:paraId="111FB6AC" w14:textId="77777777" w:rsidR="00D023E1" w:rsidRDefault="00D023E1" w:rsidP="00C5324B">
      <w:pPr>
        <w:autoSpaceDE w:val="0"/>
        <w:autoSpaceDN w:val="0"/>
        <w:adjustRightInd w:val="0"/>
        <w:spacing w:line="360" w:lineRule="auto"/>
        <w:ind w:firstLine="0"/>
        <w:jc w:val="left"/>
        <w:rPr>
          <w:rFonts w:cs="Arial"/>
          <w:sz w:val="24"/>
          <w:szCs w:val="24"/>
        </w:rPr>
      </w:pPr>
    </w:p>
    <w:p w14:paraId="08AFA1EE" w14:textId="77777777" w:rsidR="00D023E1" w:rsidRDefault="00D023E1" w:rsidP="00C5324B">
      <w:pPr>
        <w:autoSpaceDE w:val="0"/>
        <w:autoSpaceDN w:val="0"/>
        <w:adjustRightInd w:val="0"/>
        <w:spacing w:line="360" w:lineRule="auto"/>
        <w:ind w:firstLine="0"/>
        <w:jc w:val="left"/>
        <w:rPr>
          <w:rFonts w:cs="Arial"/>
          <w:sz w:val="24"/>
          <w:szCs w:val="24"/>
        </w:rPr>
      </w:pPr>
    </w:p>
    <w:p w14:paraId="54E3D8D6" w14:textId="77777777" w:rsidR="00D023E1" w:rsidRDefault="00D023E1" w:rsidP="00C5324B">
      <w:pPr>
        <w:autoSpaceDE w:val="0"/>
        <w:autoSpaceDN w:val="0"/>
        <w:adjustRightInd w:val="0"/>
        <w:spacing w:line="360" w:lineRule="auto"/>
        <w:ind w:firstLine="0"/>
        <w:jc w:val="left"/>
        <w:rPr>
          <w:rFonts w:cs="Arial"/>
          <w:sz w:val="24"/>
          <w:szCs w:val="24"/>
        </w:rPr>
      </w:pPr>
    </w:p>
    <w:p w14:paraId="44027E7B" w14:textId="77777777" w:rsidR="00D023E1" w:rsidRDefault="00D023E1" w:rsidP="00C5324B">
      <w:pPr>
        <w:autoSpaceDE w:val="0"/>
        <w:autoSpaceDN w:val="0"/>
        <w:adjustRightInd w:val="0"/>
        <w:spacing w:line="360" w:lineRule="auto"/>
        <w:ind w:firstLine="0"/>
        <w:jc w:val="left"/>
        <w:rPr>
          <w:rFonts w:cs="Arial"/>
          <w:sz w:val="24"/>
          <w:szCs w:val="24"/>
        </w:rPr>
      </w:pPr>
    </w:p>
    <w:p w14:paraId="2EBB0E60" w14:textId="77777777" w:rsidR="00D023E1" w:rsidRDefault="00D023E1" w:rsidP="00C5324B">
      <w:pPr>
        <w:autoSpaceDE w:val="0"/>
        <w:autoSpaceDN w:val="0"/>
        <w:adjustRightInd w:val="0"/>
        <w:spacing w:line="360" w:lineRule="auto"/>
        <w:ind w:firstLine="0"/>
        <w:jc w:val="left"/>
        <w:rPr>
          <w:rFonts w:cs="Arial"/>
          <w:sz w:val="24"/>
          <w:szCs w:val="24"/>
        </w:rPr>
      </w:pPr>
    </w:p>
    <w:p w14:paraId="59233C9C" w14:textId="77777777" w:rsidR="00D023E1" w:rsidRDefault="00D023E1" w:rsidP="00C5324B">
      <w:pPr>
        <w:autoSpaceDE w:val="0"/>
        <w:autoSpaceDN w:val="0"/>
        <w:adjustRightInd w:val="0"/>
        <w:spacing w:line="360" w:lineRule="auto"/>
        <w:ind w:firstLine="0"/>
        <w:jc w:val="left"/>
        <w:rPr>
          <w:rFonts w:cs="Arial"/>
          <w:sz w:val="24"/>
          <w:szCs w:val="24"/>
        </w:rPr>
      </w:pPr>
    </w:p>
    <w:p w14:paraId="37D90E4E" w14:textId="77777777" w:rsidR="00D023E1" w:rsidRDefault="00D023E1" w:rsidP="00C5324B">
      <w:pPr>
        <w:autoSpaceDE w:val="0"/>
        <w:autoSpaceDN w:val="0"/>
        <w:adjustRightInd w:val="0"/>
        <w:spacing w:line="360" w:lineRule="auto"/>
        <w:ind w:firstLine="0"/>
        <w:jc w:val="left"/>
        <w:rPr>
          <w:rFonts w:cs="Arial"/>
          <w:sz w:val="24"/>
          <w:szCs w:val="24"/>
        </w:rPr>
      </w:pPr>
    </w:p>
    <w:p w14:paraId="1D0693D0" w14:textId="77777777" w:rsidR="00BD3B67" w:rsidRDefault="00BD3B67" w:rsidP="00C5324B">
      <w:pPr>
        <w:autoSpaceDE w:val="0"/>
        <w:autoSpaceDN w:val="0"/>
        <w:adjustRightInd w:val="0"/>
        <w:spacing w:line="360" w:lineRule="auto"/>
        <w:ind w:firstLine="0"/>
        <w:jc w:val="left"/>
        <w:rPr>
          <w:rFonts w:cs="Arial"/>
          <w:sz w:val="24"/>
          <w:szCs w:val="24"/>
        </w:rPr>
      </w:pPr>
    </w:p>
    <w:p w14:paraId="2061655C" w14:textId="77777777" w:rsidR="00BD3B67" w:rsidRDefault="00BD3B67" w:rsidP="00C5324B">
      <w:pPr>
        <w:autoSpaceDE w:val="0"/>
        <w:autoSpaceDN w:val="0"/>
        <w:adjustRightInd w:val="0"/>
        <w:spacing w:line="360" w:lineRule="auto"/>
        <w:ind w:firstLine="0"/>
        <w:jc w:val="left"/>
        <w:rPr>
          <w:rFonts w:cs="Arial"/>
          <w:sz w:val="24"/>
          <w:szCs w:val="24"/>
        </w:rPr>
      </w:pPr>
    </w:p>
    <w:p w14:paraId="537A493F" w14:textId="70A6DA19" w:rsidR="00475362" w:rsidRDefault="00475362" w:rsidP="00C5324B">
      <w:pPr>
        <w:autoSpaceDE w:val="0"/>
        <w:autoSpaceDN w:val="0"/>
        <w:adjustRightInd w:val="0"/>
        <w:spacing w:line="360" w:lineRule="auto"/>
        <w:ind w:firstLine="0"/>
        <w:jc w:val="left"/>
        <w:rPr>
          <w:rFonts w:cs="Arial"/>
          <w:sz w:val="24"/>
          <w:szCs w:val="24"/>
        </w:rPr>
      </w:pPr>
    </w:p>
    <w:p w14:paraId="4C09E7FE" w14:textId="3315DF4E" w:rsidR="00C5324B" w:rsidRDefault="00C5324B" w:rsidP="00C5324B">
      <w:pPr>
        <w:autoSpaceDE w:val="0"/>
        <w:autoSpaceDN w:val="0"/>
        <w:adjustRightInd w:val="0"/>
        <w:spacing w:line="360" w:lineRule="auto"/>
        <w:ind w:firstLine="0"/>
        <w:jc w:val="left"/>
        <w:rPr>
          <w:rFonts w:cs="Arial"/>
          <w:sz w:val="24"/>
          <w:szCs w:val="24"/>
        </w:rPr>
      </w:pPr>
    </w:p>
    <w:p w14:paraId="6924799E" w14:textId="375A8AC6" w:rsidR="00C5324B" w:rsidRDefault="00C5324B" w:rsidP="00C5324B">
      <w:pPr>
        <w:autoSpaceDE w:val="0"/>
        <w:autoSpaceDN w:val="0"/>
        <w:adjustRightInd w:val="0"/>
        <w:spacing w:line="360" w:lineRule="auto"/>
        <w:ind w:firstLine="0"/>
        <w:jc w:val="left"/>
        <w:rPr>
          <w:rFonts w:cs="Arial"/>
          <w:sz w:val="24"/>
          <w:szCs w:val="24"/>
        </w:rPr>
      </w:pPr>
    </w:p>
    <w:p w14:paraId="278AA8BF" w14:textId="0D78608F" w:rsidR="00C5324B" w:rsidRDefault="00C5324B" w:rsidP="00C5324B">
      <w:pPr>
        <w:autoSpaceDE w:val="0"/>
        <w:autoSpaceDN w:val="0"/>
        <w:adjustRightInd w:val="0"/>
        <w:spacing w:line="360" w:lineRule="auto"/>
        <w:ind w:firstLine="0"/>
        <w:jc w:val="left"/>
        <w:rPr>
          <w:rFonts w:cs="Arial"/>
          <w:sz w:val="24"/>
          <w:szCs w:val="24"/>
        </w:rPr>
      </w:pPr>
    </w:p>
    <w:p w14:paraId="5E1D1820" w14:textId="1D337D16" w:rsidR="00C5324B" w:rsidRDefault="00C5324B" w:rsidP="00C5324B">
      <w:pPr>
        <w:autoSpaceDE w:val="0"/>
        <w:autoSpaceDN w:val="0"/>
        <w:adjustRightInd w:val="0"/>
        <w:spacing w:line="360" w:lineRule="auto"/>
        <w:ind w:firstLine="0"/>
        <w:jc w:val="left"/>
        <w:rPr>
          <w:rFonts w:cs="Arial"/>
          <w:sz w:val="24"/>
          <w:szCs w:val="24"/>
        </w:rPr>
      </w:pPr>
    </w:p>
    <w:p w14:paraId="5B527953" w14:textId="0605582C" w:rsidR="00C5324B" w:rsidRDefault="00C5324B" w:rsidP="00C5324B">
      <w:pPr>
        <w:autoSpaceDE w:val="0"/>
        <w:autoSpaceDN w:val="0"/>
        <w:adjustRightInd w:val="0"/>
        <w:spacing w:line="360" w:lineRule="auto"/>
        <w:ind w:firstLine="0"/>
        <w:jc w:val="left"/>
        <w:rPr>
          <w:rFonts w:cs="Arial"/>
          <w:sz w:val="24"/>
          <w:szCs w:val="24"/>
        </w:rPr>
      </w:pPr>
    </w:p>
    <w:p w14:paraId="16143C7F" w14:textId="21618392" w:rsidR="00C5324B" w:rsidRDefault="00C5324B" w:rsidP="00C5324B">
      <w:pPr>
        <w:autoSpaceDE w:val="0"/>
        <w:autoSpaceDN w:val="0"/>
        <w:adjustRightInd w:val="0"/>
        <w:spacing w:line="360" w:lineRule="auto"/>
        <w:ind w:firstLine="0"/>
        <w:jc w:val="left"/>
        <w:rPr>
          <w:rFonts w:cs="Arial"/>
          <w:sz w:val="24"/>
          <w:szCs w:val="24"/>
        </w:rPr>
      </w:pPr>
    </w:p>
    <w:p w14:paraId="1226D0BB" w14:textId="6F6FA720" w:rsidR="002E4B3B" w:rsidRDefault="002E4B3B">
      <w:pPr>
        <w:spacing w:line="240" w:lineRule="auto"/>
        <w:ind w:firstLine="0"/>
        <w:jc w:val="left"/>
        <w:rPr>
          <w:rFonts w:cs="Arial"/>
          <w:sz w:val="24"/>
          <w:szCs w:val="24"/>
        </w:rPr>
      </w:pPr>
      <w:r>
        <w:rPr>
          <w:rFonts w:cs="Arial"/>
          <w:sz w:val="24"/>
          <w:szCs w:val="24"/>
        </w:rPr>
        <w:br w:type="page"/>
      </w:r>
    </w:p>
    <w:p w14:paraId="0BA45E8E" w14:textId="77777777" w:rsidR="00D023E1" w:rsidRPr="00115A4F" w:rsidRDefault="00D023E1" w:rsidP="00C5324B">
      <w:pPr>
        <w:shd w:val="clear" w:color="auto" w:fill="DAEEF3"/>
        <w:spacing w:line="360" w:lineRule="auto"/>
        <w:ind w:firstLine="0"/>
        <w:rPr>
          <w:rFonts w:cs="Arial"/>
          <w:sz w:val="24"/>
          <w:szCs w:val="24"/>
        </w:rPr>
      </w:pPr>
      <w:r w:rsidRPr="00115A4F">
        <w:rPr>
          <w:rFonts w:cs="Arial"/>
          <w:b/>
          <w:color w:val="4BACC6"/>
          <w:sz w:val="24"/>
          <w:szCs w:val="24"/>
        </w:rPr>
        <w:lastRenderedPageBreak/>
        <w:t>Resumo em Português</w:t>
      </w:r>
    </w:p>
    <w:p w14:paraId="3BCC2B1A" w14:textId="008D2C35" w:rsidR="00F32B83" w:rsidRPr="00E96960" w:rsidRDefault="00F32B83" w:rsidP="00C5324B">
      <w:pPr>
        <w:tabs>
          <w:tab w:val="left" w:pos="5954"/>
        </w:tabs>
        <w:spacing w:line="360" w:lineRule="auto"/>
        <w:ind w:firstLine="0"/>
        <w:rPr>
          <w:rFonts w:cs="Arial"/>
        </w:rPr>
      </w:pPr>
      <w:bookmarkStart w:id="3" w:name="_Hlk17280998"/>
      <w:r w:rsidRPr="00EB277E">
        <w:rPr>
          <w:rFonts w:cs="Arial"/>
          <w:b/>
        </w:rPr>
        <w:t>Introdução</w:t>
      </w:r>
      <w:r w:rsidRPr="00EB277E">
        <w:rPr>
          <w:rFonts w:cs="Arial"/>
        </w:rPr>
        <w:t xml:space="preserve">: </w:t>
      </w:r>
      <w:r>
        <w:rPr>
          <w:rFonts w:cs="Arial"/>
          <w:szCs w:val="24"/>
        </w:rPr>
        <w:t>A utilização de</w:t>
      </w:r>
      <w:r w:rsidRPr="005771EE">
        <w:rPr>
          <w:rFonts w:cs="Arial"/>
          <w:szCs w:val="24"/>
        </w:rPr>
        <w:t xml:space="preserve"> oxigenação por membrana extracorp</w:t>
      </w:r>
      <w:r>
        <w:rPr>
          <w:rFonts w:cs="Arial"/>
          <w:szCs w:val="24"/>
        </w:rPr>
        <w:t>oral</w:t>
      </w:r>
      <w:r w:rsidRPr="005771EE">
        <w:rPr>
          <w:rFonts w:cs="Arial"/>
          <w:szCs w:val="24"/>
        </w:rPr>
        <w:t xml:space="preserve"> </w:t>
      </w:r>
      <w:r>
        <w:rPr>
          <w:rFonts w:cs="Arial"/>
          <w:szCs w:val="24"/>
        </w:rPr>
        <w:t xml:space="preserve">é considerada por muitos autores como </w:t>
      </w:r>
      <w:r w:rsidR="00FB5088">
        <w:rPr>
          <w:rFonts w:cs="Arial"/>
          <w:szCs w:val="24"/>
        </w:rPr>
        <w:t xml:space="preserve">um </w:t>
      </w:r>
      <w:r>
        <w:rPr>
          <w:rFonts w:cs="Arial"/>
          <w:szCs w:val="24"/>
        </w:rPr>
        <w:t>dos mais importantes a</w:t>
      </w:r>
      <w:r w:rsidRPr="00D9594D">
        <w:rPr>
          <w:rFonts w:cs="Arial"/>
          <w:szCs w:val="24"/>
        </w:rPr>
        <w:t xml:space="preserve">vanços </w:t>
      </w:r>
      <w:r>
        <w:rPr>
          <w:rFonts w:cs="Arial"/>
          <w:szCs w:val="24"/>
        </w:rPr>
        <w:t xml:space="preserve">tecnológicos </w:t>
      </w:r>
      <w:r w:rsidRPr="00D9594D">
        <w:rPr>
          <w:rFonts w:cs="Arial"/>
          <w:szCs w:val="24"/>
        </w:rPr>
        <w:t xml:space="preserve">nos cuidados </w:t>
      </w:r>
      <w:r>
        <w:rPr>
          <w:rFonts w:cs="Arial"/>
          <w:szCs w:val="24"/>
        </w:rPr>
        <w:t xml:space="preserve">de recém-nascidos  com </w:t>
      </w:r>
      <w:r w:rsidRPr="005771EE">
        <w:rPr>
          <w:rFonts w:cs="Arial"/>
          <w:szCs w:val="24"/>
        </w:rPr>
        <w:t>hérnia diafragmática cong</w:t>
      </w:r>
      <w:r w:rsidR="00FB5088">
        <w:rPr>
          <w:rFonts w:cs="Arial"/>
          <w:szCs w:val="24"/>
        </w:rPr>
        <w:t>é</w:t>
      </w:r>
      <w:r w:rsidRPr="005771EE">
        <w:rPr>
          <w:rFonts w:cs="Arial"/>
          <w:szCs w:val="24"/>
        </w:rPr>
        <w:t xml:space="preserve">nita </w:t>
      </w:r>
      <w:r>
        <w:rPr>
          <w:rFonts w:cs="Arial"/>
          <w:szCs w:val="24"/>
        </w:rPr>
        <w:t xml:space="preserve">. </w:t>
      </w:r>
      <w:r w:rsidRPr="00BD3B67">
        <w:rPr>
          <w:rFonts w:cs="Arial"/>
        </w:rPr>
        <w:t xml:space="preserve">O principal objetivo deste estudo foi reportar a experiência de um centro de </w:t>
      </w:r>
      <w:r w:rsidR="00DA0F43" w:rsidRPr="005771EE">
        <w:rPr>
          <w:rFonts w:cs="Arial"/>
          <w:szCs w:val="24"/>
        </w:rPr>
        <w:t>oxigenação por membrana extracorp</w:t>
      </w:r>
      <w:r w:rsidR="00DA0F43">
        <w:rPr>
          <w:rFonts w:cs="Arial"/>
          <w:szCs w:val="24"/>
        </w:rPr>
        <w:t>oral</w:t>
      </w:r>
      <w:r w:rsidR="00DA0F43" w:rsidRPr="005771EE">
        <w:rPr>
          <w:rFonts w:cs="Arial"/>
          <w:szCs w:val="24"/>
        </w:rPr>
        <w:t xml:space="preserve"> </w:t>
      </w:r>
      <w:r w:rsidRPr="00BD3B67">
        <w:rPr>
          <w:rFonts w:cs="Arial"/>
        </w:rPr>
        <w:t xml:space="preserve"> </w:t>
      </w:r>
      <w:r w:rsidR="00102BE9">
        <w:rPr>
          <w:rFonts w:cs="Arial"/>
        </w:rPr>
        <w:t xml:space="preserve">Português </w:t>
      </w:r>
      <w:r w:rsidRPr="00BD3B67">
        <w:rPr>
          <w:rFonts w:cs="Arial"/>
        </w:rPr>
        <w:t xml:space="preserve">no tratamento de </w:t>
      </w:r>
      <w:r w:rsidR="00DA0F43" w:rsidRPr="005771EE">
        <w:rPr>
          <w:rFonts w:cs="Arial"/>
          <w:szCs w:val="24"/>
        </w:rPr>
        <w:t>hérnia diafragmática cong</w:t>
      </w:r>
      <w:r w:rsidR="00DA0F43">
        <w:rPr>
          <w:rFonts w:cs="Arial"/>
          <w:szCs w:val="24"/>
        </w:rPr>
        <w:t>énita</w:t>
      </w:r>
      <w:r w:rsidRPr="00BD3B67">
        <w:rPr>
          <w:rFonts w:cs="Arial"/>
        </w:rPr>
        <w:t xml:space="preserve">. </w:t>
      </w:r>
    </w:p>
    <w:p w14:paraId="229E6328" w14:textId="680B356F" w:rsidR="00F32B83" w:rsidRDefault="00F32B83" w:rsidP="00C5324B">
      <w:pPr>
        <w:spacing w:line="360" w:lineRule="auto"/>
        <w:ind w:firstLine="0"/>
      </w:pPr>
      <w:r w:rsidRPr="00EB277E">
        <w:rPr>
          <w:rFonts w:cs="Arial"/>
          <w:b/>
        </w:rPr>
        <w:t>Material e métodos:</w:t>
      </w:r>
      <w:r w:rsidRPr="00EB277E">
        <w:rPr>
          <w:rFonts w:cs="Arial"/>
        </w:rPr>
        <w:t xml:space="preserve"> </w:t>
      </w:r>
      <w:r w:rsidRPr="00BD3B67">
        <w:rPr>
          <w:rFonts w:cs="Arial"/>
        </w:rPr>
        <w:t xml:space="preserve">Estudo retrospetivo descritivo dos </w:t>
      </w:r>
      <w:r w:rsidR="00DA0F43">
        <w:rPr>
          <w:rFonts w:cs="Arial"/>
          <w:szCs w:val="24"/>
        </w:rPr>
        <w:t>recém-nascidos</w:t>
      </w:r>
      <w:r w:rsidR="00DA0F43" w:rsidDel="00DA0F43">
        <w:rPr>
          <w:rFonts w:cs="Arial"/>
        </w:rPr>
        <w:t xml:space="preserve"> </w:t>
      </w:r>
      <w:r w:rsidRPr="00BD3B67">
        <w:rPr>
          <w:rFonts w:cs="Arial"/>
        </w:rPr>
        <w:t xml:space="preserve"> com </w:t>
      </w:r>
      <w:r w:rsidR="00DA0F43" w:rsidRPr="005771EE">
        <w:rPr>
          <w:rFonts w:cs="Arial"/>
          <w:szCs w:val="24"/>
        </w:rPr>
        <w:t>hérnia diafragmática cong</w:t>
      </w:r>
      <w:r w:rsidR="00DA0F43">
        <w:rPr>
          <w:rFonts w:cs="Arial"/>
          <w:szCs w:val="24"/>
        </w:rPr>
        <w:t>é</w:t>
      </w:r>
      <w:r w:rsidR="00DA0F43" w:rsidRPr="005771EE">
        <w:rPr>
          <w:rFonts w:cs="Arial"/>
          <w:szCs w:val="24"/>
        </w:rPr>
        <w:t>nita</w:t>
      </w:r>
      <w:r w:rsidRPr="00BD3B67">
        <w:rPr>
          <w:rFonts w:cs="Arial"/>
        </w:rPr>
        <w:t xml:space="preserve"> </w:t>
      </w:r>
      <w:r>
        <w:rPr>
          <w:rFonts w:cs="Arial"/>
        </w:rPr>
        <w:t>com necessidade de</w:t>
      </w:r>
      <w:r w:rsidRPr="00BD100D">
        <w:rPr>
          <w:rFonts w:cs="Arial"/>
        </w:rPr>
        <w:t xml:space="preserve"> </w:t>
      </w:r>
      <w:r>
        <w:rPr>
          <w:rFonts w:cs="Arial"/>
        </w:rPr>
        <w:t xml:space="preserve">suporte de </w:t>
      </w:r>
      <w:r w:rsidR="00DA0F43" w:rsidRPr="005771EE">
        <w:rPr>
          <w:rFonts w:cs="Arial"/>
          <w:szCs w:val="24"/>
        </w:rPr>
        <w:t>oxigenação por membrana extracorp</w:t>
      </w:r>
      <w:r w:rsidR="00DA0F43">
        <w:rPr>
          <w:rFonts w:cs="Arial"/>
          <w:szCs w:val="24"/>
        </w:rPr>
        <w:t>oral</w:t>
      </w:r>
      <w:r w:rsidRPr="00BD3B67">
        <w:rPr>
          <w:rFonts w:cs="Arial"/>
        </w:rPr>
        <w:t xml:space="preserve">, </w:t>
      </w:r>
      <w:r>
        <w:rPr>
          <w:rFonts w:cs="Arial"/>
        </w:rPr>
        <w:t xml:space="preserve">numa </w:t>
      </w:r>
      <w:r w:rsidRPr="00BD3B67">
        <w:rPr>
          <w:rFonts w:cs="Arial"/>
        </w:rPr>
        <w:t xml:space="preserve">Unidade de Cuidados Intensivos Pediátricos de </w:t>
      </w:r>
      <w:r>
        <w:rPr>
          <w:rFonts w:cs="Arial"/>
        </w:rPr>
        <w:t>j</w:t>
      </w:r>
      <w:r w:rsidRPr="00BD3B67">
        <w:rPr>
          <w:rFonts w:cs="Arial"/>
        </w:rPr>
        <w:t xml:space="preserve">aneiro de 2012 a </w:t>
      </w:r>
      <w:r w:rsidR="003C3A10">
        <w:rPr>
          <w:rFonts w:cs="Arial"/>
        </w:rPr>
        <w:t>dezembro</w:t>
      </w:r>
      <w:r w:rsidRPr="00BD3B67">
        <w:rPr>
          <w:rFonts w:cs="Arial"/>
        </w:rPr>
        <w:t xml:space="preserve"> de 2019. Colheita de dados com recurso ao registo </w:t>
      </w:r>
      <w:r w:rsidR="0059639A">
        <w:rPr>
          <w:rFonts w:cs="Arial"/>
        </w:rPr>
        <w:t xml:space="preserve">da </w:t>
      </w:r>
      <w:r w:rsidRPr="00BD3B67">
        <w:rPr>
          <w:rFonts w:cs="Arial"/>
        </w:rPr>
        <w:t>Extracorporeal Life Support Organization</w:t>
      </w:r>
      <w:r w:rsidR="00E42599">
        <w:rPr>
          <w:rFonts w:cs="Arial"/>
        </w:rPr>
        <w:t xml:space="preserve"> e regist</w:t>
      </w:r>
      <w:r>
        <w:rPr>
          <w:rFonts w:cs="Arial"/>
        </w:rPr>
        <w:t>o da unidade</w:t>
      </w:r>
      <w:r w:rsidRPr="00BD3B67">
        <w:rPr>
          <w:rFonts w:cs="Arial"/>
        </w:rPr>
        <w:t xml:space="preserve">. </w:t>
      </w:r>
    </w:p>
    <w:p w14:paraId="30C086D6" w14:textId="5AC7DBC5" w:rsidR="00B62794" w:rsidRDefault="00F32B83" w:rsidP="00C5324B">
      <w:pPr>
        <w:spacing w:line="360" w:lineRule="auto"/>
        <w:ind w:firstLine="0"/>
        <w:rPr>
          <w:rFonts w:cs="Arial"/>
        </w:rPr>
      </w:pPr>
      <w:r w:rsidRPr="00A61F25">
        <w:rPr>
          <w:rFonts w:cs="Arial"/>
          <w:b/>
          <w:bCs/>
        </w:rPr>
        <w:t>Resultados:</w:t>
      </w:r>
      <w:r w:rsidRPr="00A61F25">
        <w:rPr>
          <w:rFonts w:cs="Arial"/>
        </w:rPr>
        <w:t xml:space="preserve"> </w:t>
      </w:r>
      <w:r>
        <w:rPr>
          <w:rFonts w:cs="Arial"/>
        </w:rPr>
        <w:t>I</w:t>
      </w:r>
      <w:r w:rsidRPr="00A61F25">
        <w:rPr>
          <w:rFonts w:cs="Arial"/>
        </w:rPr>
        <w:t>ncluídos</w:t>
      </w:r>
      <w:r w:rsidDel="002F38D8">
        <w:rPr>
          <w:rStyle w:val="Refdecomentrio"/>
          <w:lang w:val="x-none" w:eastAsia="x-none"/>
        </w:rPr>
        <w:t xml:space="preserve"> </w:t>
      </w:r>
      <w:r w:rsidRPr="00A61F25">
        <w:rPr>
          <w:rFonts w:cs="Arial"/>
        </w:rPr>
        <w:t>1</w:t>
      </w:r>
      <w:r w:rsidR="00610573">
        <w:rPr>
          <w:rFonts w:cs="Arial"/>
        </w:rPr>
        <w:t>4</w:t>
      </w:r>
      <w:r w:rsidRPr="00A61F25">
        <w:rPr>
          <w:rFonts w:cs="Arial"/>
        </w:rPr>
        <w:t xml:space="preserve"> RN</w:t>
      </w:r>
      <w:r w:rsidR="00F7223E">
        <w:rPr>
          <w:rFonts w:cs="Arial"/>
        </w:rPr>
        <w:t>s</w:t>
      </w:r>
      <w:r w:rsidRPr="00A61F25">
        <w:rPr>
          <w:rFonts w:cs="Arial"/>
        </w:rPr>
        <w:t xml:space="preserve">, todos com </w:t>
      </w:r>
      <w:r w:rsidR="00DA0F43" w:rsidRPr="005771EE">
        <w:rPr>
          <w:rFonts w:cs="Arial"/>
          <w:szCs w:val="24"/>
        </w:rPr>
        <w:t>hérnia diafragmática cong</w:t>
      </w:r>
      <w:r w:rsidR="00DA0F43">
        <w:rPr>
          <w:rFonts w:cs="Arial"/>
          <w:szCs w:val="24"/>
        </w:rPr>
        <w:t>é</w:t>
      </w:r>
      <w:r w:rsidR="00DA0F43" w:rsidRPr="005771EE">
        <w:rPr>
          <w:rFonts w:cs="Arial"/>
          <w:szCs w:val="24"/>
        </w:rPr>
        <w:t>nita</w:t>
      </w:r>
      <w:r w:rsidRPr="00A61F25">
        <w:rPr>
          <w:rFonts w:cs="Arial"/>
        </w:rPr>
        <w:t xml:space="preserve"> esquerda, </w:t>
      </w:r>
      <w:r w:rsidR="000A4295">
        <w:rPr>
          <w:rFonts w:cs="Arial"/>
        </w:rPr>
        <w:t>n</w:t>
      </w:r>
      <w:r w:rsidRPr="00A61F25">
        <w:rPr>
          <w:rFonts w:cs="Arial"/>
        </w:rPr>
        <w:t>um total de 1</w:t>
      </w:r>
      <w:r w:rsidR="00610573">
        <w:rPr>
          <w:rFonts w:cs="Arial"/>
        </w:rPr>
        <w:t>5</w:t>
      </w:r>
      <w:r w:rsidRPr="00A61F25">
        <w:rPr>
          <w:rFonts w:cs="Arial"/>
        </w:rPr>
        <w:t xml:space="preserve"> ciclos de </w:t>
      </w:r>
      <w:r w:rsidR="00DA0F43" w:rsidRPr="005771EE">
        <w:rPr>
          <w:rFonts w:cs="Arial"/>
          <w:szCs w:val="24"/>
        </w:rPr>
        <w:t>oxigenação por membrana extracorp</w:t>
      </w:r>
      <w:r w:rsidR="00DA0F43">
        <w:rPr>
          <w:rFonts w:cs="Arial"/>
          <w:szCs w:val="24"/>
        </w:rPr>
        <w:t>oral</w:t>
      </w:r>
      <w:r w:rsidRPr="00A61F25">
        <w:rPr>
          <w:rFonts w:cs="Arial"/>
        </w:rPr>
        <w:t xml:space="preserve"> veno-arterial. </w:t>
      </w:r>
    </w:p>
    <w:p w14:paraId="7C3103D5" w14:textId="1895CC2D" w:rsidR="00B81AB4" w:rsidRPr="00F55FA9" w:rsidRDefault="00B62794" w:rsidP="00C5324B">
      <w:pPr>
        <w:spacing w:line="360" w:lineRule="auto"/>
        <w:ind w:firstLine="0"/>
        <w:rPr>
          <w:rFonts w:cs="Arial"/>
        </w:rPr>
      </w:pPr>
      <w:r w:rsidRPr="00B714CB">
        <w:rPr>
          <w:rFonts w:cs="Arial"/>
        </w:rPr>
        <w:t xml:space="preserve">Mediana de idade gestacional de 38 semanas e de peso ao nascer de 2,950kg. Reparação cirúrgica realizada antes da entrada em </w:t>
      </w:r>
      <w:r w:rsidR="00DA0F43" w:rsidRPr="005771EE">
        <w:rPr>
          <w:rFonts w:cs="Arial"/>
          <w:szCs w:val="24"/>
        </w:rPr>
        <w:t>oxigenação por membrana extracorp</w:t>
      </w:r>
      <w:r w:rsidR="00DA0F43">
        <w:rPr>
          <w:rFonts w:cs="Arial"/>
          <w:szCs w:val="24"/>
        </w:rPr>
        <w:t>oral</w:t>
      </w:r>
      <w:r w:rsidR="00DA0F43" w:rsidRPr="005771EE">
        <w:rPr>
          <w:rFonts w:cs="Arial"/>
          <w:szCs w:val="24"/>
        </w:rPr>
        <w:t xml:space="preserve"> </w:t>
      </w:r>
      <w:r w:rsidRPr="00B714CB">
        <w:rPr>
          <w:rFonts w:cs="Arial"/>
        </w:rPr>
        <w:t xml:space="preserve">em </w:t>
      </w:r>
      <w:r w:rsidR="007E716F">
        <w:rPr>
          <w:rFonts w:cs="Arial"/>
        </w:rPr>
        <w:t>6</w:t>
      </w:r>
      <w:r w:rsidRPr="00B714CB">
        <w:rPr>
          <w:rFonts w:cs="Arial"/>
        </w:rPr>
        <w:t xml:space="preserve">, </w:t>
      </w:r>
      <w:r w:rsidR="00DA0F43">
        <w:rPr>
          <w:rFonts w:cs="Arial"/>
        </w:rPr>
        <w:t>durante</w:t>
      </w:r>
      <w:r w:rsidRPr="00B714CB">
        <w:rPr>
          <w:rFonts w:cs="Arial"/>
        </w:rPr>
        <w:t xml:space="preserve"> em 7 e após em 1 </w:t>
      </w:r>
      <w:r w:rsidR="0059639A">
        <w:rPr>
          <w:rFonts w:cs="Arial"/>
        </w:rPr>
        <w:t>caso</w:t>
      </w:r>
      <w:r w:rsidRPr="00442A4C">
        <w:rPr>
          <w:rFonts w:cs="Arial"/>
        </w:rPr>
        <w:t>. M</w:t>
      </w:r>
      <w:r w:rsidR="00285316" w:rsidRPr="00442A4C">
        <w:rPr>
          <w:rFonts w:cs="Arial"/>
        </w:rPr>
        <w:t>ediana</w:t>
      </w:r>
      <w:r w:rsidRPr="00442A4C">
        <w:rPr>
          <w:rFonts w:cs="Arial"/>
        </w:rPr>
        <w:t xml:space="preserve"> de idade de colocação de 3</w:t>
      </w:r>
      <w:r w:rsidR="00883965" w:rsidRPr="00442A4C">
        <w:rPr>
          <w:rFonts w:cs="Arial"/>
        </w:rPr>
        <w:t>,</w:t>
      </w:r>
      <w:r w:rsidRPr="00442A4C">
        <w:rPr>
          <w:rFonts w:cs="Arial"/>
        </w:rPr>
        <w:t xml:space="preserve">3 dias e </w:t>
      </w:r>
      <w:r w:rsidR="00442A4C" w:rsidRPr="00442A4C">
        <w:rPr>
          <w:rFonts w:cs="Arial"/>
        </w:rPr>
        <w:t xml:space="preserve">média </w:t>
      </w:r>
      <w:r w:rsidRPr="00442A4C">
        <w:rPr>
          <w:rFonts w:cs="Arial"/>
        </w:rPr>
        <w:t>de duração do ciclo de 16 dias.</w:t>
      </w:r>
      <w:r w:rsidRPr="00B62794">
        <w:rPr>
          <w:rFonts w:cs="Arial"/>
        </w:rPr>
        <w:t xml:space="preserve"> </w:t>
      </w:r>
      <w:r w:rsidR="0059639A">
        <w:rPr>
          <w:rFonts w:cs="Arial"/>
        </w:rPr>
        <w:t>Previamente</w:t>
      </w:r>
      <w:r w:rsidRPr="00B62794">
        <w:rPr>
          <w:rFonts w:cs="Arial"/>
        </w:rPr>
        <w:t xml:space="preserve"> todos os RN</w:t>
      </w:r>
      <w:r w:rsidR="00F7223E">
        <w:rPr>
          <w:rFonts w:cs="Arial"/>
        </w:rPr>
        <w:t>s</w:t>
      </w:r>
      <w:r w:rsidRPr="00B62794">
        <w:rPr>
          <w:rFonts w:cs="Arial"/>
        </w:rPr>
        <w:t xml:space="preserve"> apresentavam </w:t>
      </w:r>
      <w:r w:rsidR="008321D2" w:rsidRPr="00B62794">
        <w:rPr>
          <w:rFonts w:cs="Arial"/>
        </w:rPr>
        <w:t>hipoxemia</w:t>
      </w:r>
      <w:r w:rsidRPr="00B62794">
        <w:rPr>
          <w:rFonts w:cs="Arial"/>
        </w:rPr>
        <w:t xml:space="preserve"> e acidose grave apesar de suporte ventilatório otimizado, com terapêutica com oxido nítrico e inotrópicos. Após 24h em</w:t>
      </w:r>
      <w:r w:rsidR="0059639A">
        <w:rPr>
          <w:rFonts w:cs="Arial"/>
        </w:rPr>
        <w:t xml:space="preserve"> </w:t>
      </w:r>
      <w:r w:rsidR="0059639A" w:rsidRPr="005771EE">
        <w:rPr>
          <w:rFonts w:cs="Arial"/>
          <w:szCs w:val="24"/>
        </w:rPr>
        <w:t>oxigenação por membrana extracorp</w:t>
      </w:r>
      <w:r w:rsidR="0059639A">
        <w:rPr>
          <w:rFonts w:cs="Arial"/>
          <w:szCs w:val="24"/>
        </w:rPr>
        <w:t>oral</w:t>
      </w:r>
      <w:r w:rsidRPr="00B62794">
        <w:rPr>
          <w:rFonts w:cs="Arial"/>
        </w:rPr>
        <w:t>, verificou-se correção de acidose</w:t>
      </w:r>
      <w:r>
        <w:rPr>
          <w:rFonts w:cs="Arial"/>
        </w:rPr>
        <w:t xml:space="preserve">, melhoria de oxigenação e estado hemodinâmico. </w:t>
      </w:r>
      <w:r w:rsidRPr="00B714CB">
        <w:rPr>
          <w:rFonts w:cs="Arial"/>
        </w:rPr>
        <w:t xml:space="preserve">Todos os ciclos apresentaram complicações mecânicas, sendo a mais frequente a presença de coágulos no circuito. As complicações fisiológicas mais frequentes foram as </w:t>
      </w:r>
      <w:r w:rsidR="008321D2">
        <w:rPr>
          <w:rFonts w:cs="Arial"/>
        </w:rPr>
        <w:t xml:space="preserve">hemorrágicas </w:t>
      </w:r>
      <w:r w:rsidRPr="00B62794">
        <w:rPr>
          <w:rFonts w:cs="Arial"/>
        </w:rPr>
        <w:t xml:space="preserve">e embólicas (3 </w:t>
      </w:r>
      <w:r w:rsidR="0059639A">
        <w:rPr>
          <w:rFonts w:cs="Arial"/>
          <w:szCs w:val="24"/>
        </w:rPr>
        <w:t>recém-nascidos</w:t>
      </w:r>
      <w:r w:rsidR="0059639A" w:rsidDel="00DA0F43">
        <w:rPr>
          <w:rFonts w:cs="Arial"/>
        </w:rPr>
        <w:t xml:space="preserve"> </w:t>
      </w:r>
      <w:r w:rsidRPr="00B62794">
        <w:rPr>
          <w:rFonts w:cs="Arial"/>
        </w:rPr>
        <w:t>sofreram acidente vascular cerebral isquémico</w:t>
      </w:r>
      <w:r>
        <w:rPr>
          <w:rFonts w:cs="Arial"/>
        </w:rPr>
        <w:t xml:space="preserve"> </w:t>
      </w:r>
      <w:r w:rsidRPr="00B62794">
        <w:rPr>
          <w:rFonts w:cs="Arial"/>
        </w:rPr>
        <w:t xml:space="preserve">durante o ciclo). Cinco </w:t>
      </w:r>
      <w:r w:rsidR="0059639A">
        <w:rPr>
          <w:rFonts w:cs="Arial"/>
        </w:rPr>
        <w:t>crianças</w:t>
      </w:r>
      <w:r w:rsidRPr="00B62794">
        <w:rPr>
          <w:rFonts w:cs="Arial"/>
        </w:rPr>
        <w:t xml:space="preserve"> (35</w:t>
      </w:r>
      <w:r w:rsidR="00883965">
        <w:rPr>
          <w:rFonts w:cs="Arial"/>
        </w:rPr>
        <w:t>,</w:t>
      </w:r>
      <w:r w:rsidRPr="00B62794">
        <w:rPr>
          <w:rFonts w:cs="Arial"/>
        </w:rPr>
        <w:t>7%) morreram, todos associados a complicações</w:t>
      </w:r>
      <w:r>
        <w:rPr>
          <w:rFonts w:cs="Arial"/>
        </w:rPr>
        <w:t xml:space="preserve"> (2 </w:t>
      </w:r>
      <w:r w:rsidR="0059639A">
        <w:rPr>
          <w:rFonts w:cs="Arial"/>
        </w:rPr>
        <w:t>acidente vascular cerebral</w:t>
      </w:r>
      <w:r>
        <w:rPr>
          <w:rFonts w:cs="Arial"/>
        </w:rPr>
        <w:t>, 2 hemorragia maciça e uma descanulação acidental)</w:t>
      </w:r>
      <w:r w:rsidRPr="00B62794">
        <w:rPr>
          <w:rFonts w:cs="Arial"/>
        </w:rPr>
        <w:t>.</w:t>
      </w:r>
      <w:r>
        <w:rPr>
          <w:rFonts w:cs="Arial"/>
        </w:rPr>
        <w:t xml:space="preserve"> </w:t>
      </w:r>
      <w:r w:rsidR="00FC3797">
        <w:rPr>
          <w:rFonts w:cs="Arial"/>
        </w:rPr>
        <w:t xml:space="preserve">A </w:t>
      </w:r>
      <w:r w:rsidR="00EE7D14">
        <w:rPr>
          <w:rFonts w:cs="Arial"/>
        </w:rPr>
        <w:t>doença pulmonar crónica</w:t>
      </w:r>
      <w:r w:rsidR="009A0905">
        <w:rPr>
          <w:rFonts w:cs="Arial"/>
        </w:rPr>
        <w:t xml:space="preserve">, má progressão ponderal e atraso do </w:t>
      </w:r>
      <w:r w:rsidR="009A0905" w:rsidRPr="006B7B1E">
        <w:rPr>
          <w:rFonts w:cs="Arial"/>
        </w:rPr>
        <w:t xml:space="preserve">desenvolvimento </w:t>
      </w:r>
      <w:r w:rsidR="009A0905" w:rsidRPr="00F55FA9">
        <w:rPr>
          <w:rFonts w:cs="Arial"/>
        </w:rPr>
        <w:t>psicomotor</w:t>
      </w:r>
      <w:r w:rsidR="00FC3797" w:rsidRPr="006B7B1E">
        <w:rPr>
          <w:rFonts w:cs="Arial"/>
        </w:rPr>
        <w:t xml:space="preserve"> foram as morbilidades a longo prazo mais </w:t>
      </w:r>
      <w:r w:rsidR="00FC3797" w:rsidRPr="00F55FA9">
        <w:rPr>
          <w:rFonts w:cs="Arial"/>
        </w:rPr>
        <w:t>frequentes.</w:t>
      </w:r>
    </w:p>
    <w:p w14:paraId="35205C16" w14:textId="64932D12" w:rsidR="00D023E1" w:rsidRPr="00EB277E" w:rsidRDefault="00DA0F43" w:rsidP="00C5324B">
      <w:pPr>
        <w:tabs>
          <w:tab w:val="left" w:pos="5954"/>
        </w:tabs>
        <w:spacing w:line="360" w:lineRule="auto"/>
        <w:ind w:firstLine="0"/>
        <w:rPr>
          <w:rFonts w:cs="Arial"/>
        </w:rPr>
      </w:pPr>
      <w:r>
        <w:rPr>
          <w:rFonts w:cs="Arial"/>
          <w:b/>
        </w:rPr>
        <w:t>Discussão e c</w:t>
      </w:r>
      <w:r w:rsidR="00F32B83" w:rsidRPr="00F55FA9">
        <w:rPr>
          <w:rFonts w:cs="Arial"/>
          <w:b/>
        </w:rPr>
        <w:t>onclusão:</w:t>
      </w:r>
      <w:r w:rsidR="00F32B83" w:rsidRPr="00F55FA9">
        <w:rPr>
          <w:rFonts w:cs="Arial"/>
        </w:rPr>
        <w:t xml:space="preserve"> </w:t>
      </w:r>
      <w:r w:rsidR="00F32B83" w:rsidRPr="00FF271B">
        <w:rPr>
          <w:rFonts w:cs="Arial"/>
        </w:rPr>
        <w:t>A taxa de sobrevivência foi superior à reportada no relatório</w:t>
      </w:r>
      <w:r w:rsidR="0059639A" w:rsidRPr="00FF271B">
        <w:rPr>
          <w:rFonts w:cs="Arial"/>
        </w:rPr>
        <w:t xml:space="preserve"> da</w:t>
      </w:r>
      <w:r w:rsidR="00F32B83" w:rsidRPr="00FF271B">
        <w:rPr>
          <w:rFonts w:cs="Arial"/>
        </w:rPr>
        <w:t xml:space="preserve"> </w:t>
      </w:r>
      <w:r w:rsidR="0059639A" w:rsidRPr="00FF271B">
        <w:rPr>
          <w:rFonts w:cs="Arial"/>
        </w:rPr>
        <w:t>Extracorporeal Life Support Organization</w:t>
      </w:r>
      <w:r w:rsidR="0059639A" w:rsidRPr="00FF271B" w:rsidDel="0059639A">
        <w:rPr>
          <w:rFonts w:cs="Arial"/>
        </w:rPr>
        <w:t xml:space="preserve"> </w:t>
      </w:r>
      <w:r w:rsidR="00F32B83" w:rsidRPr="00FF271B">
        <w:rPr>
          <w:rFonts w:cs="Arial"/>
        </w:rPr>
        <w:t>de 2017 (67% versus 50%). As complicações mecânicas e hemorrágicas foram muito prevalentes.</w:t>
      </w:r>
      <w:bookmarkEnd w:id="3"/>
    </w:p>
    <w:p w14:paraId="6D7ECA34" w14:textId="77777777" w:rsidR="00082A31" w:rsidRDefault="00082A31" w:rsidP="00C5324B">
      <w:pPr>
        <w:spacing w:line="360" w:lineRule="auto"/>
        <w:ind w:firstLine="0"/>
        <w:rPr>
          <w:rFonts w:cs="Arial"/>
          <w:b/>
          <w:color w:val="4BACC6"/>
        </w:rPr>
      </w:pPr>
      <w:bookmarkStart w:id="4" w:name="_Hlk17281017"/>
    </w:p>
    <w:p w14:paraId="0E7714AD" w14:textId="76224FED" w:rsidR="00BB0796" w:rsidRDefault="00D023E1" w:rsidP="00C5324B">
      <w:pPr>
        <w:spacing w:line="360" w:lineRule="auto"/>
        <w:ind w:firstLine="0"/>
        <w:rPr>
          <w:rFonts w:cs="Arial"/>
        </w:rPr>
      </w:pPr>
      <w:r w:rsidRPr="00EB277E">
        <w:rPr>
          <w:rFonts w:cs="Arial"/>
          <w:b/>
          <w:color w:val="4BACC6"/>
        </w:rPr>
        <w:t>Palavras-chave:</w:t>
      </w:r>
      <w:r w:rsidR="009303B0">
        <w:rPr>
          <w:rFonts w:cs="Arial"/>
          <w:b/>
          <w:color w:val="4BACC6"/>
        </w:rPr>
        <w:t xml:space="preserve"> </w:t>
      </w:r>
      <w:r w:rsidR="009303B0">
        <w:rPr>
          <w:rFonts w:cs="Arial"/>
          <w:szCs w:val="24"/>
        </w:rPr>
        <w:t>O</w:t>
      </w:r>
      <w:r w:rsidR="009303B0" w:rsidRPr="005771EE">
        <w:rPr>
          <w:rFonts w:cs="Arial"/>
          <w:szCs w:val="24"/>
        </w:rPr>
        <w:t>xigenação por membrana extracorp</w:t>
      </w:r>
      <w:r w:rsidR="000A4295">
        <w:rPr>
          <w:rFonts w:cs="Arial"/>
          <w:szCs w:val="24"/>
        </w:rPr>
        <w:t>oral</w:t>
      </w:r>
      <w:r w:rsidR="009303B0" w:rsidRPr="005771EE">
        <w:rPr>
          <w:rFonts w:cs="Arial"/>
          <w:szCs w:val="24"/>
        </w:rPr>
        <w:t xml:space="preserve"> (ECMO)</w:t>
      </w:r>
      <w:r w:rsidR="009303B0">
        <w:rPr>
          <w:rFonts w:cs="Arial"/>
          <w:bCs/>
        </w:rPr>
        <w:t>;</w:t>
      </w:r>
      <w:r w:rsidR="009303B0" w:rsidRPr="009303B0">
        <w:rPr>
          <w:rFonts w:cs="Arial"/>
          <w:bCs/>
        </w:rPr>
        <w:t xml:space="preserve"> Hérnia diafragmática congénita</w:t>
      </w:r>
      <w:r w:rsidR="009303B0">
        <w:rPr>
          <w:rFonts w:cs="Arial"/>
          <w:bCs/>
        </w:rPr>
        <w:t>;</w:t>
      </w:r>
      <w:r w:rsidR="009303B0">
        <w:rPr>
          <w:rFonts w:cs="Arial"/>
          <w:b/>
          <w:color w:val="4BACC6"/>
        </w:rPr>
        <w:t xml:space="preserve"> </w:t>
      </w:r>
      <w:r w:rsidR="009303B0" w:rsidRPr="00BD100D">
        <w:rPr>
          <w:rFonts w:cs="Arial"/>
        </w:rPr>
        <w:t>Extracorporeal Life Support Organization</w:t>
      </w:r>
      <w:r w:rsidR="009303B0">
        <w:rPr>
          <w:rFonts w:cs="Arial"/>
        </w:rPr>
        <w:t xml:space="preserve"> (</w:t>
      </w:r>
      <w:r w:rsidR="009303B0" w:rsidRPr="00BD100D">
        <w:rPr>
          <w:rFonts w:cs="Arial"/>
        </w:rPr>
        <w:t>ELSO</w:t>
      </w:r>
      <w:r w:rsidR="009303B0">
        <w:rPr>
          <w:rFonts w:cs="Arial"/>
        </w:rPr>
        <w:t>); V</w:t>
      </w:r>
      <w:r w:rsidR="009303B0" w:rsidRPr="00A64982">
        <w:rPr>
          <w:rFonts w:cs="Arial"/>
        </w:rPr>
        <w:t>eno-arterial</w:t>
      </w:r>
      <w:r w:rsidR="009303B0">
        <w:rPr>
          <w:rFonts w:cs="Arial"/>
        </w:rPr>
        <w:t>; Cuidados Intensivos Neonatais e Pediátricos.</w:t>
      </w:r>
      <w:bookmarkEnd w:id="4"/>
    </w:p>
    <w:p w14:paraId="02C67119" w14:textId="341DAEB0" w:rsidR="00C5324B" w:rsidRDefault="00C5324B" w:rsidP="00C5324B">
      <w:pPr>
        <w:spacing w:line="360" w:lineRule="auto"/>
        <w:ind w:firstLine="0"/>
        <w:rPr>
          <w:rFonts w:cs="Arial"/>
        </w:rPr>
      </w:pPr>
    </w:p>
    <w:p w14:paraId="71C372B2" w14:textId="5E041543" w:rsidR="00FC3DA6" w:rsidRDefault="00FC3DA6" w:rsidP="00C5324B">
      <w:pPr>
        <w:spacing w:line="360" w:lineRule="auto"/>
        <w:ind w:firstLine="0"/>
        <w:rPr>
          <w:rFonts w:cs="Arial"/>
        </w:rPr>
      </w:pPr>
    </w:p>
    <w:p w14:paraId="5DB09955" w14:textId="5AF74498" w:rsidR="00264A07" w:rsidRDefault="00264A07" w:rsidP="00C5324B">
      <w:pPr>
        <w:spacing w:line="360" w:lineRule="auto"/>
        <w:ind w:firstLine="0"/>
        <w:rPr>
          <w:rFonts w:cs="Arial"/>
        </w:rPr>
      </w:pPr>
    </w:p>
    <w:p w14:paraId="5B0F5894" w14:textId="77777777" w:rsidR="00264A07" w:rsidRPr="00E96960" w:rsidRDefault="00264A07" w:rsidP="00C5324B">
      <w:pPr>
        <w:spacing w:line="360" w:lineRule="auto"/>
        <w:ind w:firstLine="0"/>
        <w:rPr>
          <w:rFonts w:cs="Arial"/>
        </w:rPr>
      </w:pPr>
    </w:p>
    <w:p w14:paraId="37CBD782" w14:textId="6E2C9BFD" w:rsidR="00A02CFE" w:rsidRPr="00F55FA9" w:rsidRDefault="00A02CFE" w:rsidP="00F55FA9">
      <w:pPr>
        <w:shd w:val="clear" w:color="auto" w:fill="DAEEF3"/>
        <w:spacing w:line="360" w:lineRule="auto"/>
        <w:ind w:firstLine="0"/>
        <w:rPr>
          <w:rFonts w:cs="Arial"/>
          <w:sz w:val="24"/>
          <w:szCs w:val="20"/>
          <w:lang w:val="en-US"/>
        </w:rPr>
      </w:pPr>
      <w:r w:rsidRPr="00F55FA9">
        <w:rPr>
          <w:rFonts w:cs="Arial"/>
          <w:b/>
          <w:color w:val="4BACC6"/>
          <w:sz w:val="24"/>
          <w:szCs w:val="20"/>
          <w:lang w:val="en-US"/>
        </w:rPr>
        <w:lastRenderedPageBreak/>
        <w:t>Abstract</w:t>
      </w:r>
    </w:p>
    <w:p w14:paraId="3831B85A" w14:textId="0C3CAA33" w:rsidR="000364F4" w:rsidRPr="000364F4" w:rsidRDefault="001667FC" w:rsidP="00C5324B">
      <w:pPr>
        <w:spacing w:line="360" w:lineRule="auto"/>
        <w:ind w:firstLine="0"/>
        <w:rPr>
          <w:rFonts w:cs="Arial"/>
          <w:lang w:val="en-US"/>
        </w:rPr>
      </w:pPr>
      <w:r w:rsidRPr="00714DF3">
        <w:rPr>
          <w:rFonts w:cs="Arial"/>
          <w:b/>
          <w:lang w:val="en-US"/>
        </w:rPr>
        <w:t>Introduction:</w:t>
      </w:r>
      <w:r w:rsidR="000364F4" w:rsidRPr="00714DF3">
        <w:rPr>
          <w:rFonts w:cs="Arial"/>
          <w:lang w:val="en-US"/>
        </w:rPr>
        <w:t xml:space="preserve"> The</w:t>
      </w:r>
      <w:r w:rsidR="000364F4" w:rsidRPr="000364F4">
        <w:rPr>
          <w:rFonts w:cs="Arial"/>
          <w:lang w:val="en-US"/>
        </w:rPr>
        <w:t xml:space="preserve"> use of extracorporeal membrane oxygenation is considered by many authors as one of the most important technological advances in the care of newborns with congenital diaphragmatic hernia. The main objective of this study wa</w:t>
      </w:r>
      <w:r w:rsidR="009A0905">
        <w:rPr>
          <w:rFonts w:cs="Arial"/>
          <w:lang w:val="en-US"/>
        </w:rPr>
        <w:t>s to report the experience of a</w:t>
      </w:r>
      <w:r w:rsidR="000364F4" w:rsidRPr="000364F4">
        <w:rPr>
          <w:rFonts w:cs="Arial"/>
          <w:lang w:val="en-US"/>
        </w:rPr>
        <w:t xml:space="preserve"> </w:t>
      </w:r>
      <w:r w:rsidR="00102BE9">
        <w:rPr>
          <w:rFonts w:cs="Arial"/>
          <w:lang w:val="en-US"/>
        </w:rPr>
        <w:t xml:space="preserve">Portuguese </w:t>
      </w:r>
      <w:r w:rsidR="005817F5" w:rsidRPr="000364F4">
        <w:rPr>
          <w:rFonts w:cs="Arial"/>
          <w:lang w:val="en-US"/>
        </w:rPr>
        <w:t>extracorporeal membrane oxygenation</w:t>
      </w:r>
      <w:r w:rsidR="000364F4" w:rsidRPr="000364F4">
        <w:rPr>
          <w:rFonts w:cs="Arial"/>
          <w:lang w:val="en-US"/>
        </w:rPr>
        <w:t xml:space="preserve"> center in the treatment of </w:t>
      </w:r>
      <w:r w:rsidR="005817F5" w:rsidRPr="000364F4">
        <w:rPr>
          <w:rFonts w:cs="Arial"/>
          <w:lang w:val="en-US"/>
        </w:rPr>
        <w:t>congenital diaphragmatic hernia</w:t>
      </w:r>
      <w:r w:rsidR="000364F4" w:rsidRPr="000364F4">
        <w:rPr>
          <w:rFonts w:cs="Arial"/>
          <w:lang w:val="en-US"/>
        </w:rPr>
        <w:t>.</w:t>
      </w:r>
    </w:p>
    <w:p w14:paraId="667A3846" w14:textId="2643CC3F" w:rsidR="000364F4" w:rsidRPr="001C2C24" w:rsidRDefault="000364F4" w:rsidP="00C5324B">
      <w:pPr>
        <w:spacing w:line="360" w:lineRule="auto"/>
        <w:ind w:firstLine="0"/>
        <w:rPr>
          <w:rFonts w:cs="Arial"/>
          <w:lang w:val="en-US"/>
        </w:rPr>
      </w:pPr>
      <w:r w:rsidRPr="00D06085">
        <w:rPr>
          <w:rFonts w:cs="Arial"/>
          <w:b/>
          <w:bCs/>
          <w:lang w:val="en-US"/>
        </w:rPr>
        <w:t xml:space="preserve">Material and methods: </w:t>
      </w:r>
      <w:r w:rsidRPr="000364F4">
        <w:rPr>
          <w:rFonts w:cs="Arial"/>
          <w:lang w:val="en-US"/>
        </w:rPr>
        <w:t xml:space="preserve">Descriptive retrospective study of newborns with </w:t>
      </w:r>
      <w:r w:rsidR="005817F5" w:rsidRPr="000364F4">
        <w:rPr>
          <w:rFonts w:cs="Arial"/>
          <w:lang w:val="en-US"/>
        </w:rPr>
        <w:t>congenital diaphragmatic hernia</w:t>
      </w:r>
      <w:r w:rsidRPr="000364F4">
        <w:rPr>
          <w:rFonts w:cs="Arial"/>
          <w:lang w:val="en-US"/>
        </w:rPr>
        <w:t xml:space="preserve"> requiring </w:t>
      </w:r>
      <w:r w:rsidR="005817F5" w:rsidRPr="000364F4">
        <w:rPr>
          <w:rFonts w:cs="Arial"/>
          <w:lang w:val="en-US"/>
        </w:rPr>
        <w:t>extracorporeal membrane oxygenation</w:t>
      </w:r>
      <w:r w:rsidRPr="000364F4">
        <w:rPr>
          <w:rFonts w:cs="Arial"/>
          <w:lang w:val="en-US"/>
        </w:rPr>
        <w:t xml:space="preserve"> support in a Pediatric Intensive Care Unit from January 2012 to </w:t>
      </w:r>
      <w:r w:rsidR="003C3A10">
        <w:rPr>
          <w:rFonts w:cs="Arial"/>
          <w:lang w:val="en-US"/>
        </w:rPr>
        <w:t>December</w:t>
      </w:r>
      <w:r w:rsidRPr="000364F4">
        <w:rPr>
          <w:rFonts w:cs="Arial"/>
          <w:lang w:val="en-US"/>
        </w:rPr>
        <w:t xml:space="preserve"> 2019. Data collection using the Extracorporeal Life Support Organization registration </w:t>
      </w:r>
      <w:r w:rsidRPr="00F55FA9">
        <w:rPr>
          <w:rFonts w:cs="Arial"/>
          <w:lang w:val="en-US"/>
        </w:rPr>
        <w:t xml:space="preserve">and </w:t>
      </w:r>
      <w:r w:rsidR="005817F5">
        <w:rPr>
          <w:rFonts w:cs="Arial"/>
          <w:lang w:val="en-US"/>
        </w:rPr>
        <w:t>unit</w:t>
      </w:r>
      <w:r w:rsidR="00F55FA9" w:rsidRPr="00F55FA9">
        <w:rPr>
          <w:rFonts w:cs="Arial"/>
          <w:lang w:val="en-US"/>
        </w:rPr>
        <w:t xml:space="preserve"> </w:t>
      </w:r>
      <w:r w:rsidR="00E42599">
        <w:rPr>
          <w:rFonts w:cs="Arial"/>
          <w:lang w:val="en-US"/>
        </w:rPr>
        <w:t>d</w:t>
      </w:r>
      <w:r w:rsidR="00D06085" w:rsidRPr="00F55FA9">
        <w:rPr>
          <w:rFonts w:cs="Arial"/>
          <w:lang w:val="en-US"/>
        </w:rPr>
        <w:t>ata</w:t>
      </w:r>
      <w:r w:rsidR="005817F5">
        <w:rPr>
          <w:rFonts w:cs="Arial"/>
          <w:lang w:val="en-US"/>
        </w:rPr>
        <w:t xml:space="preserve"> </w:t>
      </w:r>
      <w:r w:rsidR="00D06085" w:rsidRPr="00F55FA9">
        <w:rPr>
          <w:rFonts w:cs="Arial"/>
          <w:lang w:val="en-US"/>
        </w:rPr>
        <w:t>base</w:t>
      </w:r>
      <w:r w:rsidRPr="00F55FA9">
        <w:rPr>
          <w:rFonts w:cs="Arial"/>
          <w:lang w:val="en-US"/>
        </w:rPr>
        <w:t>.</w:t>
      </w:r>
      <w:r w:rsidRPr="000364F4">
        <w:rPr>
          <w:rFonts w:cs="Arial"/>
          <w:lang w:val="en-US"/>
        </w:rPr>
        <w:t xml:space="preserve"> </w:t>
      </w:r>
    </w:p>
    <w:p w14:paraId="55D0A6A2" w14:textId="1FC22A2E" w:rsidR="00B62794" w:rsidRPr="000364F4" w:rsidRDefault="000364F4" w:rsidP="00C5324B">
      <w:pPr>
        <w:spacing w:line="360" w:lineRule="auto"/>
        <w:ind w:firstLine="0"/>
        <w:rPr>
          <w:rFonts w:cs="Arial"/>
          <w:lang w:val="en-US"/>
        </w:rPr>
      </w:pPr>
      <w:r w:rsidRPr="001C2C24">
        <w:rPr>
          <w:rFonts w:cs="Arial"/>
          <w:b/>
          <w:bCs/>
          <w:lang w:val="en-US"/>
        </w:rPr>
        <w:t>Results:</w:t>
      </w:r>
      <w:r w:rsidRPr="001C2C24">
        <w:rPr>
          <w:rFonts w:cs="Arial"/>
          <w:lang w:val="en-US"/>
        </w:rPr>
        <w:t xml:space="preserve"> Included 1</w:t>
      </w:r>
      <w:r w:rsidR="00610573" w:rsidRPr="001C2C24">
        <w:rPr>
          <w:rFonts w:cs="Arial"/>
          <w:lang w:val="en-US"/>
        </w:rPr>
        <w:t>4</w:t>
      </w:r>
      <w:r w:rsidRPr="001C2C24">
        <w:rPr>
          <w:rFonts w:cs="Arial"/>
          <w:lang w:val="en-US"/>
        </w:rPr>
        <w:t xml:space="preserve"> newborns, all with left </w:t>
      </w:r>
      <w:r w:rsidR="005817F5" w:rsidRPr="000364F4">
        <w:rPr>
          <w:rFonts w:cs="Arial"/>
          <w:lang w:val="en-US"/>
        </w:rPr>
        <w:t>congenital diaphragmatic hernia</w:t>
      </w:r>
      <w:r w:rsidRPr="001C2C24">
        <w:rPr>
          <w:rFonts w:cs="Arial"/>
          <w:lang w:val="en-US"/>
        </w:rPr>
        <w:t>, in a total of 1</w:t>
      </w:r>
      <w:r w:rsidR="00610573" w:rsidRPr="001C2C24">
        <w:rPr>
          <w:rFonts w:cs="Arial"/>
          <w:lang w:val="en-US"/>
        </w:rPr>
        <w:t>5</w:t>
      </w:r>
      <w:r w:rsidRPr="001C2C24">
        <w:rPr>
          <w:rFonts w:cs="Arial"/>
          <w:lang w:val="en-US"/>
        </w:rPr>
        <w:t xml:space="preserve"> venoarterial </w:t>
      </w:r>
      <w:r w:rsidR="005817F5" w:rsidRPr="000364F4">
        <w:rPr>
          <w:rFonts w:cs="Arial"/>
          <w:lang w:val="en-US"/>
        </w:rPr>
        <w:t>extracorporeal membrane oxygenation</w:t>
      </w:r>
      <w:r w:rsidRPr="001C2C24">
        <w:rPr>
          <w:rFonts w:cs="Arial"/>
          <w:lang w:val="en-US"/>
        </w:rPr>
        <w:t xml:space="preserve"> cycles. Median gestational age of 3</w:t>
      </w:r>
      <w:r w:rsidR="00B62794" w:rsidRPr="001C2C24">
        <w:rPr>
          <w:rFonts w:cs="Arial"/>
          <w:lang w:val="en-US"/>
        </w:rPr>
        <w:t>8</w:t>
      </w:r>
      <w:r w:rsidRPr="001C2C24">
        <w:rPr>
          <w:rFonts w:cs="Arial"/>
          <w:lang w:val="en-US"/>
        </w:rPr>
        <w:t xml:space="preserve"> weeks and birth weight of 2,950kg. </w:t>
      </w:r>
      <w:r w:rsidRPr="007E716F">
        <w:rPr>
          <w:rFonts w:cs="Arial"/>
          <w:lang w:val="en-GB"/>
        </w:rPr>
        <w:t xml:space="preserve">Surgical repair performed before entry into </w:t>
      </w:r>
      <w:r w:rsidR="005817F5" w:rsidRPr="007E716F">
        <w:rPr>
          <w:rFonts w:cs="Arial"/>
          <w:lang w:val="en-GB"/>
        </w:rPr>
        <w:t>extracorporeal membrane oxygenation</w:t>
      </w:r>
      <w:r w:rsidRPr="007E716F">
        <w:rPr>
          <w:rFonts w:cs="Arial"/>
          <w:lang w:val="en-GB"/>
        </w:rPr>
        <w:t xml:space="preserve"> in </w:t>
      </w:r>
      <w:r w:rsidR="007E716F">
        <w:rPr>
          <w:rFonts w:cs="Arial"/>
          <w:lang w:val="en-GB"/>
        </w:rPr>
        <w:t>6</w:t>
      </w:r>
      <w:r w:rsidR="00B62794" w:rsidRPr="007E716F">
        <w:rPr>
          <w:rFonts w:cs="Arial"/>
          <w:lang w:val="en-GB"/>
        </w:rPr>
        <w:t xml:space="preserve">, </w:t>
      </w:r>
      <w:r w:rsidR="0013610E" w:rsidRPr="007E716F">
        <w:rPr>
          <w:rFonts w:cs="Arial"/>
          <w:lang w:val="en-GB"/>
        </w:rPr>
        <w:t>during</w:t>
      </w:r>
      <w:r w:rsidRPr="007E716F">
        <w:rPr>
          <w:rFonts w:cs="Arial"/>
          <w:lang w:val="en-GB"/>
        </w:rPr>
        <w:t xml:space="preserve"> in 7 </w:t>
      </w:r>
      <w:r w:rsidR="00B62794" w:rsidRPr="001C2C24">
        <w:rPr>
          <w:rFonts w:cs="Arial"/>
          <w:lang w:val="en-US"/>
        </w:rPr>
        <w:t xml:space="preserve">and after </w:t>
      </w:r>
      <w:r w:rsidR="0013610E">
        <w:rPr>
          <w:rFonts w:cs="Arial"/>
          <w:lang w:val="en-US"/>
        </w:rPr>
        <w:t>the</w:t>
      </w:r>
      <w:r w:rsidR="00B62794" w:rsidRPr="001C2C24">
        <w:rPr>
          <w:rFonts w:cs="Arial"/>
          <w:lang w:val="en-US"/>
        </w:rPr>
        <w:t xml:space="preserve"> cycle in one </w:t>
      </w:r>
      <w:r w:rsidR="0013610E">
        <w:rPr>
          <w:rFonts w:cs="Arial"/>
          <w:lang w:val="en-US"/>
        </w:rPr>
        <w:t>newborn</w:t>
      </w:r>
      <w:r w:rsidRPr="001C2C24">
        <w:rPr>
          <w:rFonts w:cs="Arial"/>
          <w:lang w:val="en-US"/>
        </w:rPr>
        <w:t xml:space="preserve">. </w:t>
      </w:r>
      <w:r w:rsidR="00442A4C">
        <w:rPr>
          <w:rFonts w:cs="Arial"/>
          <w:lang w:val="en-US"/>
        </w:rPr>
        <w:t>Average</w:t>
      </w:r>
      <w:r w:rsidRPr="001C2C24">
        <w:rPr>
          <w:rFonts w:cs="Arial"/>
          <w:lang w:val="en-US"/>
        </w:rPr>
        <w:t xml:space="preserve"> age at placement </w:t>
      </w:r>
      <w:r w:rsidR="0013610E">
        <w:rPr>
          <w:rFonts w:cs="Arial"/>
          <w:lang w:val="en-US"/>
        </w:rPr>
        <w:t xml:space="preserve">of </w:t>
      </w:r>
      <w:r w:rsidRPr="001C2C24">
        <w:rPr>
          <w:rFonts w:cs="Arial"/>
          <w:lang w:val="en-US"/>
        </w:rPr>
        <w:t>3</w:t>
      </w:r>
      <w:r w:rsidR="00883965">
        <w:rPr>
          <w:rFonts w:cs="Arial"/>
          <w:lang w:val="en-US"/>
        </w:rPr>
        <w:t>,</w:t>
      </w:r>
      <w:r w:rsidR="001C2C24" w:rsidRPr="001C2C24">
        <w:rPr>
          <w:rFonts w:cs="Arial"/>
          <w:lang w:val="en-US"/>
        </w:rPr>
        <w:t>3</w:t>
      </w:r>
      <w:r w:rsidRPr="001C2C24">
        <w:rPr>
          <w:rFonts w:cs="Arial"/>
          <w:lang w:val="en-US"/>
        </w:rPr>
        <w:t xml:space="preserve"> days and </w:t>
      </w:r>
      <w:r w:rsidR="00442A4C">
        <w:rPr>
          <w:rFonts w:cs="Arial"/>
          <w:lang w:val="en-US"/>
        </w:rPr>
        <w:t xml:space="preserve">median </w:t>
      </w:r>
      <w:r w:rsidRPr="001C2C24">
        <w:rPr>
          <w:rFonts w:cs="Arial"/>
          <w:lang w:val="en-US"/>
        </w:rPr>
        <w:t>cycle duration</w:t>
      </w:r>
      <w:r w:rsidR="00442A4C">
        <w:rPr>
          <w:rFonts w:cs="Arial"/>
          <w:lang w:val="en-US"/>
        </w:rPr>
        <w:t xml:space="preserve"> </w:t>
      </w:r>
      <w:r w:rsidR="00D06085" w:rsidRPr="001C2C24">
        <w:rPr>
          <w:rFonts w:cs="Arial"/>
          <w:lang w:val="en-US"/>
        </w:rPr>
        <w:t xml:space="preserve">of </w:t>
      </w:r>
      <w:r w:rsidRPr="001C2C24">
        <w:rPr>
          <w:rFonts w:cs="Arial"/>
          <w:lang w:val="en-US"/>
        </w:rPr>
        <w:t>1</w:t>
      </w:r>
      <w:r w:rsidR="001C2C24" w:rsidRPr="001C2C24">
        <w:rPr>
          <w:rFonts w:cs="Arial"/>
          <w:lang w:val="en-US"/>
        </w:rPr>
        <w:t>6</w:t>
      </w:r>
      <w:r w:rsidRPr="001C2C24">
        <w:rPr>
          <w:rFonts w:cs="Arial"/>
          <w:lang w:val="en-US"/>
        </w:rPr>
        <w:t xml:space="preserve"> days. </w:t>
      </w:r>
      <w:r w:rsidR="00D06085" w:rsidRPr="001C2C24">
        <w:rPr>
          <w:rFonts w:cs="Arial"/>
          <w:lang w:val="en-US"/>
        </w:rPr>
        <w:t xml:space="preserve">Before </w:t>
      </w:r>
      <w:r w:rsidRPr="001C2C24">
        <w:rPr>
          <w:rFonts w:cs="Arial"/>
          <w:lang w:val="en-US"/>
        </w:rPr>
        <w:t xml:space="preserve">all </w:t>
      </w:r>
      <w:r w:rsidR="0013610E">
        <w:rPr>
          <w:rFonts w:cs="Arial"/>
          <w:lang w:val="en-US"/>
        </w:rPr>
        <w:t>newborns</w:t>
      </w:r>
      <w:r w:rsidRPr="001C2C24">
        <w:rPr>
          <w:rFonts w:cs="Arial"/>
          <w:lang w:val="en-US"/>
        </w:rPr>
        <w:t xml:space="preserve"> </w:t>
      </w:r>
      <w:r w:rsidR="00D06085" w:rsidRPr="001C2C24">
        <w:rPr>
          <w:rFonts w:cs="Arial"/>
          <w:lang w:val="en-US"/>
        </w:rPr>
        <w:t xml:space="preserve">had severe </w:t>
      </w:r>
      <w:r w:rsidR="001C2C24" w:rsidRPr="001C2C24">
        <w:rPr>
          <w:rFonts w:cs="Arial"/>
          <w:lang w:val="en-US"/>
        </w:rPr>
        <w:t xml:space="preserve">hypoxemia and </w:t>
      </w:r>
      <w:r w:rsidR="00D06085" w:rsidRPr="001C2C24">
        <w:rPr>
          <w:rFonts w:cs="Arial"/>
          <w:lang w:val="en-US"/>
        </w:rPr>
        <w:t>acidosis</w:t>
      </w:r>
      <w:r w:rsidR="001C2C24" w:rsidRPr="001C2C24">
        <w:rPr>
          <w:rFonts w:cs="Arial"/>
          <w:lang w:val="en-US"/>
        </w:rPr>
        <w:t xml:space="preserve"> despite optimized ventilatory support, with nitric oxide and inotropic therapy. After 24h on </w:t>
      </w:r>
      <w:r w:rsidR="0013610E" w:rsidRPr="000364F4">
        <w:rPr>
          <w:rFonts w:cs="Arial"/>
          <w:lang w:val="en-US"/>
        </w:rPr>
        <w:t>extracorporeal membrane oxygenation</w:t>
      </w:r>
      <w:r w:rsidR="001C2C24" w:rsidRPr="001C2C24">
        <w:rPr>
          <w:rFonts w:cs="Arial"/>
          <w:lang w:val="en-US"/>
        </w:rPr>
        <w:t>, there was correction of acidosis, improvement of oxygenation and hemodynamic stability.</w:t>
      </w:r>
      <w:r w:rsidRPr="001C2C24">
        <w:rPr>
          <w:rFonts w:cs="Arial"/>
          <w:lang w:val="en-US"/>
        </w:rPr>
        <w:t xml:space="preserve"> All cycles presented mechanical complications, the most frequent being the presence of clots in the circuit. The most frequent physiological complications were hemorrhagic </w:t>
      </w:r>
      <w:r w:rsidR="00A9236A" w:rsidRPr="001C2C24">
        <w:rPr>
          <w:rFonts w:cs="Arial"/>
          <w:lang w:val="en-US"/>
        </w:rPr>
        <w:t xml:space="preserve">and </w:t>
      </w:r>
      <w:r w:rsidR="00A9236A" w:rsidRPr="00F55FA9">
        <w:rPr>
          <w:rFonts w:cs="Arial"/>
          <w:lang w:val="en-US"/>
        </w:rPr>
        <w:t xml:space="preserve">embolic (3 </w:t>
      </w:r>
      <w:r w:rsidRPr="00F55FA9">
        <w:rPr>
          <w:rFonts w:cs="Arial"/>
          <w:lang w:val="en-US"/>
        </w:rPr>
        <w:t>newborns suffered an ischemic stroke during the cycle</w:t>
      </w:r>
      <w:r w:rsidR="00A9236A" w:rsidRPr="00F55FA9">
        <w:rPr>
          <w:rFonts w:cs="Arial"/>
          <w:lang w:val="en-US"/>
        </w:rPr>
        <w:t>)</w:t>
      </w:r>
      <w:r w:rsidRPr="00F55FA9">
        <w:rPr>
          <w:rFonts w:cs="Arial"/>
          <w:lang w:val="en-US"/>
        </w:rPr>
        <w:t xml:space="preserve">. </w:t>
      </w:r>
      <w:r w:rsidR="001C2C24" w:rsidRPr="00F55FA9">
        <w:rPr>
          <w:rFonts w:cs="Arial"/>
          <w:lang w:val="en-US"/>
        </w:rPr>
        <w:t>Five newborns (35</w:t>
      </w:r>
      <w:r w:rsidR="00883965">
        <w:rPr>
          <w:rFonts w:cs="Arial"/>
          <w:lang w:val="en-US"/>
        </w:rPr>
        <w:t>,</w:t>
      </w:r>
      <w:r w:rsidR="001C2C24" w:rsidRPr="00F55FA9">
        <w:rPr>
          <w:rFonts w:cs="Arial"/>
          <w:lang w:val="en-US"/>
        </w:rPr>
        <w:t>7%) died,</w:t>
      </w:r>
      <w:r w:rsidR="001C2C24" w:rsidRPr="001C2C24">
        <w:rPr>
          <w:rFonts w:cs="Arial"/>
          <w:lang w:val="en-US"/>
        </w:rPr>
        <w:t xml:space="preserve"> all associated with complications (2 strokes, 2 massive bleeding and one accidental decannulation).</w:t>
      </w:r>
      <w:r w:rsidR="001C2C24">
        <w:rPr>
          <w:rFonts w:cs="Arial"/>
          <w:lang w:val="en-US"/>
        </w:rPr>
        <w:t xml:space="preserve"> </w:t>
      </w:r>
      <w:r w:rsidR="00EE7D14">
        <w:rPr>
          <w:rFonts w:cs="Arial"/>
          <w:lang w:val="en-US"/>
        </w:rPr>
        <w:t>C</w:t>
      </w:r>
      <w:r w:rsidR="00EE7D14" w:rsidRPr="00EE7D14">
        <w:rPr>
          <w:rFonts w:cs="Arial"/>
          <w:lang w:val="en-US"/>
        </w:rPr>
        <w:t>hronic lung disease</w:t>
      </w:r>
      <w:r w:rsidR="006D07D6" w:rsidRPr="006D07D6">
        <w:rPr>
          <w:rFonts w:cs="Arial"/>
          <w:lang w:val="en-US"/>
        </w:rPr>
        <w:t xml:space="preserve">, poor weight </w:t>
      </w:r>
      <w:r w:rsidR="006D07D6">
        <w:rPr>
          <w:rFonts w:cs="Arial"/>
          <w:lang w:val="en-US"/>
        </w:rPr>
        <w:t>gain</w:t>
      </w:r>
      <w:r w:rsidR="006D07D6" w:rsidRPr="006D07D6">
        <w:rPr>
          <w:rFonts w:cs="Arial"/>
          <w:lang w:val="en-US"/>
        </w:rPr>
        <w:t xml:space="preserve"> and psychomotor developmental delay</w:t>
      </w:r>
      <w:r w:rsidR="006D07D6">
        <w:rPr>
          <w:rFonts w:cs="Arial"/>
          <w:lang w:val="en-US"/>
        </w:rPr>
        <w:t xml:space="preserve"> </w:t>
      </w:r>
      <w:r w:rsidR="006D07D6" w:rsidRPr="006D07D6">
        <w:rPr>
          <w:rFonts w:cs="Arial"/>
          <w:lang w:val="en-US"/>
        </w:rPr>
        <w:t>were the most frequent long-term morbidities.</w:t>
      </w:r>
    </w:p>
    <w:p w14:paraId="65170139" w14:textId="53650237" w:rsidR="000364F4" w:rsidRPr="000364F4" w:rsidRDefault="00DA0F43" w:rsidP="00C5324B">
      <w:pPr>
        <w:spacing w:line="360" w:lineRule="auto"/>
        <w:ind w:firstLine="0"/>
        <w:rPr>
          <w:rFonts w:cs="Arial"/>
          <w:lang w:val="en-US"/>
        </w:rPr>
      </w:pPr>
      <w:r>
        <w:rPr>
          <w:rFonts w:cs="Arial"/>
          <w:b/>
          <w:bCs/>
          <w:lang w:val="en-US"/>
        </w:rPr>
        <w:t>Discussion and c</w:t>
      </w:r>
      <w:r w:rsidR="000364F4" w:rsidRPr="00A73FAA">
        <w:rPr>
          <w:rFonts w:cs="Arial"/>
          <w:b/>
          <w:bCs/>
          <w:lang w:val="en-US"/>
        </w:rPr>
        <w:t>onclusion</w:t>
      </w:r>
      <w:r w:rsidR="000364F4" w:rsidRPr="00FF271B">
        <w:rPr>
          <w:rFonts w:cs="Arial"/>
          <w:b/>
          <w:bCs/>
          <w:lang w:val="en-US"/>
        </w:rPr>
        <w:t>:</w:t>
      </w:r>
      <w:r w:rsidR="000364F4" w:rsidRPr="00FF271B">
        <w:rPr>
          <w:rFonts w:cs="Arial"/>
          <w:lang w:val="en-US"/>
        </w:rPr>
        <w:t xml:space="preserve"> Survival rate was higher than reported in 2017 </w:t>
      </w:r>
      <w:r w:rsidR="0013610E" w:rsidRPr="00FF271B">
        <w:rPr>
          <w:rFonts w:cs="Arial"/>
          <w:lang w:val="en-US"/>
        </w:rPr>
        <w:t>Extracorporeal Life Support Organization</w:t>
      </w:r>
      <w:r w:rsidR="0013610E" w:rsidRPr="00FF271B" w:rsidDel="0013610E">
        <w:rPr>
          <w:rFonts w:cs="Arial"/>
          <w:lang w:val="en-US"/>
        </w:rPr>
        <w:t xml:space="preserve"> </w:t>
      </w:r>
      <w:r w:rsidR="000364F4" w:rsidRPr="00FF271B">
        <w:rPr>
          <w:rFonts w:cs="Arial"/>
          <w:lang w:val="en-US"/>
        </w:rPr>
        <w:t>report (67% versus 50%). Mechanical and hemorrhagic complications were very prevalent.</w:t>
      </w:r>
    </w:p>
    <w:p w14:paraId="0178DB2E" w14:textId="77777777" w:rsidR="001667FC" w:rsidRPr="00135DC5" w:rsidRDefault="001667FC" w:rsidP="00C5324B">
      <w:pPr>
        <w:spacing w:line="360" w:lineRule="auto"/>
        <w:ind w:firstLine="0"/>
        <w:rPr>
          <w:rFonts w:cs="Arial"/>
          <w:lang w:val="en-GB"/>
        </w:rPr>
      </w:pPr>
    </w:p>
    <w:p w14:paraId="21FD18F4" w14:textId="1A17F2CE" w:rsidR="00A02CFE" w:rsidRPr="00082A31" w:rsidRDefault="00135DC5" w:rsidP="00C5324B">
      <w:pPr>
        <w:spacing w:line="360" w:lineRule="auto"/>
        <w:ind w:firstLine="0"/>
        <w:rPr>
          <w:rFonts w:cs="Arial"/>
          <w:lang w:val="en-GB"/>
        </w:rPr>
      </w:pPr>
      <w:r w:rsidRPr="00135DC5">
        <w:rPr>
          <w:rFonts w:cs="Arial"/>
          <w:b/>
          <w:color w:val="4BACC6"/>
          <w:lang w:val="en-GB"/>
        </w:rPr>
        <w:t>Keywords:</w:t>
      </w:r>
      <w:r w:rsidRPr="00135DC5">
        <w:rPr>
          <w:rFonts w:cs="Arial"/>
          <w:lang w:val="en-GB"/>
        </w:rPr>
        <w:t xml:space="preserve"> </w:t>
      </w:r>
      <w:r w:rsidR="00A73FAA" w:rsidRPr="000364F4">
        <w:rPr>
          <w:rFonts w:cs="Arial"/>
          <w:lang w:val="en-US"/>
        </w:rPr>
        <w:t>Extracorporeal membrane oxygenation (ECMO); Congenital diaphragmatic hernia; Extracorporeal Life Support Organization (ELSO); Venoarterial; Neonatal and Pediatric Intensive Care.</w:t>
      </w:r>
    </w:p>
    <w:p w14:paraId="6B163139" w14:textId="4F63E942" w:rsidR="005771EE" w:rsidRPr="009B3B52" w:rsidRDefault="00BB0796" w:rsidP="00082A31">
      <w:pPr>
        <w:pBdr>
          <w:bottom w:val="single" w:sz="4" w:space="1" w:color="4BACC6"/>
        </w:pBdr>
        <w:spacing w:line="480" w:lineRule="auto"/>
        <w:ind w:firstLine="0"/>
        <w:rPr>
          <w:rFonts w:cs="Arial"/>
          <w:b/>
          <w:color w:val="4BACC6"/>
          <w:sz w:val="24"/>
          <w:szCs w:val="24"/>
        </w:rPr>
      </w:pPr>
      <w:r w:rsidRPr="00D3494B">
        <w:rPr>
          <w:rFonts w:cs="Arial"/>
          <w:b/>
          <w:color w:val="4BACC6"/>
          <w:sz w:val="24"/>
          <w:szCs w:val="24"/>
        </w:rPr>
        <w:br w:type="page"/>
      </w:r>
      <w:r w:rsidR="009D1D75" w:rsidRPr="0088726B">
        <w:rPr>
          <w:rFonts w:cs="Arial"/>
          <w:b/>
          <w:color w:val="4BACC6"/>
          <w:sz w:val="24"/>
          <w:szCs w:val="24"/>
        </w:rPr>
        <w:lastRenderedPageBreak/>
        <w:t>I</w:t>
      </w:r>
      <w:r w:rsidR="0088726B" w:rsidRPr="0088726B">
        <w:rPr>
          <w:rFonts w:cs="Arial"/>
          <w:b/>
          <w:color w:val="4BACC6"/>
          <w:sz w:val="24"/>
          <w:szCs w:val="24"/>
        </w:rPr>
        <w:t>ntrodução</w:t>
      </w:r>
    </w:p>
    <w:p w14:paraId="4D6B5AC2" w14:textId="6512D1D1" w:rsidR="0089728E" w:rsidRDefault="005771EE" w:rsidP="00907692">
      <w:pPr>
        <w:spacing w:line="360" w:lineRule="auto"/>
        <w:ind w:firstLine="708"/>
        <w:rPr>
          <w:rFonts w:cs="Arial"/>
          <w:szCs w:val="24"/>
        </w:rPr>
      </w:pPr>
      <w:r w:rsidRPr="005771EE">
        <w:rPr>
          <w:rFonts w:cs="Arial"/>
          <w:szCs w:val="24"/>
        </w:rPr>
        <w:t>A hérnia diafragmática cong</w:t>
      </w:r>
      <w:r w:rsidR="000A4295">
        <w:rPr>
          <w:rFonts w:cs="Arial"/>
          <w:szCs w:val="24"/>
        </w:rPr>
        <w:t>é</w:t>
      </w:r>
      <w:r w:rsidRPr="005771EE">
        <w:rPr>
          <w:rFonts w:cs="Arial"/>
          <w:szCs w:val="24"/>
        </w:rPr>
        <w:t xml:space="preserve">nita (HDC) é uma condição complexa </w:t>
      </w:r>
      <w:r w:rsidR="00D9594D">
        <w:rPr>
          <w:rFonts w:cs="Arial"/>
          <w:szCs w:val="24"/>
        </w:rPr>
        <w:t>responsável por significativa</w:t>
      </w:r>
      <w:r w:rsidR="00D9594D" w:rsidRPr="00D9594D">
        <w:rPr>
          <w:rFonts w:cs="Arial"/>
          <w:szCs w:val="24"/>
        </w:rPr>
        <w:t xml:space="preserve"> morbi</w:t>
      </w:r>
      <w:r w:rsidR="002D6A5D">
        <w:rPr>
          <w:rFonts w:cs="Arial"/>
          <w:szCs w:val="24"/>
        </w:rPr>
        <w:t>li</w:t>
      </w:r>
      <w:r w:rsidR="00D9594D" w:rsidRPr="00D9594D">
        <w:rPr>
          <w:rFonts w:cs="Arial"/>
          <w:szCs w:val="24"/>
        </w:rPr>
        <w:t>dade e mortalidade na população neonatal</w:t>
      </w:r>
      <w:r w:rsidR="00D9594D">
        <w:rPr>
          <w:rFonts w:cs="Arial"/>
          <w:szCs w:val="24"/>
        </w:rPr>
        <w:t xml:space="preserve">, </w:t>
      </w:r>
      <w:r w:rsidRPr="005771EE">
        <w:rPr>
          <w:rFonts w:cs="Arial"/>
          <w:szCs w:val="24"/>
        </w:rPr>
        <w:t xml:space="preserve">com uma incidência de 1 a </w:t>
      </w:r>
      <w:r w:rsidR="009B3B52">
        <w:rPr>
          <w:rFonts w:cs="Arial"/>
          <w:szCs w:val="24"/>
        </w:rPr>
        <w:t>3</w:t>
      </w:r>
      <w:r w:rsidRPr="005771EE">
        <w:rPr>
          <w:rFonts w:cs="Arial"/>
          <w:szCs w:val="24"/>
        </w:rPr>
        <w:t xml:space="preserve"> por 10</w:t>
      </w:r>
      <w:r w:rsidR="00883965">
        <w:rPr>
          <w:rFonts w:cs="Arial"/>
          <w:szCs w:val="24"/>
        </w:rPr>
        <w:t>,</w:t>
      </w:r>
      <w:r w:rsidRPr="005771EE">
        <w:rPr>
          <w:rFonts w:cs="Arial"/>
          <w:szCs w:val="24"/>
        </w:rPr>
        <w:t xml:space="preserve">000 </w:t>
      </w:r>
      <w:r w:rsidR="00E03F43">
        <w:rPr>
          <w:rFonts w:cs="Arial"/>
          <w:szCs w:val="24"/>
        </w:rPr>
        <w:t>recém-</w:t>
      </w:r>
      <w:r w:rsidRPr="005771EE">
        <w:rPr>
          <w:rFonts w:cs="Arial"/>
          <w:szCs w:val="24"/>
        </w:rPr>
        <w:t>nascidos</w:t>
      </w:r>
      <w:r w:rsidR="00E03F43">
        <w:rPr>
          <w:rFonts w:cs="Arial"/>
          <w:szCs w:val="24"/>
        </w:rPr>
        <w:t xml:space="preserve"> (RN</w:t>
      </w:r>
      <w:r w:rsidR="007F58F9">
        <w:rPr>
          <w:rFonts w:cs="Arial"/>
          <w:szCs w:val="24"/>
        </w:rPr>
        <w:t>s</w:t>
      </w:r>
      <w:r w:rsidR="00E03F43">
        <w:rPr>
          <w:rFonts w:cs="Arial"/>
          <w:szCs w:val="24"/>
        </w:rPr>
        <w:t>)</w:t>
      </w:r>
      <w:r w:rsidRPr="005771EE">
        <w:rPr>
          <w:rFonts w:cs="Arial"/>
          <w:szCs w:val="24"/>
        </w:rPr>
        <w:t xml:space="preserve"> vivos na Europa</w:t>
      </w:r>
      <w:r w:rsidR="009B3B52">
        <w:rPr>
          <w:rFonts w:cs="Arial"/>
          <w:szCs w:val="24"/>
        </w:rPr>
        <w:t xml:space="preserve"> (dados da </w:t>
      </w:r>
      <w:r w:rsidR="009B3B52" w:rsidRPr="00F55FA9">
        <w:rPr>
          <w:rFonts w:cs="Arial"/>
          <w:i/>
          <w:iCs/>
          <w:szCs w:val="24"/>
        </w:rPr>
        <w:t>EUROCAT Registry of Congenital Anomalies</w:t>
      </w:r>
      <w:r w:rsidR="009B3B52" w:rsidRPr="00A47EF1">
        <w:rPr>
          <w:rFonts w:cs="Arial"/>
          <w:szCs w:val="24"/>
        </w:rPr>
        <w:t>)</w:t>
      </w:r>
      <w:r w:rsidRPr="00A47EF1">
        <w:rPr>
          <w:rFonts w:cs="Arial"/>
          <w:szCs w:val="24"/>
        </w:rPr>
        <w:t>.</w:t>
      </w:r>
      <w:r w:rsidRPr="00A47EF1">
        <w:rPr>
          <w:rFonts w:cs="Arial"/>
          <w:szCs w:val="24"/>
          <w:vertAlign w:val="superscript"/>
        </w:rPr>
        <w:t>1</w:t>
      </w:r>
      <w:r w:rsidR="00A47EF1">
        <w:rPr>
          <w:rFonts w:cs="Arial"/>
          <w:szCs w:val="24"/>
          <w:vertAlign w:val="superscript"/>
        </w:rPr>
        <w:t>-2</w:t>
      </w:r>
      <w:r w:rsidR="009B3B52">
        <w:rPr>
          <w:rFonts w:cs="Arial"/>
          <w:szCs w:val="24"/>
        </w:rPr>
        <w:t xml:space="preserve"> </w:t>
      </w:r>
      <w:r w:rsidR="00907692" w:rsidRPr="00907692">
        <w:rPr>
          <w:rFonts w:cs="Arial"/>
          <w:szCs w:val="24"/>
        </w:rPr>
        <w:t>Consiste num defei</w:t>
      </w:r>
      <w:r w:rsidR="00124584">
        <w:rPr>
          <w:rFonts w:cs="Arial"/>
          <w:szCs w:val="24"/>
        </w:rPr>
        <w:t xml:space="preserve">to do diafragma que permite a herniação dos </w:t>
      </w:r>
      <w:r w:rsidR="00907692" w:rsidRPr="00907692">
        <w:rPr>
          <w:rFonts w:cs="Arial"/>
          <w:szCs w:val="24"/>
        </w:rPr>
        <w:t xml:space="preserve">órgãos abdominais para o tórax, </w:t>
      </w:r>
      <w:r w:rsidR="00124584">
        <w:rPr>
          <w:rFonts w:cs="Arial"/>
          <w:szCs w:val="24"/>
        </w:rPr>
        <w:t xml:space="preserve">comprometendo </w:t>
      </w:r>
      <w:r w:rsidR="00907692" w:rsidRPr="00907692">
        <w:rPr>
          <w:rFonts w:cs="Arial"/>
          <w:szCs w:val="24"/>
        </w:rPr>
        <w:t>o normal desenvolvimento do pulm</w:t>
      </w:r>
      <w:r w:rsidR="00FB5B8E">
        <w:rPr>
          <w:rFonts w:cs="Arial"/>
          <w:szCs w:val="24"/>
        </w:rPr>
        <w:t>ão</w:t>
      </w:r>
      <w:r w:rsidR="00124584">
        <w:rPr>
          <w:rFonts w:cs="Arial"/>
          <w:szCs w:val="24"/>
        </w:rPr>
        <w:t xml:space="preserve"> ipsilateral e contralateral</w:t>
      </w:r>
      <w:r w:rsidR="00907692" w:rsidRPr="00907692">
        <w:rPr>
          <w:rFonts w:cs="Arial"/>
          <w:szCs w:val="24"/>
        </w:rPr>
        <w:t>.</w:t>
      </w:r>
    </w:p>
    <w:p w14:paraId="2A85927B" w14:textId="4AA2D51D" w:rsidR="00907692" w:rsidRDefault="00FD5561" w:rsidP="00D53FCE">
      <w:pPr>
        <w:spacing w:line="360" w:lineRule="auto"/>
        <w:ind w:firstLine="708"/>
        <w:rPr>
          <w:rFonts w:cs="Arial"/>
          <w:szCs w:val="24"/>
        </w:rPr>
      </w:pPr>
      <w:r>
        <w:rPr>
          <w:rFonts w:cs="Arial"/>
          <w:szCs w:val="24"/>
        </w:rPr>
        <w:t xml:space="preserve">A </w:t>
      </w:r>
      <w:r w:rsidRPr="00341F49">
        <w:rPr>
          <w:rFonts w:cs="Arial"/>
          <w:szCs w:val="24"/>
        </w:rPr>
        <w:t xml:space="preserve">mortalidade </w:t>
      </w:r>
      <w:r w:rsidR="00124584">
        <w:rPr>
          <w:rFonts w:cs="Arial"/>
          <w:szCs w:val="24"/>
        </w:rPr>
        <w:t xml:space="preserve"> e morbilidade </w:t>
      </w:r>
      <w:r>
        <w:rPr>
          <w:rFonts w:cs="Arial"/>
          <w:szCs w:val="24"/>
        </w:rPr>
        <w:t>nos RN</w:t>
      </w:r>
      <w:r w:rsidR="007F58F9">
        <w:rPr>
          <w:rFonts w:cs="Arial"/>
          <w:szCs w:val="24"/>
        </w:rPr>
        <w:t>s</w:t>
      </w:r>
      <w:r>
        <w:rPr>
          <w:rFonts w:cs="Arial"/>
          <w:szCs w:val="24"/>
        </w:rPr>
        <w:t xml:space="preserve"> com HDC está</w:t>
      </w:r>
      <w:r w:rsidRPr="00341F49">
        <w:rPr>
          <w:rFonts w:cs="Arial"/>
          <w:szCs w:val="24"/>
        </w:rPr>
        <w:t xml:space="preserve"> principalmente relacionad</w:t>
      </w:r>
      <w:r>
        <w:rPr>
          <w:rFonts w:cs="Arial"/>
          <w:szCs w:val="24"/>
        </w:rPr>
        <w:t>a com</w:t>
      </w:r>
      <w:r w:rsidRPr="00341F49">
        <w:rPr>
          <w:rFonts w:cs="Arial"/>
          <w:szCs w:val="24"/>
        </w:rPr>
        <w:t xml:space="preserve"> </w:t>
      </w:r>
      <w:r w:rsidR="00161726">
        <w:t xml:space="preserve">combinação de hipoplasia pulmonar e </w:t>
      </w:r>
      <w:r w:rsidR="00124584">
        <w:t>hipertensão pulmonar</w:t>
      </w:r>
      <w:r w:rsidR="00161726">
        <w:t xml:space="preserve">, responsáveis por insuficiência respiratória grave nas primeiras horas após o nascimento. </w:t>
      </w:r>
      <w:r w:rsidR="00D53FCE">
        <w:rPr>
          <w:rFonts w:cs="Arial"/>
          <w:szCs w:val="24"/>
        </w:rPr>
        <w:t>Na hipoplasia pulmonar</w:t>
      </w:r>
      <w:r w:rsidR="00124584">
        <w:rPr>
          <w:rFonts w:cs="Arial"/>
          <w:szCs w:val="24"/>
        </w:rPr>
        <w:t>,</w:t>
      </w:r>
      <w:r w:rsidR="00D53FCE">
        <w:rPr>
          <w:rFonts w:cs="Arial"/>
          <w:szCs w:val="24"/>
        </w:rPr>
        <w:t xml:space="preserve"> o</w:t>
      </w:r>
      <w:r w:rsidR="00D53FCE" w:rsidRPr="00907692">
        <w:rPr>
          <w:rFonts w:cs="Arial"/>
          <w:szCs w:val="24"/>
        </w:rPr>
        <w:t xml:space="preserve"> processo de geração de novos vasos (vasculogénese) e ramificação</w:t>
      </w:r>
      <w:r w:rsidR="00D53FCE">
        <w:rPr>
          <w:rFonts w:cs="Arial"/>
          <w:szCs w:val="24"/>
        </w:rPr>
        <w:t xml:space="preserve"> </w:t>
      </w:r>
      <w:r w:rsidR="00D53FCE" w:rsidRPr="00907692">
        <w:rPr>
          <w:rFonts w:cs="Arial"/>
          <w:szCs w:val="24"/>
        </w:rPr>
        <w:t>progressiva dos mesmos (angiogénese) est</w:t>
      </w:r>
      <w:r w:rsidR="00D53FCE">
        <w:rPr>
          <w:rFonts w:cs="Arial"/>
          <w:szCs w:val="24"/>
        </w:rPr>
        <w:t>ão</w:t>
      </w:r>
      <w:r w:rsidR="00D53FCE" w:rsidRPr="00907692">
        <w:rPr>
          <w:rFonts w:cs="Arial"/>
          <w:szCs w:val="24"/>
        </w:rPr>
        <w:t xml:space="preserve"> comprometido</w:t>
      </w:r>
      <w:r w:rsidR="00D53FCE">
        <w:rPr>
          <w:rFonts w:cs="Arial"/>
          <w:szCs w:val="24"/>
        </w:rPr>
        <w:t>s,</w:t>
      </w:r>
      <w:r w:rsidR="00D53FCE" w:rsidRPr="00907692">
        <w:rPr>
          <w:rFonts w:cs="Arial"/>
          <w:szCs w:val="24"/>
        </w:rPr>
        <w:t xml:space="preserve"> </w:t>
      </w:r>
      <w:r w:rsidR="00D53FCE">
        <w:rPr>
          <w:rFonts w:cs="Arial"/>
          <w:szCs w:val="24"/>
        </w:rPr>
        <w:t xml:space="preserve">com </w:t>
      </w:r>
      <w:r w:rsidR="00D53FCE" w:rsidRPr="00907692">
        <w:rPr>
          <w:rFonts w:cs="Arial"/>
          <w:szCs w:val="24"/>
        </w:rPr>
        <w:t>perfusão inadequada do pulmão</w:t>
      </w:r>
      <w:r w:rsidR="00D53FCE">
        <w:rPr>
          <w:rFonts w:cs="Arial"/>
          <w:szCs w:val="24"/>
        </w:rPr>
        <w:t xml:space="preserve"> e impossibilidade de </w:t>
      </w:r>
      <w:r w:rsidR="00D53FCE" w:rsidRPr="00907692">
        <w:rPr>
          <w:rFonts w:cs="Arial"/>
          <w:szCs w:val="24"/>
        </w:rPr>
        <w:t>acomodar o débito ventricular</w:t>
      </w:r>
      <w:r w:rsidR="00D53FCE">
        <w:rPr>
          <w:rFonts w:cs="Arial"/>
          <w:szCs w:val="24"/>
        </w:rPr>
        <w:t xml:space="preserve"> </w:t>
      </w:r>
      <w:r w:rsidR="00D53FCE" w:rsidRPr="00907692">
        <w:rPr>
          <w:rFonts w:cs="Arial"/>
          <w:szCs w:val="24"/>
        </w:rPr>
        <w:t>direito</w:t>
      </w:r>
      <w:r w:rsidR="00D53FCE">
        <w:rPr>
          <w:rFonts w:cs="Arial"/>
          <w:szCs w:val="24"/>
        </w:rPr>
        <w:t xml:space="preserve"> (com </w:t>
      </w:r>
      <w:r w:rsidR="00D53FCE">
        <w:t>shunt direito–esquerdo)</w:t>
      </w:r>
      <w:r w:rsidR="00D53FCE" w:rsidRPr="00907692">
        <w:rPr>
          <w:rFonts w:cs="Arial"/>
          <w:szCs w:val="24"/>
        </w:rPr>
        <w:t>.</w:t>
      </w:r>
      <w:r w:rsidR="00D53FCE">
        <w:rPr>
          <w:rFonts w:cs="Arial"/>
          <w:szCs w:val="24"/>
        </w:rPr>
        <w:t xml:space="preserve"> </w:t>
      </w:r>
      <w:r w:rsidR="00161726">
        <w:t>A vascula</w:t>
      </w:r>
      <w:r w:rsidR="002C736C">
        <w:t xml:space="preserve">rização </w:t>
      </w:r>
      <w:r w:rsidR="00161726">
        <w:t>pulmonar anormal, hipoxemia, acidose e lesão pulmonar associada à ventilação mecânica determinam que estes RN</w:t>
      </w:r>
      <w:r w:rsidR="007F58F9">
        <w:t>s</w:t>
      </w:r>
      <w:r w:rsidR="00161726">
        <w:t xml:space="preserve"> tenham risco aumentado de desenvolver hipertensão pulmonar persistente do RN (HPPRN)</w:t>
      </w:r>
      <w:r>
        <w:rPr>
          <w:rFonts w:cs="Arial"/>
          <w:szCs w:val="24"/>
        </w:rPr>
        <w:t xml:space="preserve">, com pior </w:t>
      </w:r>
      <w:r w:rsidRPr="00341F49">
        <w:rPr>
          <w:rFonts w:cs="Arial"/>
          <w:szCs w:val="24"/>
        </w:rPr>
        <w:t xml:space="preserve">prognóstico </w:t>
      </w:r>
      <w:r>
        <w:rPr>
          <w:rFonts w:cs="Arial"/>
          <w:szCs w:val="24"/>
        </w:rPr>
        <w:t>em</w:t>
      </w:r>
      <w:r w:rsidRPr="00341F49">
        <w:rPr>
          <w:rFonts w:cs="Arial"/>
          <w:szCs w:val="24"/>
        </w:rPr>
        <w:t xml:space="preserve"> </w:t>
      </w:r>
      <w:r>
        <w:rPr>
          <w:rFonts w:cs="Arial"/>
          <w:szCs w:val="24"/>
        </w:rPr>
        <w:t>RN</w:t>
      </w:r>
      <w:r w:rsidR="007F58F9">
        <w:rPr>
          <w:rFonts w:cs="Arial"/>
          <w:szCs w:val="24"/>
        </w:rPr>
        <w:t>s</w:t>
      </w:r>
      <w:r>
        <w:rPr>
          <w:rFonts w:cs="Arial"/>
          <w:szCs w:val="24"/>
        </w:rPr>
        <w:t xml:space="preserve"> prematuros, com</w:t>
      </w:r>
      <w:r w:rsidRPr="00341F49">
        <w:rPr>
          <w:rFonts w:cs="Arial"/>
          <w:szCs w:val="24"/>
        </w:rPr>
        <w:t xml:space="preserve"> ano</w:t>
      </w:r>
      <w:r w:rsidR="00B868E4">
        <w:rPr>
          <w:rFonts w:cs="Arial"/>
          <w:szCs w:val="24"/>
        </w:rPr>
        <w:t>malias</w:t>
      </w:r>
      <w:r w:rsidRPr="00341F49">
        <w:rPr>
          <w:rFonts w:cs="Arial"/>
          <w:szCs w:val="24"/>
        </w:rPr>
        <w:t xml:space="preserve"> cromoss</w:t>
      </w:r>
      <w:r w:rsidR="00B868E4">
        <w:rPr>
          <w:rFonts w:cs="Arial"/>
          <w:szCs w:val="24"/>
        </w:rPr>
        <w:t>ó</w:t>
      </w:r>
      <w:r w:rsidRPr="00341F49">
        <w:rPr>
          <w:rFonts w:cs="Arial"/>
          <w:szCs w:val="24"/>
        </w:rPr>
        <w:t xml:space="preserve">micas ou </w:t>
      </w:r>
      <w:r>
        <w:rPr>
          <w:rFonts w:cs="Arial"/>
          <w:szCs w:val="24"/>
        </w:rPr>
        <w:t xml:space="preserve">outras </w:t>
      </w:r>
      <w:r w:rsidRPr="00341F49">
        <w:rPr>
          <w:rFonts w:cs="Arial"/>
          <w:szCs w:val="24"/>
        </w:rPr>
        <w:t>malformações</w:t>
      </w:r>
      <w:r>
        <w:rPr>
          <w:rFonts w:cs="Arial"/>
          <w:szCs w:val="24"/>
        </w:rPr>
        <w:t xml:space="preserve">. </w:t>
      </w:r>
      <w:r w:rsidR="00471F38">
        <w:rPr>
          <w:rFonts w:cs="Arial"/>
          <w:szCs w:val="24"/>
        </w:rPr>
        <w:t>A</w:t>
      </w:r>
      <w:r w:rsidR="00124584">
        <w:rPr>
          <w:rFonts w:cs="Arial"/>
          <w:szCs w:val="24"/>
        </w:rPr>
        <w:t xml:space="preserve"> HDC </w:t>
      </w:r>
      <w:r w:rsidR="00471F38">
        <w:rPr>
          <w:rFonts w:cs="Arial"/>
          <w:szCs w:val="24"/>
        </w:rPr>
        <w:t xml:space="preserve">pode ainda </w:t>
      </w:r>
      <w:r w:rsidR="00124584">
        <w:rPr>
          <w:rFonts w:cs="Arial"/>
          <w:szCs w:val="24"/>
        </w:rPr>
        <w:t xml:space="preserve">acompanhar-se </w:t>
      </w:r>
      <w:r w:rsidR="00471F38">
        <w:rPr>
          <w:rFonts w:cs="Arial"/>
          <w:szCs w:val="24"/>
        </w:rPr>
        <w:t xml:space="preserve">com diferentes graus </w:t>
      </w:r>
      <w:r w:rsidR="00124584">
        <w:rPr>
          <w:rFonts w:cs="Arial"/>
          <w:szCs w:val="24"/>
        </w:rPr>
        <w:t>de hipoplasia e disfunção do ventrículo esquerdo, normalmente transitória, com resolução após 7 a 10 dias de vida.</w:t>
      </w:r>
      <w:r w:rsidR="00124584">
        <w:rPr>
          <w:rFonts w:cs="Arial"/>
          <w:szCs w:val="24"/>
          <w:vertAlign w:val="superscript"/>
        </w:rPr>
        <w:t>3-4</w:t>
      </w:r>
    </w:p>
    <w:p w14:paraId="61512F88" w14:textId="0AFF4E21" w:rsidR="006B089E" w:rsidRPr="006B49B7" w:rsidRDefault="00D9594D" w:rsidP="006B49B7">
      <w:pPr>
        <w:spacing w:line="360" w:lineRule="auto"/>
        <w:ind w:firstLine="708"/>
        <w:rPr>
          <w:rFonts w:cs="Arial"/>
          <w:szCs w:val="24"/>
        </w:rPr>
      </w:pPr>
      <w:r w:rsidRPr="005771EE">
        <w:rPr>
          <w:rFonts w:cs="Arial"/>
          <w:szCs w:val="24"/>
        </w:rPr>
        <w:t xml:space="preserve">A taxa de </w:t>
      </w:r>
      <w:r w:rsidRPr="00D9594D">
        <w:rPr>
          <w:rFonts w:cs="Arial"/>
          <w:szCs w:val="24"/>
        </w:rPr>
        <w:t xml:space="preserve">sobrevivência pós-natal nos centros terciários </w:t>
      </w:r>
      <w:r w:rsidRPr="005771EE">
        <w:rPr>
          <w:rFonts w:cs="Arial"/>
          <w:szCs w:val="24"/>
        </w:rPr>
        <w:t>melh</w:t>
      </w:r>
      <w:r w:rsidR="00EE3426">
        <w:rPr>
          <w:rFonts w:cs="Arial"/>
          <w:szCs w:val="24"/>
        </w:rPr>
        <w:t>orou</w:t>
      </w:r>
      <w:r w:rsidRPr="005771EE">
        <w:rPr>
          <w:rFonts w:cs="Arial"/>
          <w:szCs w:val="24"/>
        </w:rPr>
        <w:t xml:space="preserve"> lentamente</w:t>
      </w:r>
      <w:r w:rsidR="006B49B7">
        <w:rPr>
          <w:rFonts w:cs="Arial"/>
          <w:szCs w:val="24"/>
        </w:rPr>
        <w:t xml:space="preserve">, atualmente </w:t>
      </w:r>
      <w:r w:rsidR="006B49B7" w:rsidRPr="00D9594D">
        <w:rPr>
          <w:rFonts w:cs="Arial"/>
          <w:szCs w:val="24"/>
        </w:rPr>
        <w:t>com taxas relatadas de 70 a 92%</w:t>
      </w:r>
      <w:r w:rsidR="006B49B7">
        <w:rPr>
          <w:rFonts w:cs="Arial"/>
          <w:szCs w:val="24"/>
        </w:rPr>
        <w:t>,</w:t>
      </w:r>
      <w:r w:rsidR="00775770">
        <w:rPr>
          <w:rFonts w:cs="Arial"/>
          <w:szCs w:val="24"/>
        </w:rPr>
        <w:t xml:space="preserve"> em paralelo com a alteração dos protocolos de tratamento destes RN</w:t>
      </w:r>
      <w:r w:rsidR="007F58F9">
        <w:rPr>
          <w:rFonts w:cs="Arial"/>
          <w:szCs w:val="24"/>
        </w:rPr>
        <w:t>s</w:t>
      </w:r>
      <w:r w:rsidR="006B49B7">
        <w:rPr>
          <w:rFonts w:cs="Arial"/>
          <w:szCs w:val="24"/>
        </w:rPr>
        <w:t>.</w:t>
      </w:r>
      <w:r w:rsidR="00DB6FD9">
        <w:rPr>
          <w:rFonts w:cs="Arial"/>
          <w:szCs w:val="24"/>
          <w:vertAlign w:val="superscript"/>
        </w:rPr>
        <w:t>5,6</w:t>
      </w:r>
      <w:r w:rsidR="006B49B7">
        <w:rPr>
          <w:rFonts w:cs="Arial"/>
          <w:szCs w:val="24"/>
        </w:rPr>
        <w:t xml:space="preserve"> A </w:t>
      </w:r>
      <w:r w:rsidRPr="00D9594D">
        <w:rPr>
          <w:rFonts w:cs="Arial"/>
          <w:szCs w:val="24"/>
        </w:rPr>
        <w:t>intervenção cirúrgica precoce</w:t>
      </w:r>
      <w:r w:rsidR="00182CB4">
        <w:rPr>
          <w:rFonts w:cs="Arial"/>
          <w:szCs w:val="24"/>
        </w:rPr>
        <w:t xml:space="preserve"> nos RN</w:t>
      </w:r>
      <w:r w:rsidR="007F58F9">
        <w:rPr>
          <w:rFonts w:cs="Arial"/>
          <w:szCs w:val="24"/>
        </w:rPr>
        <w:t>s</w:t>
      </w:r>
      <w:r w:rsidR="00182CB4">
        <w:rPr>
          <w:rFonts w:cs="Arial"/>
          <w:szCs w:val="24"/>
        </w:rPr>
        <w:t xml:space="preserve"> gravemente doentes</w:t>
      </w:r>
      <w:r w:rsidRPr="00D9594D">
        <w:rPr>
          <w:rFonts w:cs="Arial"/>
          <w:szCs w:val="24"/>
        </w:rPr>
        <w:t xml:space="preserve"> </w:t>
      </w:r>
      <w:r w:rsidR="006B49B7">
        <w:rPr>
          <w:rFonts w:cs="Arial"/>
          <w:szCs w:val="24"/>
        </w:rPr>
        <w:t>foi substituída por</w:t>
      </w:r>
      <w:r w:rsidRPr="00D9594D">
        <w:rPr>
          <w:rFonts w:cs="Arial"/>
          <w:szCs w:val="24"/>
        </w:rPr>
        <w:t xml:space="preserve"> </w:t>
      </w:r>
      <w:r w:rsidR="006B49B7">
        <w:rPr>
          <w:rFonts w:cs="Arial"/>
          <w:szCs w:val="24"/>
        </w:rPr>
        <w:t xml:space="preserve">estabilização com </w:t>
      </w:r>
      <w:r w:rsidRPr="00D9594D">
        <w:rPr>
          <w:rFonts w:cs="Arial"/>
          <w:szCs w:val="24"/>
        </w:rPr>
        <w:t>suporte pré-operatório intensivo, com o objetivo de evitar a lesão pulmonar, seguid</w:t>
      </w:r>
      <w:r w:rsidR="006B49B7">
        <w:rPr>
          <w:rFonts w:cs="Arial"/>
          <w:szCs w:val="24"/>
        </w:rPr>
        <w:t>o</w:t>
      </w:r>
      <w:r w:rsidRPr="00D9594D">
        <w:rPr>
          <w:rFonts w:cs="Arial"/>
          <w:szCs w:val="24"/>
        </w:rPr>
        <w:t xml:space="preserve"> </w:t>
      </w:r>
      <w:r w:rsidR="00182CB4">
        <w:rPr>
          <w:rFonts w:cs="Arial"/>
          <w:szCs w:val="24"/>
        </w:rPr>
        <w:t xml:space="preserve">da </w:t>
      </w:r>
      <w:r w:rsidRPr="00D9594D">
        <w:rPr>
          <w:rFonts w:cs="Arial"/>
          <w:szCs w:val="24"/>
        </w:rPr>
        <w:t xml:space="preserve">correção cirúrgica. </w:t>
      </w:r>
      <w:r w:rsidR="0089728E">
        <w:rPr>
          <w:rFonts w:cs="Arial"/>
          <w:szCs w:val="24"/>
        </w:rPr>
        <w:t>Importantes a</w:t>
      </w:r>
      <w:r w:rsidR="0089728E" w:rsidRPr="00D9594D">
        <w:rPr>
          <w:rFonts w:cs="Arial"/>
          <w:szCs w:val="24"/>
        </w:rPr>
        <w:t xml:space="preserve">vanços nos cuidados </w:t>
      </w:r>
      <w:r w:rsidR="002C736C">
        <w:rPr>
          <w:rFonts w:cs="Arial"/>
          <w:szCs w:val="24"/>
        </w:rPr>
        <w:t>perinatais</w:t>
      </w:r>
      <w:r w:rsidR="0089728E" w:rsidRPr="00D9594D">
        <w:rPr>
          <w:rFonts w:cs="Arial"/>
          <w:szCs w:val="24"/>
        </w:rPr>
        <w:t xml:space="preserve"> </w:t>
      </w:r>
      <w:r w:rsidR="00341F49">
        <w:rPr>
          <w:rFonts w:cs="Arial"/>
          <w:szCs w:val="24"/>
        </w:rPr>
        <w:t>nas últimas décadas</w:t>
      </w:r>
      <w:r w:rsidR="0089728E">
        <w:rPr>
          <w:rFonts w:cs="Arial"/>
          <w:szCs w:val="24"/>
        </w:rPr>
        <w:t xml:space="preserve"> ajudaram na melhoria dos cuidados prestados a estes</w:t>
      </w:r>
      <w:r w:rsidR="007F58F9">
        <w:rPr>
          <w:rFonts w:cs="Arial"/>
          <w:szCs w:val="24"/>
        </w:rPr>
        <w:t xml:space="preserve"> RNs</w:t>
      </w:r>
      <w:r w:rsidR="0089728E" w:rsidRPr="00D9594D">
        <w:rPr>
          <w:rFonts w:cs="Arial"/>
          <w:szCs w:val="24"/>
        </w:rPr>
        <w:t xml:space="preserve">, incluindo a adoção de </w:t>
      </w:r>
      <w:r w:rsidR="0089728E">
        <w:rPr>
          <w:rFonts w:cs="Arial"/>
          <w:szCs w:val="24"/>
        </w:rPr>
        <w:t xml:space="preserve">parâmetros de </w:t>
      </w:r>
      <w:r w:rsidR="0089728E" w:rsidRPr="00D9594D">
        <w:rPr>
          <w:rFonts w:cs="Arial"/>
          <w:szCs w:val="24"/>
        </w:rPr>
        <w:t xml:space="preserve">ventilação </w:t>
      </w:r>
      <w:r w:rsidR="0089728E">
        <w:rPr>
          <w:rFonts w:cs="Arial"/>
          <w:szCs w:val="24"/>
        </w:rPr>
        <w:t xml:space="preserve">mínimos </w:t>
      </w:r>
      <w:r w:rsidR="0089728E" w:rsidRPr="00D9594D">
        <w:rPr>
          <w:rFonts w:cs="Arial"/>
          <w:szCs w:val="24"/>
        </w:rPr>
        <w:t>e hipercapnia permissiva</w:t>
      </w:r>
      <w:r w:rsidR="0089728E">
        <w:rPr>
          <w:rFonts w:cs="Arial"/>
          <w:szCs w:val="24"/>
        </w:rPr>
        <w:t xml:space="preserve">, </w:t>
      </w:r>
      <w:r w:rsidR="00E03F43">
        <w:rPr>
          <w:rFonts w:cs="Arial"/>
          <w:szCs w:val="24"/>
        </w:rPr>
        <w:t xml:space="preserve">a </w:t>
      </w:r>
      <w:r w:rsidR="00E03F43" w:rsidRPr="005771EE">
        <w:rPr>
          <w:rFonts w:cs="Arial"/>
          <w:szCs w:val="24"/>
        </w:rPr>
        <w:t>disponibilidade de óxido nítrico i</w:t>
      </w:r>
      <w:r w:rsidR="00E03F43">
        <w:rPr>
          <w:rFonts w:cs="Arial"/>
          <w:szCs w:val="24"/>
        </w:rPr>
        <w:t xml:space="preserve">nalado </w:t>
      </w:r>
      <w:r w:rsidR="00E03F43" w:rsidRPr="005771EE">
        <w:rPr>
          <w:rFonts w:cs="Arial"/>
          <w:szCs w:val="24"/>
        </w:rPr>
        <w:t>(NO)</w:t>
      </w:r>
      <w:r w:rsidR="00E03F43">
        <w:rPr>
          <w:rFonts w:cs="Arial"/>
          <w:szCs w:val="24"/>
        </w:rPr>
        <w:t xml:space="preserve">, </w:t>
      </w:r>
      <w:r w:rsidR="00E03F43" w:rsidRPr="005771EE">
        <w:rPr>
          <w:rFonts w:cs="Arial"/>
          <w:szCs w:val="24"/>
        </w:rPr>
        <w:t>ventilação de alta fre</w:t>
      </w:r>
      <w:r w:rsidR="00E03F43">
        <w:rPr>
          <w:rFonts w:cs="Arial"/>
          <w:szCs w:val="24"/>
        </w:rPr>
        <w:t>quência</w:t>
      </w:r>
      <w:r w:rsidR="00F55FA9">
        <w:rPr>
          <w:rFonts w:cs="Arial"/>
          <w:szCs w:val="24"/>
        </w:rPr>
        <w:t xml:space="preserve"> oscilatória</w:t>
      </w:r>
      <w:r w:rsidR="00E03F43" w:rsidRPr="005771EE">
        <w:rPr>
          <w:rFonts w:cs="Arial"/>
          <w:szCs w:val="24"/>
        </w:rPr>
        <w:t xml:space="preserve"> (V</w:t>
      </w:r>
      <w:r w:rsidR="00E03F43">
        <w:rPr>
          <w:rFonts w:cs="Arial"/>
          <w:szCs w:val="24"/>
        </w:rPr>
        <w:t>AF</w:t>
      </w:r>
      <w:r w:rsidR="00F55FA9">
        <w:rPr>
          <w:rFonts w:cs="Arial"/>
          <w:szCs w:val="24"/>
        </w:rPr>
        <w:t>O</w:t>
      </w:r>
      <w:r w:rsidR="00E03F43" w:rsidRPr="005771EE">
        <w:rPr>
          <w:rFonts w:cs="Arial"/>
          <w:szCs w:val="24"/>
        </w:rPr>
        <w:t>)</w:t>
      </w:r>
      <w:r w:rsidR="0089728E" w:rsidRPr="005771EE">
        <w:rPr>
          <w:rFonts w:cs="Arial"/>
          <w:szCs w:val="24"/>
        </w:rPr>
        <w:t xml:space="preserve"> </w:t>
      </w:r>
      <w:r w:rsidR="00E03F43">
        <w:rPr>
          <w:rFonts w:cs="Arial"/>
          <w:szCs w:val="24"/>
        </w:rPr>
        <w:t xml:space="preserve">e </w:t>
      </w:r>
      <w:r w:rsidR="0089728E" w:rsidRPr="005771EE">
        <w:rPr>
          <w:rFonts w:cs="Arial"/>
          <w:szCs w:val="24"/>
        </w:rPr>
        <w:t>oxigenação por membrana extracorp</w:t>
      </w:r>
      <w:r w:rsidR="0037263F">
        <w:rPr>
          <w:rFonts w:cs="Arial"/>
          <w:szCs w:val="24"/>
        </w:rPr>
        <w:t>oral</w:t>
      </w:r>
      <w:r w:rsidR="0089728E" w:rsidRPr="005771EE">
        <w:rPr>
          <w:rFonts w:cs="Arial"/>
          <w:szCs w:val="24"/>
        </w:rPr>
        <w:t xml:space="preserve"> (ECMO).</w:t>
      </w:r>
      <w:r w:rsidR="006B089E">
        <w:rPr>
          <w:rFonts w:cs="Arial"/>
          <w:szCs w:val="24"/>
          <w:vertAlign w:val="superscript"/>
        </w:rPr>
        <w:t>4-6</w:t>
      </w:r>
    </w:p>
    <w:p w14:paraId="02994CC0" w14:textId="1E0836F7" w:rsidR="0037263F" w:rsidRDefault="003456EF" w:rsidP="0037263F">
      <w:pPr>
        <w:spacing w:line="360" w:lineRule="auto"/>
        <w:ind w:firstLine="708"/>
        <w:rPr>
          <w:rFonts w:cs="Arial"/>
          <w:szCs w:val="24"/>
          <w:vertAlign w:val="superscript"/>
        </w:rPr>
      </w:pPr>
      <w:r w:rsidRPr="003456EF">
        <w:rPr>
          <w:rFonts w:cs="Arial"/>
          <w:szCs w:val="24"/>
        </w:rPr>
        <w:t xml:space="preserve">Vários </w:t>
      </w:r>
      <w:r w:rsidR="0037263F">
        <w:rPr>
          <w:rFonts w:cs="Arial"/>
          <w:szCs w:val="24"/>
        </w:rPr>
        <w:t xml:space="preserve">estudos </w:t>
      </w:r>
      <w:r w:rsidR="00572FAE">
        <w:rPr>
          <w:rFonts w:cs="Arial"/>
          <w:szCs w:val="24"/>
        </w:rPr>
        <w:t>confirmaram o</w:t>
      </w:r>
      <w:r w:rsidR="0037263F">
        <w:rPr>
          <w:rFonts w:cs="Arial"/>
          <w:szCs w:val="24"/>
        </w:rPr>
        <w:t xml:space="preserve"> </w:t>
      </w:r>
      <w:r w:rsidR="00FB5B8E" w:rsidRPr="003C3A10">
        <w:rPr>
          <w:rFonts w:cs="Arial"/>
          <w:szCs w:val="24"/>
        </w:rPr>
        <w:t>beneficio</w:t>
      </w:r>
      <w:r w:rsidR="0037263F" w:rsidRPr="003C3A10">
        <w:rPr>
          <w:rFonts w:cs="Arial"/>
          <w:szCs w:val="24"/>
        </w:rPr>
        <w:t xml:space="preserve"> do ECMO na </w:t>
      </w:r>
      <w:r w:rsidRPr="003C3A10">
        <w:rPr>
          <w:rFonts w:cs="Arial"/>
          <w:szCs w:val="24"/>
        </w:rPr>
        <w:t>melho</w:t>
      </w:r>
      <w:r w:rsidR="0037263F" w:rsidRPr="003C3A10">
        <w:rPr>
          <w:rFonts w:cs="Arial"/>
          <w:szCs w:val="24"/>
        </w:rPr>
        <w:t>ria</w:t>
      </w:r>
      <w:r w:rsidRPr="003C3A10">
        <w:rPr>
          <w:rFonts w:cs="Arial"/>
          <w:szCs w:val="24"/>
        </w:rPr>
        <w:t xml:space="preserve"> </w:t>
      </w:r>
      <w:r w:rsidR="0037263F" w:rsidRPr="003C3A10">
        <w:rPr>
          <w:rFonts w:cs="Arial"/>
          <w:szCs w:val="24"/>
        </w:rPr>
        <w:t>d</w:t>
      </w:r>
      <w:r w:rsidRPr="003C3A10">
        <w:rPr>
          <w:rFonts w:cs="Arial"/>
          <w:szCs w:val="24"/>
        </w:rPr>
        <w:t>a sobrevivência de crianças com HDC</w:t>
      </w:r>
      <w:r w:rsidR="00572FAE" w:rsidRPr="003C3A10">
        <w:rPr>
          <w:rFonts w:cs="Arial"/>
          <w:szCs w:val="24"/>
        </w:rPr>
        <w:t xml:space="preserve"> gravemente doentes</w:t>
      </w:r>
      <w:r w:rsidRPr="003C3A10">
        <w:rPr>
          <w:rFonts w:cs="Arial"/>
          <w:szCs w:val="24"/>
        </w:rPr>
        <w:t xml:space="preserve">, </w:t>
      </w:r>
      <w:r w:rsidR="00FE0A2C" w:rsidRPr="003C3A10">
        <w:rPr>
          <w:rFonts w:cs="Arial"/>
          <w:szCs w:val="24"/>
        </w:rPr>
        <w:t xml:space="preserve">especificamente </w:t>
      </w:r>
      <w:r w:rsidR="0037263F" w:rsidRPr="003C3A10">
        <w:rPr>
          <w:rFonts w:cs="Arial"/>
          <w:szCs w:val="24"/>
        </w:rPr>
        <w:t xml:space="preserve">o </w:t>
      </w:r>
      <w:r w:rsidR="00FE0A2C" w:rsidRPr="003C3A10">
        <w:rPr>
          <w:rFonts w:cs="Arial"/>
          <w:szCs w:val="24"/>
        </w:rPr>
        <w:t xml:space="preserve">seu </w:t>
      </w:r>
      <w:r w:rsidR="0037263F" w:rsidRPr="003C3A10">
        <w:rPr>
          <w:rFonts w:cs="Arial"/>
          <w:szCs w:val="24"/>
        </w:rPr>
        <w:t xml:space="preserve">papel </w:t>
      </w:r>
      <w:r w:rsidR="00FE0A2C" w:rsidRPr="003C3A10">
        <w:rPr>
          <w:rFonts w:cs="Arial"/>
          <w:szCs w:val="24"/>
        </w:rPr>
        <w:t>como terapêutica de resgate e estabilização peri-operatória</w:t>
      </w:r>
      <w:r w:rsidR="002A2CDF" w:rsidRPr="003C3A10">
        <w:rPr>
          <w:rFonts w:cs="Arial"/>
          <w:szCs w:val="24"/>
        </w:rPr>
        <w:t>.</w:t>
      </w:r>
      <w:r w:rsidR="00155D89" w:rsidRPr="003C3A10">
        <w:rPr>
          <w:rFonts w:cs="Arial"/>
          <w:szCs w:val="24"/>
          <w:vertAlign w:val="superscript"/>
        </w:rPr>
        <w:t>7,8</w:t>
      </w:r>
      <w:r w:rsidR="005568CD" w:rsidRPr="003C3A10">
        <w:rPr>
          <w:rFonts w:cs="Arial"/>
          <w:szCs w:val="24"/>
        </w:rPr>
        <w:t xml:space="preserve"> Contudo é importante relembrar </w:t>
      </w:r>
      <w:r w:rsidR="006B49B7" w:rsidRPr="003C3A10">
        <w:rPr>
          <w:rFonts w:cs="Arial"/>
          <w:szCs w:val="24"/>
        </w:rPr>
        <w:t>que</w:t>
      </w:r>
      <w:r w:rsidR="005568CD" w:rsidRPr="003C3A10">
        <w:rPr>
          <w:rFonts w:cs="Arial"/>
          <w:szCs w:val="24"/>
        </w:rPr>
        <w:t xml:space="preserve"> </w:t>
      </w:r>
      <w:r w:rsidR="003C3A10" w:rsidRPr="003C3A10">
        <w:rPr>
          <w:rFonts w:cs="Arial"/>
          <w:szCs w:val="24"/>
        </w:rPr>
        <w:t>o</w:t>
      </w:r>
      <w:r w:rsidR="005568CD" w:rsidRPr="003C3A10">
        <w:rPr>
          <w:rFonts w:cs="Arial"/>
          <w:szCs w:val="24"/>
        </w:rPr>
        <w:t xml:space="preserve"> ECMO está</w:t>
      </w:r>
      <w:r w:rsidR="005568CD" w:rsidRPr="00D02C33">
        <w:rPr>
          <w:rFonts w:cs="Arial"/>
          <w:szCs w:val="24"/>
        </w:rPr>
        <w:t xml:space="preserve"> associad</w:t>
      </w:r>
      <w:r w:rsidR="00E42599">
        <w:rPr>
          <w:rFonts w:cs="Arial"/>
          <w:szCs w:val="24"/>
        </w:rPr>
        <w:t>o</w:t>
      </w:r>
      <w:r w:rsidR="005568CD" w:rsidRPr="00D02C33">
        <w:rPr>
          <w:rFonts w:cs="Arial"/>
          <w:szCs w:val="24"/>
        </w:rPr>
        <w:t xml:space="preserve"> a um </w:t>
      </w:r>
      <w:r w:rsidR="005568CD">
        <w:rPr>
          <w:rFonts w:cs="Arial"/>
          <w:szCs w:val="24"/>
        </w:rPr>
        <w:t xml:space="preserve">significativo </w:t>
      </w:r>
      <w:r w:rsidR="005568CD" w:rsidRPr="00D02C33">
        <w:rPr>
          <w:rFonts w:cs="Arial"/>
          <w:szCs w:val="24"/>
        </w:rPr>
        <w:t xml:space="preserve">conjunto </w:t>
      </w:r>
      <w:r w:rsidR="005568CD">
        <w:rPr>
          <w:rFonts w:cs="Arial"/>
          <w:szCs w:val="24"/>
        </w:rPr>
        <w:t>d</w:t>
      </w:r>
      <w:r w:rsidR="005568CD" w:rsidRPr="00D02C33">
        <w:rPr>
          <w:rFonts w:cs="Arial"/>
          <w:szCs w:val="24"/>
        </w:rPr>
        <w:t>e complicações</w:t>
      </w:r>
      <w:r w:rsidR="009322A8">
        <w:rPr>
          <w:rFonts w:cs="Arial"/>
          <w:szCs w:val="24"/>
        </w:rPr>
        <w:t>,</w:t>
      </w:r>
      <w:r w:rsidR="00182CB4" w:rsidRPr="00182CB4">
        <w:rPr>
          <w:rFonts w:cs="Arial"/>
          <w:szCs w:val="24"/>
        </w:rPr>
        <w:t xml:space="preserve"> </w:t>
      </w:r>
      <w:r w:rsidR="00182CB4">
        <w:rPr>
          <w:rFonts w:cs="Arial"/>
          <w:szCs w:val="24"/>
        </w:rPr>
        <w:t>inerentes à própria técnica</w:t>
      </w:r>
      <w:r w:rsidR="006B49B7">
        <w:rPr>
          <w:rFonts w:cs="Arial"/>
          <w:szCs w:val="24"/>
        </w:rPr>
        <w:t xml:space="preserve">, que podem causar importante mortalidade e </w:t>
      </w:r>
      <w:r w:rsidR="00B83C0E" w:rsidRPr="002A66D7">
        <w:rPr>
          <w:rFonts w:asciiTheme="majorHAnsi" w:hAnsiTheme="majorHAnsi" w:cstheme="majorHAnsi"/>
          <w:szCs w:val="24"/>
        </w:rPr>
        <w:t>morbilidade</w:t>
      </w:r>
      <w:r w:rsidR="00B83C0E">
        <w:rPr>
          <w:rFonts w:cs="Arial"/>
          <w:szCs w:val="24"/>
        </w:rPr>
        <w:t xml:space="preserve"> </w:t>
      </w:r>
      <w:r w:rsidR="005568CD" w:rsidRPr="00D02C33">
        <w:rPr>
          <w:rFonts w:cs="Arial"/>
          <w:szCs w:val="24"/>
        </w:rPr>
        <w:t xml:space="preserve"> entre os sobreviventes</w:t>
      </w:r>
      <w:r w:rsidR="005568CD">
        <w:rPr>
          <w:rFonts w:cs="Arial"/>
          <w:szCs w:val="24"/>
        </w:rPr>
        <w:t>.</w:t>
      </w:r>
      <w:r w:rsidR="005568CD">
        <w:rPr>
          <w:rFonts w:cs="Arial"/>
          <w:szCs w:val="24"/>
          <w:vertAlign w:val="superscript"/>
        </w:rPr>
        <w:t>3</w:t>
      </w:r>
    </w:p>
    <w:p w14:paraId="4AB6E9AB" w14:textId="2EC1DB3A" w:rsidR="00182CB4" w:rsidRPr="00264A07" w:rsidRDefault="00907692" w:rsidP="00264A07">
      <w:pPr>
        <w:spacing w:line="360" w:lineRule="auto"/>
        <w:ind w:firstLine="708"/>
      </w:pPr>
      <w:r>
        <w:rPr>
          <w:rFonts w:cs="Arial"/>
          <w:szCs w:val="24"/>
        </w:rPr>
        <w:t xml:space="preserve">Existe uma lacuna de dados nacionais neste tema, </w:t>
      </w:r>
      <w:r w:rsidR="00D53FCE">
        <w:rPr>
          <w:rFonts w:cs="Arial"/>
          <w:szCs w:val="24"/>
        </w:rPr>
        <w:t xml:space="preserve">com apenas </w:t>
      </w:r>
      <w:r w:rsidR="006B49B7">
        <w:rPr>
          <w:rFonts w:cs="Arial"/>
          <w:szCs w:val="24"/>
        </w:rPr>
        <w:t>4</w:t>
      </w:r>
      <w:r w:rsidR="00D53FCE">
        <w:rPr>
          <w:rFonts w:cs="Arial"/>
          <w:szCs w:val="24"/>
        </w:rPr>
        <w:t xml:space="preserve"> casos nacionais descritos</w:t>
      </w:r>
      <w:r>
        <w:rPr>
          <w:rFonts w:cs="Arial"/>
          <w:szCs w:val="24"/>
        </w:rPr>
        <w:t>.</w:t>
      </w:r>
      <w:r w:rsidR="00155D89">
        <w:rPr>
          <w:rFonts w:cs="Arial"/>
          <w:szCs w:val="24"/>
          <w:vertAlign w:val="superscript"/>
        </w:rPr>
        <w:t>9</w:t>
      </w:r>
      <w:r w:rsidR="00DF0D8D">
        <w:rPr>
          <w:rFonts w:cs="Arial"/>
          <w:szCs w:val="24"/>
          <w:vertAlign w:val="superscript"/>
        </w:rPr>
        <w:t>-10</w:t>
      </w:r>
      <w:r>
        <w:rPr>
          <w:rFonts w:cs="Arial"/>
          <w:szCs w:val="24"/>
        </w:rPr>
        <w:t xml:space="preserve"> </w:t>
      </w:r>
      <w:r w:rsidRPr="0059400F">
        <w:rPr>
          <w:rFonts w:cs="Arial"/>
          <w:szCs w:val="24"/>
        </w:rPr>
        <w:t xml:space="preserve">O principal objetivo deste estudo </w:t>
      </w:r>
      <w:r w:rsidR="00D53FCE">
        <w:rPr>
          <w:rFonts w:cs="Arial"/>
          <w:szCs w:val="24"/>
        </w:rPr>
        <w:t>foi</w:t>
      </w:r>
      <w:r w:rsidRPr="0059400F">
        <w:rPr>
          <w:rFonts w:cs="Arial"/>
          <w:szCs w:val="24"/>
        </w:rPr>
        <w:t xml:space="preserve"> </w:t>
      </w:r>
      <w:r w:rsidR="003C3A10">
        <w:rPr>
          <w:rFonts w:cs="Arial"/>
          <w:szCs w:val="24"/>
        </w:rPr>
        <w:t>descrever</w:t>
      </w:r>
      <w:r>
        <w:rPr>
          <w:rFonts w:cs="Arial"/>
          <w:szCs w:val="24"/>
        </w:rPr>
        <w:t xml:space="preserve"> a experiência de um centro </w:t>
      </w:r>
      <w:r w:rsidR="00182CB4">
        <w:rPr>
          <w:rFonts w:cs="Arial"/>
          <w:szCs w:val="24"/>
        </w:rPr>
        <w:t xml:space="preserve">Português </w:t>
      </w:r>
      <w:r>
        <w:rPr>
          <w:rFonts w:cs="Arial"/>
          <w:szCs w:val="24"/>
        </w:rPr>
        <w:t>de ECMO no tratamento de HDC</w:t>
      </w:r>
      <w:r w:rsidRPr="0059400F">
        <w:rPr>
          <w:rFonts w:cs="Arial"/>
          <w:szCs w:val="24"/>
        </w:rPr>
        <w:t xml:space="preserve">, </w:t>
      </w:r>
      <w:r>
        <w:rPr>
          <w:rFonts w:cs="Arial"/>
          <w:szCs w:val="24"/>
        </w:rPr>
        <w:t xml:space="preserve">incluindo os critérios usados para iniciar ECMO, complicações reportadas, mortalidade e morbilidade a curto e longo prazo. </w:t>
      </w:r>
    </w:p>
    <w:p w14:paraId="5843CDC7" w14:textId="77777777" w:rsidR="006A2ACB" w:rsidRPr="0088726B" w:rsidRDefault="00C7265F" w:rsidP="009D1D75">
      <w:pPr>
        <w:pBdr>
          <w:bottom w:val="single" w:sz="4" w:space="1" w:color="4BACC6"/>
        </w:pBdr>
        <w:spacing w:line="360" w:lineRule="auto"/>
        <w:ind w:firstLine="0"/>
        <w:rPr>
          <w:rFonts w:cs="Arial"/>
          <w:b/>
          <w:color w:val="4BACC6"/>
          <w:sz w:val="24"/>
          <w:szCs w:val="24"/>
        </w:rPr>
      </w:pPr>
      <w:r w:rsidRPr="0088726B">
        <w:rPr>
          <w:rFonts w:cs="Arial"/>
          <w:b/>
          <w:color w:val="4BACC6"/>
          <w:sz w:val="24"/>
          <w:szCs w:val="24"/>
        </w:rPr>
        <w:lastRenderedPageBreak/>
        <w:t>Métodos</w:t>
      </w:r>
      <w:r w:rsidR="0088726B" w:rsidRPr="0088726B">
        <w:rPr>
          <w:rFonts w:cs="Arial"/>
          <w:b/>
          <w:color w:val="4BACC6"/>
          <w:sz w:val="24"/>
          <w:szCs w:val="24"/>
        </w:rPr>
        <w:t xml:space="preserve"> </w:t>
      </w:r>
    </w:p>
    <w:p w14:paraId="3C3A2E0D" w14:textId="2F3E25C1" w:rsidR="00C7265F" w:rsidRDefault="00BD100D" w:rsidP="00C7265F">
      <w:pPr>
        <w:spacing w:line="360" w:lineRule="auto"/>
        <w:ind w:firstLine="708"/>
        <w:rPr>
          <w:rFonts w:cs="Arial"/>
        </w:rPr>
      </w:pPr>
      <w:r w:rsidRPr="00BD100D">
        <w:rPr>
          <w:rFonts w:cs="Arial"/>
        </w:rPr>
        <w:t xml:space="preserve">Estudo retrospetivo descritivo com </w:t>
      </w:r>
      <w:r w:rsidRPr="00196734">
        <w:rPr>
          <w:rFonts w:cs="Arial"/>
        </w:rPr>
        <w:t>avaliação dos RN</w:t>
      </w:r>
      <w:r w:rsidR="007F58F9">
        <w:rPr>
          <w:rFonts w:cs="Arial"/>
        </w:rPr>
        <w:t>s</w:t>
      </w:r>
      <w:r w:rsidRPr="00196734">
        <w:rPr>
          <w:rFonts w:cs="Arial"/>
        </w:rPr>
        <w:t xml:space="preserve"> </w:t>
      </w:r>
      <w:r w:rsidR="00C7265F" w:rsidRPr="00196734">
        <w:rPr>
          <w:rFonts w:cs="Arial"/>
        </w:rPr>
        <w:t xml:space="preserve">(idade ≤ </w:t>
      </w:r>
      <w:r w:rsidR="00F55FA9" w:rsidRPr="00196734">
        <w:rPr>
          <w:rFonts w:cs="Arial"/>
        </w:rPr>
        <w:t>28</w:t>
      </w:r>
      <w:r w:rsidR="00C7265F" w:rsidRPr="00196734">
        <w:rPr>
          <w:rFonts w:cs="Arial"/>
        </w:rPr>
        <w:t xml:space="preserve"> dias) com HDC </w:t>
      </w:r>
      <w:r w:rsidR="00F013FC" w:rsidRPr="00196734">
        <w:rPr>
          <w:rFonts w:cs="Arial"/>
        </w:rPr>
        <w:t xml:space="preserve">com necessidade de </w:t>
      </w:r>
      <w:r w:rsidR="00C7265F" w:rsidRPr="00196734">
        <w:rPr>
          <w:rFonts w:cs="Arial"/>
        </w:rPr>
        <w:t xml:space="preserve">ECMO para suporte </w:t>
      </w:r>
      <w:r w:rsidR="00E668B7" w:rsidRPr="00196734">
        <w:rPr>
          <w:rFonts w:cs="Arial"/>
        </w:rPr>
        <w:t>cardior</w:t>
      </w:r>
      <w:r w:rsidR="00C7265F" w:rsidRPr="00196734">
        <w:rPr>
          <w:rFonts w:cs="Arial"/>
        </w:rPr>
        <w:t>respiratório</w:t>
      </w:r>
      <w:r w:rsidRPr="00196734">
        <w:rPr>
          <w:rFonts w:cs="Arial"/>
        </w:rPr>
        <w:t>, na Unidade de Cuidados Intensivos Pediátricos</w:t>
      </w:r>
      <w:r>
        <w:rPr>
          <w:rFonts w:cs="Arial"/>
        </w:rPr>
        <w:t xml:space="preserve"> (UCIPed)</w:t>
      </w:r>
      <w:r w:rsidR="002C736C">
        <w:rPr>
          <w:rFonts w:cs="Arial"/>
        </w:rPr>
        <w:t xml:space="preserve">, </w:t>
      </w:r>
      <w:r w:rsidR="002C736C" w:rsidRPr="002C736C">
        <w:rPr>
          <w:rFonts w:cs="Arial"/>
        </w:rPr>
        <w:t xml:space="preserve">centro de referência em ECMO do </w:t>
      </w:r>
      <w:r w:rsidR="00A44BCF">
        <w:rPr>
          <w:rFonts w:cs="Arial"/>
        </w:rPr>
        <w:t>Ce</w:t>
      </w:r>
      <w:r w:rsidR="006616B5">
        <w:rPr>
          <w:rFonts w:cs="Arial"/>
        </w:rPr>
        <w:t>ntro Hospitalar Universitário</w:t>
      </w:r>
      <w:r w:rsidR="00A44BCF">
        <w:rPr>
          <w:rFonts w:cs="Arial"/>
        </w:rPr>
        <w:t xml:space="preserve"> Lisboa Norte</w:t>
      </w:r>
      <w:r w:rsidR="006616B5">
        <w:rPr>
          <w:rFonts w:cs="Arial"/>
        </w:rPr>
        <w:t>,</w:t>
      </w:r>
      <w:r w:rsidR="00A44BCF">
        <w:rPr>
          <w:rFonts w:cs="Arial"/>
        </w:rPr>
        <w:t xml:space="preserve"> </w:t>
      </w:r>
      <w:r w:rsidR="003C3A10">
        <w:rPr>
          <w:rFonts w:cs="Arial"/>
        </w:rPr>
        <w:t>durante um período de 8 anos (</w:t>
      </w:r>
      <w:r w:rsidR="00FB5B8E">
        <w:rPr>
          <w:rFonts w:cs="Arial"/>
        </w:rPr>
        <w:t>j</w:t>
      </w:r>
      <w:r w:rsidR="003C3A10">
        <w:rPr>
          <w:rFonts w:cs="Arial"/>
        </w:rPr>
        <w:t>a</w:t>
      </w:r>
      <w:r w:rsidR="00C7265F">
        <w:rPr>
          <w:rFonts w:cs="Arial"/>
        </w:rPr>
        <w:t xml:space="preserve">neiro de </w:t>
      </w:r>
      <w:r w:rsidRPr="00BD100D">
        <w:rPr>
          <w:rFonts w:cs="Arial"/>
        </w:rPr>
        <w:t xml:space="preserve">2012 a </w:t>
      </w:r>
      <w:r w:rsidR="003C3A10">
        <w:rPr>
          <w:rFonts w:cs="Arial"/>
        </w:rPr>
        <w:t>dezembro</w:t>
      </w:r>
      <w:r w:rsidR="00C7265F">
        <w:rPr>
          <w:rFonts w:cs="Arial"/>
        </w:rPr>
        <w:t xml:space="preserve"> de </w:t>
      </w:r>
      <w:r w:rsidRPr="00BD100D">
        <w:rPr>
          <w:rFonts w:cs="Arial"/>
        </w:rPr>
        <w:t>2019</w:t>
      </w:r>
      <w:r w:rsidR="003C3A10">
        <w:rPr>
          <w:rFonts w:cs="Arial"/>
        </w:rPr>
        <w:t>)</w:t>
      </w:r>
      <w:r w:rsidRPr="00BD100D">
        <w:rPr>
          <w:rFonts w:cs="Arial"/>
        </w:rPr>
        <w:t xml:space="preserve">. </w:t>
      </w:r>
    </w:p>
    <w:p w14:paraId="1F056BA3" w14:textId="32E9F57C" w:rsidR="00BD100D" w:rsidRPr="00BD100D" w:rsidRDefault="00C7265F" w:rsidP="00C7265F">
      <w:pPr>
        <w:spacing w:line="360" w:lineRule="auto"/>
        <w:ind w:firstLine="708"/>
        <w:rPr>
          <w:rFonts w:cs="Arial"/>
        </w:rPr>
      </w:pPr>
      <w:r>
        <w:rPr>
          <w:rFonts w:cs="Arial"/>
        </w:rPr>
        <w:t>A</w:t>
      </w:r>
      <w:r w:rsidR="00BD100D" w:rsidRPr="00BD100D">
        <w:rPr>
          <w:rFonts w:cs="Arial"/>
        </w:rPr>
        <w:t xml:space="preserve"> colheita </w:t>
      </w:r>
      <w:r>
        <w:rPr>
          <w:rFonts w:cs="Arial"/>
        </w:rPr>
        <w:t>de</w:t>
      </w:r>
      <w:r w:rsidR="00BD100D">
        <w:rPr>
          <w:rFonts w:cs="Arial"/>
        </w:rPr>
        <w:t xml:space="preserve"> </w:t>
      </w:r>
      <w:r w:rsidR="00BD100D" w:rsidRPr="00BD100D">
        <w:rPr>
          <w:rFonts w:cs="Arial"/>
        </w:rPr>
        <w:t>dados</w:t>
      </w:r>
      <w:r>
        <w:rPr>
          <w:rFonts w:cs="Arial"/>
        </w:rPr>
        <w:t xml:space="preserve"> foi realizada com</w:t>
      </w:r>
      <w:r w:rsidR="00BD100D" w:rsidRPr="00BD100D">
        <w:rPr>
          <w:rFonts w:cs="Arial"/>
        </w:rPr>
        <w:t xml:space="preserve"> recurso </w:t>
      </w:r>
      <w:r w:rsidR="00BD100D">
        <w:rPr>
          <w:rFonts w:cs="Arial"/>
        </w:rPr>
        <w:t xml:space="preserve">ao </w:t>
      </w:r>
      <w:r w:rsidR="00BD100D" w:rsidRPr="00BD100D">
        <w:rPr>
          <w:rFonts w:cs="Arial"/>
        </w:rPr>
        <w:t xml:space="preserve">registo </w:t>
      </w:r>
      <w:r w:rsidR="00E96960">
        <w:rPr>
          <w:rFonts w:cs="Arial"/>
        </w:rPr>
        <w:t xml:space="preserve">da unidade e registo </w:t>
      </w:r>
      <w:r w:rsidR="00BD100D" w:rsidRPr="00BD100D">
        <w:rPr>
          <w:rFonts w:cs="Arial"/>
        </w:rPr>
        <w:t>ELSO</w:t>
      </w:r>
      <w:r w:rsidR="00BD100D">
        <w:rPr>
          <w:rFonts w:cs="Arial"/>
        </w:rPr>
        <w:t xml:space="preserve"> (</w:t>
      </w:r>
      <w:r w:rsidR="00BD100D" w:rsidRPr="009322A8">
        <w:rPr>
          <w:rFonts w:cs="Arial"/>
          <w:i/>
          <w:iCs/>
        </w:rPr>
        <w:t>Extracorporeal Life Support Organization</w:t>
      </w:r>
      <w:r w:rsidR="00BD100D">
        <w:rPr>
          <w:rFonts w:cs="Arial"/>
        </w:rPr>
        <w:t>)</w:t>
      </w:r>
      <w:r>
        <w:rPr>
          <w:rFonts w:cs="Arial"/>
        </w:rPr>
        <w:t xml:space="preserve">, </w:t>
      </w:r>
      <w:r w:rsidR="00496BB4">
        <w:rPr>
          <w:rFonts w:cs="Arial"/>
        </w:rPr>
        <w:t>organização internacional de registo</w:t>
      </w:r>
      <w:r w:rsidR="00B65D6C">
        <w:rPr>
          <w:rFonts w:cs="Arial"/>
        </w:rPr>
        <w:t xml:space="preserve"> de doentes que realizaram ECMO</w:t>
      </w:r>
      <w:r w:rsidR="00496BB4">
        <w:rPr>
          <w:rFonts w:cs="Arial"/>
        </w:rPr>
        <w:t xml:space="preserve">. </w:t>
      </w:r>
      <w:r w:rsidR="005111B8">
        <w:rPr>
          <w:rFonts w:cs="Arial"/>
        </w:rPr>
        <w:t xml:space="preserve">Incluiu a colheita dos </w:t>
      </w:r>
      <w:r w:rsidR="00496BB4">
        <w:rPr>
          <w:rFonts w:cs="Arial"/>
        </w:rPr>
        <w:t xml:space="preserve">seguintes </w:t>
      </w:r>
      <w:r w:rsidR="00496BB4" w:rsidRPr="00F71296">
        <w:rPr>
          <w:rFonts w:cs="Arial"/>
        </w:rPr>
        <w:t>dados</w:t>
      </w:r>
      <w:r w:rsidR="00BD100D" w:rsidRPr="00F71296">
        <w:rPr>
          <w:rFonts w:cs="Arial"/>
        </w:rPr>
        <w:t xml:space="preserve">: características demográficas; </w:t>
      </w:r>
      <w:r w:rsidR="00496BB4" w:rsidRPr="00F71296">
        <w:rPr>
          <w:rFonts w:cs="Arial"/>
        </w:rPr>
        <w:t>historial m</w:t>
      </w:r>
      <w:r w:rsidR="005111B8" w:rsidRPr="00F71296">
        <w:rPr>
          <w:rFonts w:cs="Arial"/>
        </w:rPr>
        <w:t>é</w:t>
      </w:r>
      <w:r w:rsidR="00496BB4" w:rsidRPr="00F71296">
        <w:rPr>
          <w:rFonts w:cs="Arial"/>
        </w:rPr>
        <w:t xml:space="preserve">dico pré e neonatal; </w:t>
      </w:r>
      <w:r w:rsidR="00F71296" w:rsidRPr="00F71296">
        <w:rPr>
          <w:rFonts w:cs="Arial"/>
        </w:rPr>
        <w:t>malformações</w:t>
      </w:r>
      <w:r w:rsidR="00F71296">
        <w:rPr>
          <w:rFonts w:cs="Arial"/>
        </w:rPr>
        <w:t>/</w:t>
      </w:r>
      <w:r w:rsidR="00B65D6C">
        <w:rPr>
          <w:rFonts w:cs="Arial"/>
        </w:rPr>
        <w:t xml:space="preserve"> </w:t>
      </w:r>
      <w:r w:rsidR="00F71296">
        <w:rPr>
          <w:rFonts w:cs="Arial"/>
        </w:rPr>
        <w:t>anomalias</w:t>
      </w:r>
      <w:r w:rsidR="00A64982" w:rsidRPr="00F71296">
        <w:rPr>
          <w:rFonts w:cs="Arial"/>
        </w:rPr>
        <w:t xml:space="preserve"> cong</w:t>
      </w:r>
      <w:r w:rsidR="00684FB7">
        <w:rPr>
          <w:rFonts w:cs="Arial"/>
        </w:rPr>
        <w:t>é</w:t>
      </w:r>
      <w:r w:rsidR="00A64982" w:rsidRPr="00F71296">
        <w:rPr>
          <w:rFonts w:cs="Arial"/>
        </w:rPr>
        <w:t>nitas associadas;</w:t>
      </w:r>
      <w:r w:rsidR="00A64982">
        <w:rPr>
          <w:rFonts w:cs="Arial"/>
        </w:rPr>
        <w:t xml:space="preserve"> </w:t>
      </w:r>
      <w:r w:rsidR="002228C4">
        <w:rPr>
          <w:rFonts w:cs="Arial"/>
        </w:rPr>
        <w:t xml:space="preserve">ventilação e </w:t>
      </w:r>
      <w:r w:rsidR="005111B8">
        <w:rPr>
          <w:rFonts w:cs="Arial"/>
        </w:rPr>
        <w:t>terapêuticas pré-ECMO; tempo de reparação cirúrgica; avaliação hemo</w:t>
      </w:r>
      <w:r w:rsidR="00B65D6C">
        <w:rPr>
          <w:rFonts w:cs="Arial"/>
        </w:rPr>
        <w:t>dinâmica e gasim</w:t>
      </w:r>
      <w:r w:rsidR="009322A8">
        <w:rPr>
          <w:rFonts w:cs="Arial"/>
        </w:rPr>
        <w:t>é</w:t>
      </w:r>
      <w:r w:rsidR="00B65D6C">
        <w:rPr>
          <w:rFonts w:cs="Arial"/>
        </w:rPr>
        <w:t xml:space="preserve">trica pré e em </w:t>
      </w:r>
      <w:r w:rsidR="005111B8">
        <w:rPr>
          <w:rFonts w:cs="Arial"/>
        </w:rPr>
        <w:t>ECMO; características do ciclo de ECMO; complicações, mortalidade e morbilidade associadas ao ECMO.</w:t>
      </w:r>
    </w:p>
    <w:p w14:paraId="2DFF078F" w14:textId="55E11AEE" w:rsidR="002228C4" w:rsidRPr="002228C4" w:rsidRDefault="002228C4" w:rsidP="00F7223E">
      <w:pPr>
        <w:spacing w:line="360" w:lineRule="auto"/>
        <w:ind w:firstLine="708"/>
        <w:rPr>
          <w:rFonts w:cs="Arial"/>
        </w:rPr>
      </w:pPr>
      <w:r w:rsidRPr="002228C4">
        <w:rPr>
          <w:rFonts w:cs="Arial"/>
        </w:rPr>
        <w:t>Parto pré-termo foi definido como</w:t>
      </w:r>
      <w:r w:rsidR="00B65D6C">
        <w:rPr>
          <w:rFonts w:cs="Arial"/>
        </w:rPr>
        <w:t xml:space="preserve"> ocorrido</w:t>
      </w:r>
      <w:r w:rsidRPr="002228C4">
        <w:rPr>
          <w:rFonts w:cs="Arial"/>
        </w:rPr>
        <w:t xml:space="preserve"> antes </w:t>
      </w:r>
      <w:r w:rsidR="00F7223E">
        <w:rPr>
          <w:rFonts w:cs="Arial"/>
        </w:rPr>
        <w:t xml:space="preserve">ou até </w:t>
      </w:r>
      <w:r w:rsidRPr="002228C4">
        <w:rPr>
          <w:rFonts w:cs="Arial"/>
        </w:rPr>
        <w:t>as 37 semanas completas de gestação e parto de termo foi definido como entre 37 semanas e as 4</w:t>
      </w:r>
      <w:r w:rsidR="00F7223E">
        <w:rPr>
          <w:rFonts w:cs="Arial"/>
        </w:rPr>
        <w:t>0</w:t>
      </w:r>
      <w:r w:rsidRPr="002228C4">
        <w:rPr>
          <w:rFonts w:cs="Arial"/>
        </w:rPr>
        <w:t xml:space="preserve"> semanas </w:t>
      </w:r>
      <w:r w:rsidR="000060AC">
        <w:rPr>
          <w:rFonts w:cs="Arial"/>
        </w:rPr>
        <w:t>mais</w:t>
      </w:r>
      <w:r w:rsidRPr="002228C4">
        <w:rPr>
          <w:rFonts w:cs="Arial"/>
        </w:rPr>
        <w:t xml:space="preserve"> 6 dias. As </w:t>
      </w:r>
      <w:r w:rsidR="00F71296" w:rsidRPr="00F71296">
        <w:rPr>
          <w:rFonts w:cs="Arial"/>
        </w:rPr>
        <w:t>malformações</w:t>
      </w:r>
      <w:r w:rsidR="00F71296">
        <w:rPr>
          <w:rFonts w:cs="Arial"/>
        </w:rPr>
        <w:t>/</w:t>
      </w:r>
      <w:r w:rsidR="000060AC">
        <w:rPr>
          <w:rFonts w:cs="Arial"/>
        </w:rPr>
        <w:t xml:space="preserve"> </w:t>
      </w:r>
      <w:r w:rsidR="00F71296">
        <w:rPr>
          <w:rFonts w:cs="Arial"/>
        </w:rPr>
        <w:t>anomalias</w:t>
      </w:r>
      <w:r w:rsidR="00F71296" w:rsidRPr="00F71296">
        <w:rPr>
          <w:rFonts w:cs="Arial"/>
        </w:rPr>
        <w:t xml:space="preserve"> </w:t>
      </w:r>
      <w:r w:rsidRPr="002228C4">
        <w:rPr>
          <w:rFonts w:cs="Arial"/>
        </w:rPr>
        <w:t>cong</w:t>
      </w:r>
      <w:r w:rsidR="00684FB7">
        <w:rPr>
          <w:rFonts w:cs="Arial"/>
        </w:rPr>
        <w:t>é</w:t>
      </w:r>
      <w:r w:rsidRPr="002228C4">
        <w:rPr>
          <w:rFonts w:cs="Arial"/>
        </w:rPr>
        <w:t xml:space="preserve">nitas pesquisadas </w:t>
      </w:r>
      <w:r w:rsidRPr="00F55FA9">
        <w:rPr>
          <w:rFonts w:cs="Arial"/>
        </w:rPr>
        <w:t>incluí</w:t>
      </w:r>
      <w:r w:rsidR="00F55FA9" w:rsidRPr="00F55FA9">
        <w:rPr>
          <w:rFonts w:cs="Arial"/>
        </w:rPr>
        <w:t>r</w:t>
      </w:r>
      <w:r w:rsidRPr="00F55FA9">
        <w:rPr>
          <w:rFonts w:cs="Arial"/>
        </w:rPr>
        <w:t>am anomalias</w:t>
      </w:r>
      <w:r w:rsidRPr="002228C4">
        <w:rPr>
          <w:rFonts w:cs="Arial"/>
        </w:rPr>
        <w:t xml:space="preserve"> anatómicas e cromossómicas.</w:t>
      </w:r>
    </w:p>
    <w:p w14:paraId="2BD1CD65" w14:textId="7E3B31A1" w:rsidR="002228C4" w:rsidRDefault="002228C4" w:rsidP="002228C4">
      <w:pPr>
        <w:spacing w:line="360" w:lineRule="auto"/>
        <w:ind w:firstLine="708"/>
        <w:rPr>
          <w:rFonts w:cs="Arial"/>
        </w:rPr>
      </w:pPr>
      <w:r w:rsidRPr="00A64982">
        <w:rPr>
          <w:rFonts w:cs="Arial"/>
        </w:rPr>
        <w:t xml:space="preserve">A ventilação mecânica foi classificada </w:t>
      </w:r>
      <w:r w:rsidRPr="00F55FA9">
        <w:rPr>
          <w:rFonts w:cs="Arial"/>
        </w:rPr>
        <w:t xml:space="preserve">como </w:t>
      </w:r>
      <w:r w:rsidR="00BB0796" w:rsidRPr="00F55FA9">
        <w:rPr>
          <w:rFonts w:cs="Arial"/>
        </w:rPr>
        <w:t>VAF</w:t>
      </w:r>
      <w:r w:rsidR="00F55FA9" w:rsidRPr="00F55FA9">
        <w:rPr>
          <w:rFonts w:cs="Arial"/>
        </w:rPr>
        <w:t>O</w:t>
      </w:r>
      <w:r w:rsidR="00684FB7" w:rsidRPr="00F55FA9">
        <w:rPr>
          <w:rFonts w:cs="Arial"/>
        </w:rPr>
        <w:t xml:space="preserve"> ou</w:t>
      </w:r>
      <w:r w:rsidRPr="00A64982">
        <w:rPr>
          <w:rFonts w:cs="Arial"/>
        </w:rPr>
        <w:t xml:space="preserve"> ventilação mecânica </w:t>
      </w:r>
      <w:r w:rsidRPr="00CC3BE3">
        <w:rPr>
          <w:rFonts w:cs="Arial"/>
        </w:rPr>
        <w:t>convencional</w:t>
      </w:r>
      <w:r w:rsidR="00684FB7">
        <w:rPr>
          <w:rFonts w:cs="Arial"/>
        </w:rPr>
        <w:t>.</w:t>
      </w:r>
      <w:r>
        <w:rPr>
          <w:rFonts w:cs="Arial"/>
        </w:rPr>
        <w:t xml:space="preserve"> </w:t>
      </w:r>
      <w:r w:rsidRPr="00CC3BE3">
        <w:rPr>
          <w:rFonts w:cs="Arial"/>
        </w:rPr>
        <w:t xml:space="preserve">Outras variáveis ​​pré-ECMO pesquisadas incluíram infeções documentadas, parâmetros de ventilação mecânica </w:t>
      </w:r>
      <w:r w:rsidRPr="007F2270">
        <w:rPr>
          <w:rFonts w:cs="Arial"/>
        </w:rPr>
        <w:t>(</w:t>
      </w:r>
      <w:r w:rsidR="00196734">
        <w:rPr>
          <w:rFonts w:cs="Arial"/>
        </w:rPr>
        <w:t xml:space="preserve">mediana de </w:t>
      </w:r>
      <w:r w:rsidRPr="007F2270">
        <w:rPr>
          <w:rFonts w:cs="Arial"/>
        </w:rPr>
        <w:t xml:space="preserve">pico de pressão inspiratória, </w:t>
      </w:r>
      <w:r w:rsidR="00196734">
        <w:rPr>
          <w:rFonts w:cs="Arial"/>
        </w:rPr>
        <w:t xml:space="preserve">de </w:t>
      </w:r>
      <w:r w:rsidRPr="007F2270">
        <w:rPr>
          <w:rFonts w:cs="Arial"/>
        </w:rPr>
        <w:t>pressão positiva</w:t>
      </w:r>
      <w:r w:rsidR="00684FB7" w:rsidRPr="007F2270">
        <w:rPr>
          <w:rFonts w:cs="Arial"/>
        </w:rPr>
        <w:t xml:space="preserve"> no final da expiração</w:t>
      </w:r>
      <w:r w:rsidR="00196734">
        <w:rPr>
          <w:rFonts w:cs="Arial"/>
        </w:rPr>
        <w:t xml:space="preserve"> e de </w:t>
      </w:r>
      <w:r w:rsidRPr="00CC3BE3">
        <w:rPr>
          <w:rFonts w:cs="Arial"/>
        </w:rPr>
        <w:t>pressão média d</w:t>
      </w:r>
      <w:r w:rsidR="00F7223E">
        <w:rPr>
          <w:rFonts w:cs="Arial"/>
        </w:rPr>
        <w:t>as</w:t>
      </w:r>
      <w:r w:rsidRPr="00CC3BE3">
        <w:rPr>
          <w:rFonts w:cs="Arial"/>
        </w:rPr>
        <w:t xml:space="preserve"> vias aéreas, tipo</w:t>
      </w:r>
      <w:r w:rsidR="00B65D6C">
        <w:rPr>
          <w:rFonts w:cs="Arial"/>
        </w:rPr>
        <w:t xml:space="preserve"> e duração da ventilação) e gasi</w:t>
      </w:r>
      <w:r w:rsidRPr="00CC3BE3">
        <w:rPr>
          <w:rFonts w:cs="Arial"/>
        </w:rPr>
        <w:t>metria arterial (pH, PaCO2, PaO2 e</w:t>
      </w:r>
      <w:r w:rsidR="007F2270">
        <w:rPr>
          <w:rFonts w:cs="Arial"/>
        </w:rPr>
        <w:t xml:space="preserve"> SaO2). O índice de oxigenação, </w:t>
      </w:r>
      <w:r w:rsidRPr="00CC3BE3">
        <w:rPr>
          <w:rFonts w:cs="Arial"/>
        </w:rPr>
        <w:t xml:space="preserve">definido como a </w:t>
      </w:r>
      <w:r w:rsidR="000060AC">
        <w:rPr>
          <w:rFonts w:cs="Arial"/>
        </w:rPr>
        <w:t>(</w:t>
      </w:r>
      <w:r w:rsidRPr="00CC3BE3">
        <w:rPr>
          <w:rFonts w:cs="Arial"/>
        </w:rPr>
        <w:t xml:space="preserve">pressão </w:t>
      </w:r>
      <w:r w:rsidR="00883965">
        <w:rPr>
          <w:rFonts w:cs="Arial"/>
        </w:rPr>
        <w:t>média das vias aéreas</w:t>
      </w:r>
      <w:r w:rsidRPr="00CC3BE3">
        <w:rPr>
          <w:rFonts w:cs="Arial"/>
        </w:rPr>
        <w:t xml:space="preserve"> × fração inspirada de oxigênio [FiO2] × 100</w:t>
      </w:r>
      <w:r w:rsidR="000060AC">
        <w:rPr>
          <w:rFonts w:cs="Arial"/>
        </w:rPr>
        <w:t>)</w:t>
      </w:r>
      <w:r w:rsidRPr="00CC3BE3">
        <w:rPr>
          <w:rFonts w:cs="Arial"/>
        </w:rPr>
        <w:t xml:space="preserve"> / PaO2) foi calculado a partir dos dados fornecidos pelo registo ELSO.</w:t>
      </w:r>
    </w:p>
    <w:p w14:paraId="2AC16A5E" w14:textId="2F9164B2" w:rsidR="002228C4" w:rsidRDefault="002228C4" w:rsidP="002228C4">
      <w:pPr>
        <w:spacing w:line="360" w:lineRule="auto"/>
        <w:ind w:firstLine="708"/>
        <w:rPr>
          <w:rFonts w:cs="Arial"/>
        </w:rPr>
      </w:pPr>
      <w:r w:rsidRPr="00A64982">
        <w:rPr>
          <w:rFonts w:cs="Arial"/>
        </w:rPr>
        <w:t xml:space="preserve">O modo do ECMO foi categorizado </w:t>
      </w:r>
      <w:r w:rsidR="006B6A65">
        <w:rPr>
          <w:rFonts w:cs="Arial"/>
        </w:rPr>
        <w:t>em</w:t>
      </w:r>
      <w:r w:rsidRPr="00A64982">
        <w:rPr>
          <w:rFonts w:cs="Arial"/>
        </w:rPr>
        <w:t xml:space="preserve"> veno-arterial (VA) ou veno-venoso (VV)</w:t>
      </w:r>
      <w:r w:rsidRPr="00C21417">
        <w:rPr>
          <w:rFonts w:cs="Arial"/>
        </w:rPr>
        <w:t xml:space="preserve">. </w:t>
      </w:r>
      <w:r w:rsidR="00C21417" w:rsidRPr="00C21417">
        <w:rPr>
          <w:rFonts w:cs="Arial"/>
        </w:rPr>
        <w:t>Fo</w:t>
      </w:r>
      <w:r w:rsidR="00F013FC">
        <w:rPr>
          <w:rFonts w:cs="Arial"/>
        </w:rPr>
        <w:t>i</w:t>
      </w:r>
      <w:r w:rsidR="00C21417" w:rsidRPr="00C21417">
        <w:rPr>
          <w:rFonts w:cs="Arial"/>
        </w:rPr>
        <w:t xml:space="preserve"> também </w:t>
      </w:r>
      <w:r w:rsidR="00F013FC">
        <w:rPr>
          <w:rFonts w:cs="Arial"/>
        </w:rPr>
        <w:t>registado</w:t>
      </w:r>
      <w:r w:rsidR="00F013FC" w:rsidRPr="00C21417">
        <w:rPr>
          <w:rFonts w:cs="Arial"/>
        </w:rPr>
        <w:t xml:space="preserve"> </w:t>
      </w:r>
      <w:r w:rsidR="00C21417" w:rsidRPr="00C21417">
        <w:rPr>
          <w:rFonts w:cs="Arial"/>
        </w:rPr>
        <w:t>o</w:t>
      </w:r>
      <w:r w:rsidR="00F013FC">
        <w:rPr>
          <w:rFonts w:cs="Arial"/>
        </w:rPr>
        <w:t xml:space="preserve"> número de ciclos de ECMO em cada</w:t>
      </w:r>
      <w:r w:rsidR="00C21417" w:rsidRPr="00C21417">
        <w:rPr>
          <w:rFonts w:cs="Arial"/>
        </w:rPr>
        <w:t xml:space="preserve"> RN.</w:t>
      </w:r>
    </w:p>
    <w:p w14:paraId="591A6759" w14:textId="51F30698" w:rsidR="00C21417" w:rsidRPr="003E300A" w:rsidRDefault="00C21417" w:rsidP="00C21417">
      <w:pPr>
        <w:spacing w:line="360" w:lineRule="auto"/>
        <w:ind w:firstLine="708"/>
        <w:rPr>
          <w:rFonts w:cs="Arial"/>
        </w:rPr>
      </w:pPr>
      <w:r w:rsidRPr="00806629">
        <w:rPr>
          <w:rFonts w:cs="Arial"/>
        </w:rPr>
        <w:t xml:space="preserve">As complicações </w:t>
      </w:r>
      <w:r w:rsidR="00F013FC">
        <w:rPr>
          <w:rFonts w:cs="Arial"/>
        </w:rPr>
        <w:t>ocorridas durante o período em ECMO</w:t>
      </w:r>
      <w:r w:rsidRPr="00806629">
        <w:rPr>
          <w:rFonts w:cs="Arial"/>
        </w:rPr>
        <w:t xml:space="preserve"> foram categorizadas como mecânicas ou fisiológicas, de acordo com as classificações do registo ELSO. </w:t>
      </w:r>
      <w:r w:rsidRPr="00C21417">
        <w:rPr>
          <w:rFonts w:cs="Arial"/>
        </w:rPr>
        <w:t>As complicações mecânicas incluem: falência da membrana oxigenadora; falência da bomba; rotura dos circuitos; problemas com as cânulas (mau posicionamento, obstrução por coágulos); embolia gasosa.</w:t>
      </w:r>
      <w:r>
        <w:rPr>
          <w:rFonts w:cs="Arial"/>
        </w:rPr>
        <w:t xml:space="preserve"> </w:t>
      </w:r>
      <w:r w:rsidRPr="00806629">
        <w:rPr>
          <w:rFonts w:cs="Arial"/>
        </w:rPr>
        <w:t xml:space="preserve">As complicações fisiológicas incluem: hemorragia (no </w:t>
      </w:r>
      <w:r w:rsidR="00AE5F69" w:rsidRPr="00AE5F69">
        <w:rPr>
          <w:rFonts w:cs="Arial"/>
        </w:rPr>
        <w:t>território cirúrgico</w:t>
      </w:r>
      <w:r w:rsidRPr="00806629">
        <w:rPr>
          <w:rFonts w:cs="Arial"/>
        </w:rPr>
        <w:t xml:space="preserve">, local de inserção da cânula, hemopericárdio, </w:t>
      </w:r>
      <w:r w:rsidRPr="00196734">
        <w:rPr>
          <w:rFonts w:cs="Arial"/>
        </w:rPr>
        <w:t>retroperitone</w:t>
      </w:r>
      <w:r w:rsidR="00684FB7" w:rsidRPr="00196734">
        <w:rPr>
          <w:rFonts w:cs="Arial"/>
        </w:rPr>
        <w:t>u</w:t>
      </w:r>
      <w:r w:rsidRPr="00196734">
        <w:rPr>
          <w:rFonts w:cs="Arial"/>
        </w:rPr>
        <w:t xml:space="preserve">, </w:t>
      </w:r>
      <w:r w:rsidR="00B83C0E" w:rsidRPr="00806629">
        <w:rPr>
          <w:rFonts w:cs="Arial"/>
        </w:rPr>
        <w:t xml:space="preserve">sistema nervoso central (SNC), </w:t>
      </w:r>
      <w:r w:rsidRPr="00196734">
        <w:rPr>
          <w:rFonts w:cs="Arial"/>
        </w:rPr>
        <w:t xml:space="preserve"> gastrointestinal e pulmonar); lesão renal aguda, definida como creatinina sérica &gt; 1,5 mg/dl e/ ou necessidade de terapêutica de substituição renal (diálise ou hemo</w:t>
      </w:r>
      <w:r w:rsidR="00684FB7" w:rsidRPr="00196734">
        <w:rPr>
          <w:rFonts w:cs="Arial"/>
        </w:rPr>
        <w:t>dia</w:t>
      </w:r>
      <w:r w:rsidRPr="00196734">
        <w:rPr>
          <w:rFonts w:cs="Arial"/>
        </w:rPr>
        <w:t xml:space="preserve">filtração </w:t>
      </w:r>
      <w:r w:rsidR="00684FB7" w:rsidRPr="00196734">
        <w:rPr>
          <w:rFonts w:cs="Arial"/>
        </w:rPr>
        <w:t>veno-</w:t>
      </w:r>
      <w:r w:rsidRPr="00196734">
        <w:rPr>
          <w:rFonts w:cs="Arial"/>
        </w:rPr>
        <w:t>venosa contí</w:t>
      </w:r>
      <w:r w:rsidRPr="00806629">
        <w:rPr>
          <w:rFonts w:cs="Arial"/>
        </w:rPr>
        <w:t>nua); lesão do SNC, incluindo convulsões (evidência clínica e/ ou eletrográfica), evidência imagiológica de lesão isquémica</w:t>
      </w:r>
      <w:r w:rsidR="00F013FC">
        <w:rPr>
          <w:rFonts w:cs="Arial"/>
        </w:rPr>
        <w:t xml:space="preserve"> ou hemorrágica</w:t>
      </w:r>
      <w:r w:rsidRPr="00806629">
        <w:rPr>
          <w:rFonts w:cs="Arial"/>
        </w:rPr>
        <w:t xml:space="preserve"> do SNC; desequilíbrios hidro</w:t>
      </w:r>
      <w:r w:rsidR="009322A8" w:rsidRPr="00806629">
        <w:rPr>
          <w:rFonts w:cs="Arial"/>
        </w:rPr>
        <w:t>eletrolíticos</w:t>
      </w:r>
      <w:r w:rsidRPr="00806629">
        <w:rPr>
          <w:rFonts w:cs="Arial"/>
        </w:rPr>
        <w:t xml:space="preserve"> e metabólicos; complicações cardíacas, incluin</w:t>
      </w:r>
      <w:r w:rsidR="00B65D6C">
        <w:rPr>
          <w:rFonts w:cs="Arial"/>
        </w:rPr>
        <w:t>do hipertensão, arritmias, isque</w:t>
      </w:r>
      <w:r w:rsidR="00B65D6C" w:rsidRPr="00806629">
        <w:rPr>
          <w:rFonts w:cs="Arial"/>
        </w:rPr>
        <w:t>mia</w:t>
      </w:r>
      <w:r w:rsidRPr="00806629">
        <w:rPr>
          <w:rFonts w:cs="Arial"/>
        </w:rPr>
        <w:t xml:space="preserve">, tamponamento </w:t>
      </w:r>
      <w:r w:rsidR="00B65D6C">
        <w:rPr>
          <w:rFonts w:cs="Arial"/>
        </w:rPr>
        <w:t xml:space="preserve">cardíaco </w:t>
      </w:r>
      <w:r w:rsidRPr="00806629">
        <w:rPr>
          <w:rFonts w:cs="Arial"/>
        </w:rPr>
        <w:t xml:space="preserve">e uso de agentes inotrópicos/ vasopressores; e outras complicações, </w:t>
      </w:r>
      <w:r w:rsidRPr="00806629">
        <w:rPr>
          <w:rFonts w:cs="Arial"/>
        </w:rPr>
        <w:lastRenderedPageBreak/>
        <w:t>incluindo infeções, pneumotórax, hemólise e úlceras de pressão.</w:t>
      </w:r>
      <w:r>
        <w:rPr>
          <w:rFonts w:cs="Arial"/>
        </w:rPr>
        <w:t xml:space="preserve"> </w:t>
      </w:r>
      <w:r w:rsidRPr="00C21417">
        <w:rPr>
          <w:rFonts w:cs="Arial"/>
        </w:rPr>
        <w:t xml:space="preserve">Para todas as complicações registadas foram </w:t>
      </w:r>
      <w:r w:rsidRPr="003E300A">
        <w:rPr>
          <w:rFonts w:cs="Arial"/>
        </w:rPr>
        <w:t>pesquisadas morbilidade e mortalidade</w:t>
      </w:r>
      <w:r w:rsidR="00B65D6C" w:rsidRPr="003E300A">
        <w:rPr>
          <w:rFonts w:cs="Arial"/>
        </w:rPr>
        <w:t xml:space="preserve"> associadas</w:t>
      </w:r>
      <w:r w:rsidRPr="003E300A">
        <w:rPr>
          <w:rFonts w:cs="Arial"/>
        </w:rPr>
        <w:t xml:space="preserve">. </w:t>
      </w:r>
    </w:p>
    <w:p w14:paraId="575B5833" w14:textId="27CE1855" w:rsidR="00FC3797" w:rsidRPr="003753B6" w:rsidRDefault="005027A6" w:rsidP="003753B6">
      <w:pPr>
        <w:spacing w:line="360" w:lineRule="auto"/>
        <w:ind w:firstLine="708"/>
        <w:rPr>
          <w:rFonts w:cs="Arial"/>
        </w:rPr>
      </w:pPr>
      <w:r>
        <w:rPr>
          <w:rFonts w:cs="Arial"/>
        </w:rPr>
        <w:t>Foi realizad</w:t>
      </w:r>
      <w:r w:rsidR="00DD4426">
        <w:rPr>
          <w:rFonts w:cs="Arial"/>
        </w:rPr>
        <w:t>a</w:t>
      </w:r>
      <w:r>
        <w:rPr>
          <w:rFonts w:cs="Arial"/>
        </w:rPr>
        <w:t xml:space="preserve"> a análise de dados de seguimento de longo prazo, tendo sido considerados os RN com mínimo de 1 ano após fim de ciclo de ECMO.  </w:t>
      </w:r>
      <w:r w:rsidR="003753B6">
        <w:rPr>
          <w:rFonts w:cs="Arial"/>
        </w:rPr>
        <w:t>Foram consideradas como sequelas</w:t>
      </w:r>
      <w:r w:rsidR="003753B6" w:rsidRPr="003753B6">
        <w:rPr>
          <w:rFonts w:cs="Arial"/>
        </w:rPr>
        <w:t xml:space="preserve"> </w:t>
      </w:r>
      <w:r w:rsidR="003753B6">
        <w:rPr>
          <w:rFonts w:cs="Arial"/>
        </w:rPr>
        <w:t xml:space="preserve">major a </w:t>
      </w:r>
      <w:r w:rsidR="003753B6" w:rsidRPr="003753B6">
        <w:rPr>
          <w:rFonts w:cs="Arial"/>
        </w:rPr>
        <w:t>paralisia cerebral</w:t>
      </w:r>
      <w:r w:rsidR="003753B6">
        <w:rPr>
          <w:rFonts w:cs="Arial"/>
        </w:rPr>
        <w:t xml:space="preserve">, </w:t>
      </w:r>
      <w:r w:rsidR="003753B6" w:rsidRPr="003753B6">
        <w:rPr>
          <w:rFonts w:cs="Arial"/>
        </w:rPr>
        <w:t>cegueira</w:t>
      </w:r>
      <w:r w:rsidR="003753B6">
        <w:rPr>
          <w:rFonts w:cs="Arial"/>
        </w:rPr>
        <w:t xml:space="preserve">, </w:t>
      </w:r>
      <w:r w:rsidR="003753B6" w:rsidRPr="003753B6">
        <w:rPr>
          <w:rFonts w:cs="Arial"/>
        </w:rPr>
        <w:t>surdez</w:t>
      </w:r>
      <w:r w:rsidR="003753B6">
        <w:rPr>
          <w:rFonts w:cs="Arial"/>
        </w:rPr>
        <w:t xml:space="preserve">, </w:t>
      </w:r>
      <w:r w:rsidR="003753B6" w:rsidRPr="003753B6">
        <w:rPr>
          <w:rFonts w:cs="Arial"/>
        </w:rPr>
        <w:t>alterações profundas da compreensão</w:t>
      </w:r>
      <w:r w:rsidR="003753B6">
        <w:rPr>
          <w:rFonts w:cs="Arial"/>
        </w:rPr>
        <w:t xml:space="preserve"> e </w:t>
      </w:r>
      <w:r w:rsidR="003753B6" w:rsidRPr="003753B6">
        <w:rPr>
          <w:rFonts w:cs="Arial"/>
        </w:rPr>
        <w:t>epilepsia</w:t>
      </w:r>
      <w:r w:rsidR="003753B6">
        <w:rPr>
          <w:rFonts w:cs="Arial"/>
        </w:rPr>
        <w:t xml:space="preserve">. A </w:t>
      </w:r>
      <w:r w:rsidR="003E300A" w:rsidRPr="003E300A">
        <w:rPr>
          <w:rFonts w:cs="Arial"/>
        </w:rPr>
        <w:t>existência e grau de</w:t>
      </w:r>
      <w:r w:rsidR="00FC3797" w:rsidRPr="003E300A">
        <w:rPr>
          <w:rFonts w:cs="Arial"/>
        </w:rPr>
        <w:t xml:space="preserve"> </w:t>
      </w:r>
      <w:r w:rsidR="00610573">
        <w:rPr>
          <w:rFonts w:cs="Arial"/>
        </w:rPr>
        <w:t xml:space="preserve">doença pulmonar crónica </w:t>
      </w:r>
      <w:r w:rsidR="003E300A" w:rsidRPr="003E300A">
        <w:t>foi definida de acordo com os critérios do  consenso de 2001 do NICHD (</w:t>
      </w:r>
      <w:r w:rsidR="003E300A" w:rsidRPr="00196734">
        <w:rPr>
          <w:i/>
          <w:iCs/>
        </w:rPr>
        <w:t>National Institute of Child health and Human Development</w:t>
      </w:r>
      <w:r w:rsidR="003E300A" w:rsidRPr="00196734">
        <w:t>)</w:t>
      </w:r>
      <w:r w:rsidR="000446C1" w:rsidRPr="00196734">
        <w:t xml:space="preserve"> de</w:t>
      </w:r>
      <w:r w:rsidR="000446C1">
        <w:t xml:space="preserve"> displasia broncopulmonar</w:t>
      </w:r>
      <w:r w:rsidR="003E300A" w:rsidRPr="003E300A">
        <w:t xml:space="preserve">. </w:t>
      </w:r>
      <w:r w:rsidR="003E300A">
        <w:t xml:space="preserve">O diagnóstico de atraso do </w:t>
      </w:r>
      <w:r w:rsidR="003E300A" w:rsidRPr="00196734">
        <w:t xml:space="preserve">desenvolvimento psicomotor foi realizado por pediatra </w:t>
      </w:r>
      <w:r w:rsidR="003C3A10">
        <w:t>da área do</w:t>
      </w:r>
      <w:r w:rsidR="003E300A" w:rsidRPr="00196734">
        <w:t xml:space="preserve"> </w:t>
      </w:r>
      <w:r w:rsidR="003C3A10">
        <w:t>D</w:t>
      </w:r>
      <w:r w:rsidR="003E300A" w:rsidRPr="00196734">
        <w:t>esenvolvimento</w:t>
      </w:r>
      <w:r w:rsidR="003C3A10">
        <w:t xml:space="preserve"> infantil</w:t>
      </w:r>
      <w:r w:rsidR="003E300A" w:rsidRPr="00196734">
        <w:t>.</w:t>
      </w:r>
      <w:r w:rsidR="001E5196" w:rsidRPr="00196734">
        <w:t xml:space="preserve"> A má progressão ponderal</w:t>
      </w:r>
      <w:r w:rsidR="001E5196">
        <w:t xml:space="preserve"> </w:t>
      </w:r>
      <w:r w:rsidR="007C1397">
        <w:t>foi definida como peso abaixo do percentil 3 ou cruzamento de mais de dois percentis nas curvas de crescimento da Organização Mundial de Saúde</w:t>
      </w:r>
      <w:r w:rsidR="00854E3D">
        <w:t xml:space="preserve"> de 2006</w:t>
      </w:r>
      <w:r w:rsidR="007C1397">
        <w:t>, em vigor em Portugal</w:t>
      </w:r>
      <w:r w:rsidR="001E5196">
        <w:t>.</w:t>
      </w:r>
      <w:r w:rsidR="007C1397" w:rsidRPr="007C1397">
        <w:t xml:space="preserve"> </w:t>
      </w:r>
    </w:p>
    <w:p w14:paraId="64FB9AF2" w14:textId="01A65E4B" w:rsidR="00BD100D" w:rsidRPr="00A402FE" w:rsidRDefault="00BD100D" w:rsidP="0042751B">
      <w:pPr>
        <w:spacing w:line="360" w:lineRule="auto"/>
        <w:ind w:firstLine="708"/>
        <w:rPr>
          <w:rFonts w:cs="Arial"/>
        </w:rPr>
      </w:pPr>
      <w:r w:rsidRPr="00BD100D">
        <w:rPr>
          <w:rFonts w:cs="Arial"/>
        </w:rPr>
        <w:t xml:space="preserve">Foi realizada análise </w:t>
      </w:r>
      <w:r w:rsidR="009322A8" w:rsidRPr="00C21417">
        <w:rPr>
          <w:rFonts w:cs="Arial"/>
        </w:rPr>
        <w:t xml:space="preserve">estatística </w:t>
      </w:r>
      <w:r w:rsidRPr="00C21417">
        <w:rPr>
          <w:rFonts w:cs="Arial"/>
        </w:rPr>
        <w:t>descritiva</w:t>
      </w:r>
      <w:r w:rsidR="00A402FE" w:rsidRPr="00C21417">
        <w:rPr>
          <w:rFonts w:cs="Arial"/>
        </w:rPr>
        <w:t xml:space="preserve"> dos dados</w:t>
      </w:r>
      <w:r w:rsidR="009F7664" w:rsidRPr="00C21417">
        <w:rPr>
          <w:rFonts w:cs="Arial"/>
        </w:rPr>
        <w:t xml:space="preserve"> com uso de </w:t>
      </w:r>
      <w:r w:rsidR="009F7664" w:rsidRPr="00C21417">
        <w:rPr>
          <w:i/>
          <w:iCs/>
        </w:rPr>
        <w:t>Microsoft Excel</w:t>
      </w:r>
      <w:r w:rsidR="009F7664" w:rsidRPr="00C21417">
        <w:rPr>
          <w:rFonts w:cs="Calibri"/>
          <w:i/>
          <w:iCs/>
          <w:vertAlign w:val="superscript"/>
        </w:rPr>
        <w:t>©</w:t>
      </w:r>
      <w:r w:rsidR="009F7664" w:rsidRPr="00C21417">
        <w:t>.</w:t>
      </w:r>
      <w:r w:rsidR="00C21417" w:rsidRPr="00C21417">
        <w:rPr>
          <w:rFonts w:cs="Arial"/>
        </w:rPr>
        <w:t xml:space="preserve"> </w:t>
      </w:r>
      <w:r w:rsidR="00575E70">
        <w:rPr>
          <w:rFonts w:cs="Arial"/>
        </w:rPr>
        <w:t xml:space="preserve">O </w:t>
      </w:r>
      <w:r w:rsidR="00575E70" w:rsidRPr="003C3A10">
        <w:rPr>
          <w:rFonts w:cs="Arial"/>
          <w:i/>
          <w:iCs/>
        </w:rPr>
        <w:t>outcome</w:t>
      </w:r>
      <w:r w:rsidR="00575E70" w:rsidRPr="00575E70">
        <w:rPr>
          <w:rFonts w:cs="Arial"/>
        </w:rPr>
        <w:t xml:space="preserve"> primário </w:t>
      </w:r>
      <w:r w:rsidR="00575E70">
        <w:rPr>
          <w:rFonts w:cs="Arial"/>
        </w:rPr>
        <w:t xml:space="preserve">estudado </w:t>
      </w:r>
      <w:r w:rsidR="00575E70" w:rsidRPr="00575E70">
        <w:rPr>
          <w:rFonts w:cs="Arial"/>
        </w:rPr>
        <w:t>foi a morte antes da alta hospitalar</w:t>
      </w:r>
      <w:r w:rsidR="00D3494B">
        <w:rPr>
          <w:rFonts w:cs="Arial"/>
        </w:rPr>
        <w:t xml:space="preserve">. </w:t>
      </w:r>
      <w:r w:rsidR="004B0C6E">
        <w:rPr>
          <w:rFonts w:cs="Arial"/>
        </w:rPr>
        <w:t>Este</w:t>
      </w:r>
      <w:r w:rsidR="00D3494B" w:rsidRPr="00D3494B">
        <w:rPr>
          <w:rFonts w:cs="Arial"/>
        </w:rPr>
        <w:t xml:space="preserve"> </w:t>
      </w:r>
      <w:r w:rsidR="004B0C6E">
        <w:rPr>
          <w:rFonts w:cs="Arial"/>
        </w:rPr>
        <w:t>estudo</w:t>
      </w:r>
      <w:r w:rsidR="004B0C6E" w:rsidRPr="00D3494B">
        <w:rPr>
          <w:rFonts w:cs="Arial"/>
        </w:rPr>
        <w:t xml:space="preserve"> </w:t>
      </w:r>
      <w:r w:rsidR="004B0C6E">
        <w:rPr>
          <w:rFonts w:cs="Arial"/>
        </w:rPr>
        <w:t>foi</w:t>
      </w:r>
      <w:r w:rsidR="004B0C6E" w:rsidRPr="00D3494B">
        <w:rPr>
          <w:rFonts w:cs="Arial"/>
        </w:rPr>
        <w:t xml:space="preserve"> </w:t>
      </w:r>
      <w:r w:rsidR="004B0C6E">
        <w:rPr>
          <w:rFonts w:cs="Arial"/>
        </w:rPr>
        <w:t>realizado</w:t>
      </w:r>
      <w:r w:rsidR="004B0C6E" w:rsidRPr="00D3494B">
        <w:rPr>
          <w:rFonts w:cs="Arial"/>
        </w:rPr>
        <w:t xml:space="preserve"> </w:t>
      </w:r>
      <w:r w:rsidR="00D3494B" w:rsidRPr="00D3494B">
        <w:rPr>
          <w:rFonts w:cs="Arial"/>
        </w:rPr>
        <w:t xml:space="preserve">de acordo com os regulamentos estabelecidos pela Comissão de Investigação Clínica e Ética da instituição, </w:t>
      </w:r>
      <w:r w:rsidR="00D3494B">
        <w:rPr>
          <w:rFonts w:cs="Arial"/>
        </w:rPr>
        <w:t>tratando-se de um</w:t>
      </w:r>
      <w:r w:rsidR="00D3494B" w:rsidRPr="00D3494B">
        <w:rPr>
          <w:rFonts w:cs="Arial"/>
        </w:rPr>
        <w:t xml:space="preserve"> estudo observacional com confidencialidade e privacidade de dados, </w:t>
      </w:r>
      <w:r w:rsidR="00466830">
        <w:rPr>
          <w:rFonts w:cs="Arial"/>
        </w:rPr>
        <w:t>dada a utilização de</w:t>
      </w:r>
      <w:r w:rsidR="00D3494B" w:rsidRPr="00D3494B">
        <w:rPr>
          <w:rFonts w:cs="Arial"/>
        </w:rPr>
        <w:t xml:space="preserve"> dados de uma plataforma internacional</w:t>
      </w:r>
      <w:r w:rsidR="00D3494B">
        <w:rPr>
          <w:rFonts w:cs="Arial"/>
        </w:rPr>
        <w:t>.</w:t>
      </w:r>
    </w:p>
    <w:p w14:paraId="2374190C" w14:textId="77777777" w:rsidR="00EA6C3F" w:rsidRPr="00BD100D" w:rsidRDefault="00EA6C3F" w:rsidP="005255F5">
      <w:pPr>
        <w:spacing w:line="360" w:lineRule="auto"/>
        <w:ind w:firstLine="0"/>
      </w:pPr>
    </w:p>
    <w:p w14:paraId="37F1A0C0" w14:textId="77777777" w:rsidR="0060241E" w:rsidRPr="0088726B" w:rsidRDefault="0060241E" w:rsidP="009D1D75">
      <w:pPr>
        <w:pBdr>
          <w:bottom w:val="single" w:sz="4" w:space="1" w:color="4BACC6"/>
        </w:pBdr>
        <w:spacing w:line="360" w:lineRule="auto"/>
        <w:ind w:firstLine="0"/>
        <w:rPr>
          <w:rFonts w:cs="Arial"/>
          <w:b/>
          <w:color w:val="4BACC6"/>
          <w:sz w:val="24"/>
          <w:szCs w:val="24"/>
        </w:rPr>
      </w:pPr>
      <w:r w:rsidRPr="0088726B">
        <w:rPr>
          <w:rFonts w:cs="Arial"/>
          <w:b/>
          <w:color w:val="4BACC6"/>
          <w:sz w:val="24"/>
          <w:szCs w:val="24"/>
        </w:rPr>
        <w:t>Res</w:t>
      </w:r>
      <w:r w:rsidR="0088726B" w:rsidRPr="0088726B">
        <w:rPr>
          <w:rFonts w:cs="Arial"/>
          <w:b/>
          <w:color w:val="4BACC6"/>
          <w:sz w:val="24"/>
          <w:szCs w:val="24"/>
        </w:rPr>
        <w:t>ultados</w:t>
      </w:r>
    </w:p>
    <w:p w14:paraId="4BB0B2DA" w14:textId="77777777" w:rsidR="00C21417" w:rsidRPr="000D3556" w:rsidRDefault="00C21417" w:rsidP="00C21417">
      <w:pPr>
        <w:spacing w:line="360" w:lineRule="auto"/>
        <w:ind w:firstLine="0"/>
        <w:rPr>
          <w:rFonts w:cs="Arial"/>
          <w:b/>
          <w:bCs/>
        </w:rPr>
      </w:pPr>
      <w:r w:rsidRPr="000D3556">
        <w:rPr>
          <w:rFonts w:cs="Arial"/>
          <w:b/>
          <w:bCs/>
        </w:rPr>
        <w:t>Amostra</w:t>
      </w:r>
    </w:p>
    <w:p w14:paraId="459A5743" w14:textId="37E2CDA3" w:rsidR="00862DEA" w:rsidRPr="000D3556" w:rsidRDefault="00610573" w:rsidP="00A83CAF">
      <w:pPr>
        <w:spacing w:line="360" w:lineRule="auto"/>
        <w:ind w:firstLine="708"/>
        <w:rPr>
          <w:rFonts w:cs="Arial"/>
        </w:rPr>
      </w:pPr>
      <w:r w:rsidRPr="000D3556">
        <w:rPr>
          <w:rFonts w:cs="Arial"/>
        </w:rPr>
        <w:t>No período de 8 anos</w:t>
      </w:r>
      <w:r w:rsidR="002F7502" w:rsidRPr="000D3556">
        <w:rPr>
          <w:rFonts w:cs="Arial"/>
        </w:rPr>
        <w:t>, 1</w:t>
      </w:r>
      <w:r w:rsidRPr="000D3556">
        <w:rPr>
          <w:rFonts w:cs="Arial"/>
        </w:rPr>
        <w:t>4</w:t>
      </w:r>
      <w:r w:rsidR="002F7502" w:rsidRPr="000D3556">
        <w:rPr>
          <w:rFonts w:cs="Arial"/>
        </w:rPr>
        <w:t xml:space="preserve"> crianças com HDC necessitaram de suporte </w:t>
      </w:r>
      <w:r w:rsidR="00D53FCE" w:rsidRPr="000D3556">
        <w:rPr>
          <w:rFonts w:cs="Arial"/>
        </w:rPr>
        <w:t xml:space="preserve">cardiopulmonar </w:t>
      </w:r>
      <w:r w:rsidR="002F7502" w:rsidRPr="000D3556">
        <w:rPr>
          <w:rFonts w:cs="Arial"/>
        </w:rPr>
        <w:t xml:space="preserve">em ECMO, </w:t>
      </w:r>
      <w:r w:rsidR="00A73FAA" w:rsidRPr="000D3556">
        <w:rPr>
          <w:rFonts w:cs="Arial"/>
        </w:rPr>
        <w:t xml:space="preserve">perfazendo </w:t>
      </w:r>
      <w:r w:rsidR="002F7502" w:rsidRPr="000D3556">
        <w:rPr>
          <w:rFonts w:cs="Arial"/>
        </w:rPr>
        <w:t>um total de 1</w:t>
      </w:r>
      <w:r w:rsidRPr="000D3556">
        <w:rPr>
          <w:rFonts w:cs="Arial"/>
        </w:rPr>
        <w:t>5</w:t>
      </w:r>
      <w:r w:rsidR="002F7502" w:rsidRPr="000D3556">
        <w:rPr>
          <w:rFonts w:cs="Arial"/>
        </w:rPr>
        <w:t xml:space="preserve"> ciclos. As característica </w:t>
      </w:r>
      <w:r w:rsidR="00F013FC" w:rsidRPr="000D3556">
        <w:rPr>
          <w:rFonts w:cs="Arial"/>
        </w:rPr>
        <w:t>d</w:t>
      </w:r>
      <w:r w:rsidR="002F7502" w:rsidRPr="000D3556">
        <w:rPr>
          <w:rFonts w:cs="Arial"/>
        </w:rPr>
        <w:t xml:space="preserve">a amostra estão resumidas na </w:t>
      </w:r>
      <w:r w:rsidR="002F7502" w:rsidRPr="000D3556">
        <w:rPr>
          <w:rFonts w:cs="Arial"/>
          <w:b/>
          <w:bCs/>
          <w:i/>
          <w:iCs/>
        </w:rPr>
        <w:t>Tabela 1</w:t>
      </w:r>
      <w:r w:rsidR="002F7502" w:rsidRPr="000D3556">
        <w:rPr>
          <w:rFonts w:cs="Arial"/>
        </w:rPr>
        <w:t xml:space="preserve">. </w:t>
      </w:r>
    </w:p>
    <w:p w14:paraId="06D996FF" w14:textId="77777777" w:rsidR="00007BFB" w:rsidRDefault="00490A12" w:rsidP="004B0C6E">
      <w:pPr>
        <w:spacing w:line="360" w:lineRule="auto"/>
        <w:ind w:firstLine="708"/>
        <w:rPr>
          <w:rFonts w:cs="Arial"/>
        </w:rPr>
      </w:pPr>
      <w:r w:rsidRPr="000D3556">
        <w:rPr>
          <w:rFonts w:cs="Arial"/>
        </w:rPr>
        <w:t xml:space="preserve">O tempo </w:t>
      </w:r>
      <w:r w:rsidRPr="00BB64D9">
        <w:rPr>
          <w:rFonts w:cs="Arial"/>
        </w:rPr>
        <w:t xml:space="preserve">de reparação cirúrgica da HDC variou, sendo que </w:t>
      </w:r>
      <w:r w:rsidR="00BB64D9" w:rsidRPr="00BB64D9">
        <w:rPr>
          <w:rFonts w:cs="Arial"/>
        </w:rPr>
        <w:t>8</w:t>
      </w:r>
      <w:r w:rsidRPr="00BB64D9">
        <w:rPr>
          <w:rFonts w:cs="Arial"/>
        </w:rPr>
        <w:t xml:space="preserve"> RN</w:t>
      </w:r>
      <w:r w:rsidR="007F58F9">
        <w:rPr>
          <w:rFonts w:cs="Arial"/>
        </w:rPr>
        <w:t>s</w:t>
      </w:r>
      <w:r w:rsidRPr="00BB64D9">
        <w:rPr>
          <w:rFonts w:cs="Arial"/>
        </w:rPr>
        <w:t xml:space="preserve"> </w:t>
      </w:r>
      <w:r w:rsidR="004B0C6E">
        <w:rPr>
          <w:rFonts w:cs="Arial"/>
        </w:rPr>
        <w:t>realizaram</w:t>
      </w:r>
      <w:r w:rsidRPr="00BB64D9">
        <w:rPr>
          <w:rFonts w:cs="Arial"/>
        </w:rPr>
        <w:t xml:space="preserve"> reparação durante o ciclo de ECMO</w:t>
      </w:r>
      <w:r w:rsidR="006B7B1E" w:rsidRPr="00BB64D9">
        <w:rPr>
          <w:rFonts w:cs="Arial"/>
        </w:rPr>
        <w:t xml:space="preserve">, </w:t>
      </w:r>
      <w:r w:rsidRPr="00BB64D9">
        <w:rPr>
          <w:rFonts w:cs="Arial"/>
        </w:rPr>
        <w:t xml:space="preserve"> 5 antes</w:t>
      </w:r>
      <w:r w:rsidRPr="000D3556">
        <w:rPr>
          <w:rFonts w:cs="Arial"/>
        </w:rPr>
        <w:t xml:space="preserve"> de colocação em </w:t>
      </w:r>
      <w:r w:rsidRPr="00BB64D9">
        <w:rPr>
          <w:rFonts w:cs="Arial"/>
        </w:rPr>
        <w:t>ECMO</w:t>
      </w:r>
      <w:r w:rsidR="006B7B1E" w:rsidRPr="00BB64D9">
        <w:rPr>
          <w:rFonts w:cs="Arial"/>
        </w:rPr>
        <w:t xml:space="preserve"> e um</w:t>
      </w:r>
      <w:r w:rsidRPr="00BB64D9">
        <w:rPr>
          <w:rFonts w:cs="Arial"/>
        </w:rPr>
        <w:t xml:space="preserve"> após</w:t>
      </w:r>
      <w:r w:rsidRPr="000D3556">
        <w:rPr>
          <w:rFonts w:cs="Arial"/>
        </w:rPr>
        <w:t xml:space="preserve"> ciclo de ECMO.</w:t>
      </w:r>
      <w:r w:rsidR="002941D1" w:rsidRPr="000D3556">
        <w:rPr>
          <w:rFonts w:cs="Arial"/>
        </w:rPr>
        <w:t xml:space="preserve"> </w:t>
      </w:r>
      <w:r w:rsidR="004B0C6E">
        <w:rPr>
          <w:rFonts w:cs="Arial"/>
        </w:rPr>
        <w:t>A</w:t>
      </w:r>
      <w:r w:rsidR="004B0C6E" w:rsidRPr="00D3494B">
        <w:rPr>
          <w:rFonts w:cs="Arial"/>
        </w:rPr>
        <w:t xml:space="preserve"> </w:t>
      </w:r>
      <w:r w:rsidR="004B0C6E">
        <w:rPr>
          <w:rFonts w:cs="Arial"/>
        </w:rPr>
        <w:t>técnica</w:t>
      </w:r>
      <w:r w:rsidR="004B0C6E" w:rsidRPr="00D3494B">
        <w:rPr>
          <w:rFonts w:cs="Arial"/>
        </w:rPr>
        <w:t xml:space="preserve"> </w:t>
      </w:r>
      <w:r w:rsidR="004B0C6E">
        <w:rPr>
          <w:rFonts w:cs="Arial"/>
        </w:rPr>
        <w:t>cirúrgica</w:t>
      </w:r>
      <w:r w:rsidR="004B0C6E" w:rsidRPr="00D3494B">
        <w:rPr>
          <w:rFonts w:cs="Arial"/>
        </w:rPr>
        <w:t xml:space="preserve"> </w:t>
      </w:r>
      <w:r w:rsidR="004B0C6E">
        <w:rPr>
          <w:rFonts w:cs="Arial"/>
        </w:rPr>
        <w:t>realizada</w:t>
      </w:r>
      <w:r w:rsidR="004B0C6E" w:rsidRPr="00D3494B">
        <w:rPr>
          <w:rFonts w:cs="Arial"/>
        </w:rPr>
        <w:t xml:space="preserve"> </w:t>
      </w:r>
      <w:r w:rsidR="004B0C6E">
        <w:rPr>
          <w:rFonts w:cs="Arial"/>
        </w:rPr>
        <w:t>foi</w:t>
      </w:r>
      <w:r w:rsidR="004B0C6E" w:rsidRPr="00D3494B">
        <w:rPr>
          <w:rFonts w:cs="Arial"/>
        </w:rPr>
        <w:t xml:space="preserve"> </w:t>
      </w:r>
      <w:r w:rsidR="004B0C6E">
        <w:rPr>
          <w:rFonts w:cs="Arial"/>
        </w:rPr>
        <w:t>por</w:t>
      </w:r>
      <w:r w:rsidR="004B0C6E" w:rsidRPr="00D3494B">
        <w:rPr>
          <w:rFonts w:cs="Arial"/>
        </w:rPr>
        <w:t xml:space="preserve"> </w:t>
      </w:r>
      <w:r w:rsidR="004B0C6E">
        <w:rPr>
          <w:rFonts w:cs="Arial"/>
        </w:rPr>
        <w:t>laparotomia</w:t>
      </w:r>
      <w:r w:rsidR="004B0C6E" w:rsidRPr="00D3494B">
        <w:rPr>
          <w:rFonts w:cs="Arial"/>
        </w:rPr>
        <w:t xml:space="preserve"> </w:t>
      </w:r>
      <w:r w:rsidR="004B0C6E">
        <w:rPr>
          <w:rFonts w:cs="Arial"/>
        </w:rPr>
        <w:t>em</w:t>
      </w:r>
      <w:r w:rsidR="004B0C6E" w:rsidRPr="00D3494B">
        <w:rPr>
          <w:rFonts w:cs="Arial"/>
        </w:rPr>
        <w:t xml:space="preserve"> </w:t>
      </w:r>
      <w:r w:rsidR="004B0C6E">
        <w:rPr>
          <w:rFonts w:cs="Arial"/>
        </w:rPr>
        <w:t>todos</w:t>
      </w:r>
      <w:r w:rsidR="004B0C6E" w:rsidRPr="00D3494B">
        <w:rPr>
          <w:rFonts w:cs="Arial"/>
        </w:rPr>
        <w:t xml:space="preserve"> </w:t>
      </w:r>
      <w:r w:rsidR="004B0C6E">
        <w:rPr>
          <w:rFonts w:cs="Arial"/>
        </w:rPr>
        <w:t>os</w:t>
      </w:r>
      <w:r w:rsidR="004B0C6E" w:rsidRPr="00D3494B">
        <w:rPr>
          <w:rFonts w:cs="Arial"/>
        </w:rPr>
        <w:t xml:space="preserve"> </w:t>
      </w:r>
      <w:r w:rsidR="004B0C6E">
        <w:rPr>
          <w:rFonts w:cs="Arial"/>
        </w:rPr>
        <w:t>casos,</w:t>
      </w:r>
      <w:r w:rsidR="004B0C6E" w:rsidRPr="00D3494B">
        <w:rPr>
          <w:rFonts w:cs="Arial"/>
        </w:rPr>
        <w:t xml:space="preserve">  </w:t>
      </w:r>
      <w:r w:rsidR="004B0C6E">
        <w:rPr>
          <w:rFonts w:cs="Arial"/>
        </w:rPr>
        <w:t>com</w:t>
      </w:r>
      <w:r w:rsidR="004B0C6E" w:rsidRPr="00D3494B">
        <w:rPr>
          <w:rFonts w:cs="Arial"/>
        </w:rPr>
        <w:t xml:space="preserve"> </w:t>
      </w:r>
      <w:r w:rsidR="004B0C6E">
        <w:rPr>
          <w:rFonts w:cs="Arial"/>
        </w:rPr>
        <w:t>colocação</w:t>
      </w:r>
      <w:r w:rsidR="004B0C6E" w:rsidRPr="00D3494B">
        <w:rPr>
          <w:rFonts w:cs="Arial"/>
        </w:rPr>
        <w:t xml:space="preserve"> </w:t>
      </w:r>
      <w:r w:rsidR="004B0C6E">
        <w:rPr>
          <w:rFonts w:cs="Arial"/>
        </w:rPr>
        <w:t>de</w:t>
      </w:r>
      <w:r w:rsidR="004B0C6E" w:rsidRPr="00D3494B">
        <w:rPr>
          <w:rFonts w:cs="Arial"/>
        </w:rPr>
        <w:t xml:space="preserve"> </w:t>
      </w:r>
      <w:r w:rsidR="004B0C6E">
        <w:rPr>
          <w:rFonts w:cs="Arial"/>
        </w:rPr>
        <w:t>prótese</w:t>
      </w:r>
      <w:r w:rsidR="00007BFB" w:rsidRPr="00D3494B">
        <w:rPr>
          <w:rFonts w:cs="Arial"/>
        </w:rPr>
        <w:t xml:space="preserve"> </w:t>
      </w:r>
      <w:r w:rsidR="00007BFB">
        <w:rPr>
          <w:rFonts w:cs="Arial"/>
        </w:rPr>
        <w:t>diafragmática</w:t>
      </w:r>
      <w:r w:rsidR="00007BFB" w:rsidRPr="00D3494B">
        <w:rPr>
          <w:rFonts w:cs="Arial"/>
        </w:rPr>
        <w:t xml:space="preserve"> </w:t>
      </w:r>
      <w:r w:rsidR="00007BFB" w:rsidRPr="000D3556">
        <w:rPr>
          <w:rFonts w:cs="Arial"/>
        </w:rPr>
        <w:t xml:space="preserve"> </w:t>
      </w:r>
      <w:r w:rsidR="00007BFB">
        <w:rPr>
          <w:rFonts w:cs="Arial"/>
        </w:rPr>
        <w:t>em</w:t>
      </w:r>
      <w:r w:rsidR="00007BFB" w:rsidRPr="00D3494B">
        <w:rPr>
          <w:rFonts w:cs="Arial"/>
        </w:rPr>
        <w:t xml:space="preserve"> </w:t>
      </w:r>
      <w:r w:rsidR="00007BFB" w:rsidRPr="000D3556">
        <w:rPr>
          <w:rFonts w:cs="Arial"/>
        </w:rPr>
        <w:t xml:space="preserve"> </w:t>
      </w:r>
      <w:r w:rsidR="00007BFB">
        <w:rPr>
          <w:rFonts w:cs="Arial"/>
        </w:rPr>
        <w:t>metade</w:t>
      </w:r>
      <w:r w:rsidR="004B0C6E">
        <w:rPr>
          <w:rFonts w:cs="Arial"/>
        </w:rPr>
        <w:t>.</w:t>
      </w:r>
      <w:r w:rsidR="004B0C6E" w:rsidRPr="00D3494B">
        <w:rPr>
          <w:rFonts w:cs="Arial"/>
        </w:rPr>
        <w:t xml:space="preserve"> </w:t>
      </w:r>
      <w:r w:rsidR="004B0C6E" w:rsidRPr="000D3556">
        <w:rPr>
          <w:rFonts w:cs="Arial"/>
        </w:rPr>
        <w:t xml:space="preserve"> </w:t>
      </w:r>
    </w:p>
    <w:p w14:paraId="0B84D007" w14:textId="4080B464" w:rsidR="00D32B44" w:rsidRPr="004B0C6E" w:rsidRDefault="002F7502" w:rsidP="004B0C6E">
      <w:pPr>
        <w:spacing w:line="360" w:lineRule="auto"/>
        <w:ind w:firstLine="708"/>
        <w:rPr>
          <w:rFonts w:cs="Arial"/>
        </w:rPr>
      </w:pPr>
      <w:r w:rsidRPr="000D3556">
        <w:rPr>
          <w:rFonts w:cs="Arial"/>
        </w:rPr>
        <w:t xml:space="preserve">A </w:t>
      </w:r>
      <w:r w:rsidR="002941D1" w:rsidRPr="000D3556">
        <w:rPr>
          <w:rFonts w:cs="Arial"/>
        </w:rPr>
        <w:t>mediana de idade</w:t>
      </w:r>
      <w:r w:rsidRPr="000D3556">
        <w:rPr>
          <w:rFonts w:cs="Arial"/>
        </w:rPr>
        <w:t xml:space="preserve"> dos RN</w:t>
      </w:r>
      <w:r w:rsidR="007F58F9">
        <w:rPr>
          <w:rFonts w:cs="Arial"/>
        </w:rPr>
        <w:t>s</w:t>
      </w:r>
      <w:r w:rsidRPr="000D3556">
        <w:rPr>
          <w:rFonts w:cs="Arial"/>
        </w:rPr>
        <w:t xml:space="preserve"> quando colocados em ECMO foi de 3</w:t>
      </w:r>
      <w:r w:rsidR="00883965">
        <w:rPr>
          <w:rFonts w:cs="Arial"/>
        </w:rPr>
        <w:t>,</w:t>
      </w:r>
      <w:r w:rsidR="002941D1" w:rsidRPr="000D3556">
        <w:rPr>
          <w:rFonts w:cs="Arial"/>
        </w:rPr>
        <w:t>3</w:t>
      </w:r>
      <w:r w:rsidRPr="000D3556">
        <w:rPr>
          <w:rFonts w:cs="Arial"/>
        </w:rPr>
        <w:t xml:space="preserve"> dias de vida. </w:t>
      </w:r>
      <w:r w:rsidR="00E96960" w:rsidRPr="000D3556">
        <w:rPr>
          <w:rFonts w:cs="Arial"/>
        </w:rPr>
        <w:t>A</w:t>
      </w:r>
      <w:r w:rsidRPr="000D3556">
        <w:rPr>
          <w:rFonts w:cs="Arial"/>
        </w:rPr>
        <w:t xml:space="preserve">ntes </w:t>
      </w:r>
      <w:r w:rsidR="00DB6FD9">
        <w:rPr>
          <w:rFonts w:cs="Arial"/>
        </w:rPr>
        <w:t>do in</w:t>
      </w:r>
      <w:r w:rsidR="00FB5B8E">
        <w:rPr>
          <w:rFonts w:cs="Arial"/>
        </w:rPr>
        <w:t>í</w:t>
      </w:r>
      <w:r w:rsidR="00DB6FD9">
        <w:rPr>
          <w:rFonts w:cs="Arial"/>
        </w:rPr>
        <w:t xml:space="preserve">cio da técnica </w:t>
      </w:r>
      <w:r w:rsidRPr="000D3556">
        <w:rPr>
          <w:rFonts w:cs="Arial"/>
        </w:rPr>
        <w:t>todos os RN</w:t>
      </w:r>
      <w:r w:rsidR="007F58F9">
        <w:rPr>
          <w:rFonts w:cs="Arial"/>
        </w:rPr>
        <w:t>s</w:t>
      </w:r>
      <w:r w:rsidRPr="000D3556">
        <w:rPr>
          <w:rFonts w:cs="Arial"/>
        </w:rPr>
        <w:t xml:space="preserve"> tinham atingido o máximo de otimização</w:t>
      </w:r>
      <w:r w:rsidR="001C2C24" w:rsidRPr="000D3556">
        <w:rPr>
          <w:rFonts w:cs="Arial"/>
        </w:rPr>
        <w:t xml:space="preserve"> terapêutica: apresentavam hipoxemia (mediana de índice de oxigenação de </w:t>
      </w:r>
      <w:r w:rsidR="001C2C24" w:rsidRPr="000D3556">
        <w:rPr>
          <w:rFonts w:cs="Calibri"/>
        </w:rPr>
        <w:t>81</w:t>
      </w:r>
      <w:r w:rsidR="00883965">
        <w:rPr>
          <w:rFonts w:cs="Calibri"/>
        </w:rPr>
        <w:t>,</w:t>
      </w:r>
      <w:r w:rsidR="001C2C24" w:rsidRPr="000D3556">
        <w:rPr>
          <w:rFonts w:cs="Calibri"/>
        </w:rPr>
        <w:t>8)</w:t>
      </w:r>
      <w:r w:rsidR="001C2C24" w:rsidRPr="000D3556">
        <w:rPr>
          <w:rFonts w:cs="Arial"/>
        </w:rPr>
        <w:t xml:space="preserve"> e acidose grave apesar</w:t>
      </w:r>
      <w:r w:rsidRPr="000D3556">
        <w:rPr>
          <w:rFonts w:cs="Arial"/>
        </w:rPr>
        <w:t xml:space="preserve"> do suporte ventilatório e cardiovascular, com ventilação mecânica convencional/ VAF</w:t>
      </w:r>
      <w:r w:rsidR="00F7223E">
        <w:rPr>
          <w:rFonts w:cs="Arial"/>
        </w:rPr>
        <w:t>O</w:t>
      </w:r>
      <w:r w:rsidRPr="000D3556">
        <w:rPr>
          <w:rFonts w:cs="Arial"/>
        </w:rPr>
        <w:t xml:space="preserve"> </w:t>
      </w:r>
      <w:r w:rsidR="00203C3D" w:rsidRPr="000D3556">
        <w:rPr>
          <w:rFonts w:cs="Arial"/>
        </w:rPr>
        <w:t xml:space="preserve">com parâmetros ventilatórios </w:t>
      </w:r>
      <w:r w:rsidRPr="000D3556">
        <w:rPr>
          <w:rFonts w:cs="Arial"/>
        </w:rPr>
        <w:t>agressiv</w:t>
      </w:r>
      <w:r w:rsidR="00203C3D" w:rsidRPr="000D3556">
        <w:rPr>
          <w:rFonts w:cs="Arial"/>
        </w:rPr>
        <w:t>os</w:t>
      </w:r>
      <w:r w:rsidRPr="000D3556">
        <w:rPr>
          <w:rFonts w:cs="Arial"/>
        </w:rPr>
        <w:t xml:space="preserve"> e</w:t>
      </w:r>
      <w:r w:rsidR="007A4893" w:rsidRPr="000D3556">
        <w:rPr>
          <w:rFonts w:cs="Arial"/>
        </w:rPr>
        <w:t xml:space="preserve"> sob</w:t>
      </w:r>
      <w:r w:rsidRPr="000D3556">
        <w:rPr>
          <w:rFonts w:cs="Arial"/>
        </w:rPr>
        <w:t xml:space="preserve"> 100% de oxigénio, oxido nítrico e terapêutica com inotrópicos (ver </w:t>
      </w:r>
      <w:r w:rsidRPr="000D3556">
        <w:rPr>
          <w:rFonts w:cs="Arial"/>
          <w:b/>
          <w:bCs/>
          <w:i/>
          <w:iCs/>
        </w:rPr>
        <w:t>Tabela</w:t>
      </w:r>
      <w:r w:rsidR="00A73FAA" w:rsidRPr="000D3556">
        <w:rPr>
          <w:rFonts w:cs="Arial"/>
          <w:b/>
          <w:bCs/>
          <w:i/>
          <w:iCs/>
        </w:rPr>
        <w:t>s</w:t>
      </w:r>
      <w:r w:rsidRPr="000D3556">
        <w:rPr>
          <w:rFonts w:cs="Arial"/>
          <w:b/>
          <w:bCs/>
          <w:i/>
          <w:iCs/>
        </w:rPr>
        <w:t xml:space="preserve"> 1 e 2</w:t>
      </w:r>
      <w:r w:rsidRPr="000D3556">
        <w:rPr>
          <w:rFonts w:cs="Arial"/>
        </w:rPr>
        <w:t>).</w:t>
      </w:r>
      <w:r w:rsidR="00C421EF" w:rsidRPr="000D3556">
        <w:rPr>
          <w:rFonts w:cs="Arial"/>
        </w:rPr>
        <w:t xml:space="preserve"> Um dos RN que foi colocado em ECMO tinha </w:t>
      </w:r>
      <w:r w:rsidR="00ED3AA6" w:rsidRPr="000D3556">
        <w:rPr>
          <w:rFonts w:cs="Arial"/>
        </w:rPr>
        <w:t xml:space="preserve">sofrido </w:t>
      </w:r>
      <w:r w:rsidR="00C421EF" w:rsidRPr="000D3556">
        <w:rPr>
          <w:rFonts w:cs="Arial"/>
        </w:rPr>
        <w:t xml:space="preserve">uma </w:t>
      </w:r>
      <w:r w:rsidR="00C421EF" w:rsidRPr="000D3556">
        <w:rPr>
          <w:rFonts w:cs="Calibri"/>
        </w:rPr>
        <w:t>paragem cardíaca pr</w:t>
      </w:r>
      <w:r w:rsidR="00ED3AA6" w:rsidRPr="000D3556">
        <w:rPr>
          <w:rFonts w:cs="Calibri"/>
        </w:rPr>
        <w:t>é</w:t>
      </w:r>
      <w:r w:rsidR="00C421EF" w:rsidRPr="000D3556">
        <w:rPr>
          <w:rFonts w:cs="Calibri"/>
        </w:rPr>
        <w:t>via, com recuperação após curto período de reanimação cardiovascular.</w:t>
      </w:r>
    </w:p>
    <w:p w14:paraId="1FCB9434" w14:textId="432A4815" w:rsidR="00DB478C" w:rsidRPr="003C0543" w:rsidRDefault="00DB478C" w:rsidP="003C0543">
      <w:pPr>
        <w:spacing w:line="360" w:lineRule="auto"/>
        <w:ind w:firstLine="708"/>
      </w:pPr>
      <w:r>
        <w:t>O</w:t>
      </w:r>
      <w:r w:rsidRPr="008C507D">
        <w:t xml:space="preserve"> método de ECMO utilizado </w:t>
      </w:r>
      <w:r>
        <w:t xml:space="preserve">em todos os RNs </w:t>
      </w:r>
      <w:r w:rsidRPr="008C507D">
        <w:t>foi o VA com drenagem através da canulação da veia jugular interna direita com cânulas Bio-Medicus</w:t>
      </w:r>
      <w:r w:rsidRPr="008C507D">
        <w:rPr>
          <w:rFonts w:ascii="Lucida Grande" w:hAnsi="Lucida Grande" w:cs="Lucida Grande"/>
          <w:b/>
          <w:color w:val="000000"/>
        </w:rPr>
        <w:t xml:space="preserve">® </w:t>
      </w:r>
      <w:r w:rsidRPr="008C507D">
        <w:t xml:space="preserve">de 8F a 12F e retorno através da canulação </w:t>
      </w:r>
      <w:r w:rsidRPr="008C507D">
        <w:lastRenderedPageBreak/>
        <w:t>da artéria carótida primitiva direita com cânulas de 8F a 10F. A canulação foi sempre realizada por técnica cirúrgica com desbridamento e exposição dos vasos.</w:t>
      </w:r>
    </w:p>
    <w:p w14:paraId="23987278" w14:textId="16B986A1" w:rsidR="00364101" w:rsidRDefault="002F7502" w:rsidP="00B24E7D">
      <w:pPr>
        <w:spacing w:line="360" w:lineRule="auto"/>
        <w:ind w:firstLine="708"/>
        <w:rPr>
          <w:rFonts w:cs="Calibri"/>
        </w:rPr>
      </w:pPr>
      <w:r w:rsidRPr="00442A4C">
        <w:rPr>
          <w:rFonts w:cs="Arial"/>
        </w:rPr>
        <w:t>A m</w:t>
      </w:r>
      <w:r w:rsidR="00FD254A" w:rsidRPr="00442A4C">
        <w:rPr>
          <w:rFonts w:cs="Arial"/>
        </w:rPr>
        <w:t>édia</w:t>
      </w:r>
      <w:r w:rsidR="00B83C0E" w:rsidRPr="00442A4C">
        <w:rPr>
          <w:rFonts w:cs="Arial"/>
        </w:rPr>
        <w:t xml:space="preserve"> </w:t>
      </w:r>
      <w:r w:rsidR="00B83C0E" w:rsidRPr="00442A4C">
        <w:rPr>
          <w:rFonts w:asciiTheme="majorHAnsi" w:hAnsiTheme="majorHAnsi" w:cstheme="majorHAnsi"/>
          <w:szCs w:val="24"/>
        </w:rPr>
        <w:t>± DP</w:t>
      </w:r>
      <w:r w:rsidRPr="000D3556">
        <w:rPr>
          <w:rFonts w:cs="Arial"/>
        </w:rPr>
        <w:t xml:space="preserve"> de duração do ECMO foi de </w:t>
      </w:r>
      <w:r w:rsidR="005A0766" w:rsidRPr="000D3556">
        <w:rPr>
          <w:rFonts w:cs="Arial"/>
        </w:rPr>
        <w:t xml:space="preserve">384 ± 196 </w:t>
      </w:r>
      <w:r w:rsidRPr="000D3556">
        <w:rPr>
          <w:rFonts w:cs="Calibri"/>
        </w:rPr>
        <w:t>horas</w:t>
      </w:r>
      <w:r w:rsidR="004F0473" w:rsidRPr="000D3556">
        <w:rPr>
          <w:rFonts w:cs="Calibri"/>
        </w:rPr>
        <w:t xml:space="preserve"> (1</w:t>
      </w:r>
      <w:r w:rsidR="005A0766" w:rsidRPr="000D3556">
        <w:rPr>
          <w:rFonts w:cs="Calibri"/>
        </w:rPr>
        <w:t>6</w:t>
      </w:r>
      <w:r w:rsidR="004F0473" w:rsidRPr="000D3556">
        <w:rPr>
          <w:rFonts w:cs="Calibri"/>
        </w:rPr>
        <w:t xml:space="preserve"> dias</w:t>
      </w:r>
      <w:r w:rsidR="00883829" w:rsidRPr="000D3556">
        <w:rPr>
          <w:rFonts w:cs="Calibri"/>
        </w:rPr>
        <w:t xml:space="preserve"> ± 8</w:t>
      </w:r>
      <w:r w:rsidR="00883965">
        <w:rPr>
          <w:rFonts w:cs="Calibri"/>
        </w:rPr>
        <w:t>,</w:t>
      </w:r>
      <w:r w:rsidR="005A0766" w:rsidRPr="000D3556">
        <w:rPr>
          <w:rFonts w:cs="Calibri"/>
        </w:rPr>
        <w:t>2</w:t>
      </w:r>
      <w:r w:rsidR="00883829" w:rsidRPr="000D3556">
        <w:rPr>
          <w:rFonts w:cs="Calibri"/>
        </w:rPr>
        <w:t xml:space="preserve"> dias</w:t>
      </w:r>
      <w:r w:rsidR="004F0473" w:rsidRPr="000D3556">
        <w:rPr>
          <w:rFonts w:cs="Calibri"/>
        </w:rPr>
        <w:t>)</w:t>
      </w:r>
      <w:r w:rsidRPr="000D3556">
        <w:rPr>
          <w:rFonts w:cs="Calibri"/>
        </w:rPr>
        <w:t>, com necessidade de descontinuação d</w:t>
      </w:r>
      <w:r w:rsidR="00FB5B8E">
        <w:rPr>
          <w:rFonts w:cs="Calibri"/>
        </w:rPr>
        <w:t>o</w:t>
      </w:r>
      <w:r w:rsidRPr="000D3556">
        <w:rPr>
          <w:rFonts w:cs="Calibri"/>
        </w:rPr>
        <w:t xml:space="preserve"> ECMO em </w:t>
      </w:r>
      <w:r w:rsidR="005A0766" w:rsidRPr="000D3556">
        <w:rPr>
          <w:rFonts w:cs="Calibri"/>
        </w:rPr>
        <w:t>4</w:t>
      </w:r>
      <w:r w:rsidRPr="000D3556">
        <w:rPr>
          <w:rFonts w:cs="Calibri"/>
        </w:rPr>
        <w:t xml:space="preserve"> casos, </w:t>
      </w:r>
      <w:r w:rsidR="00931E7D" w:rsidRPr="000D3556">
        <w:rPr>
          <w:rFonts w:cs="Calibri"/>
        </w:rPr>
        <w:t xml:space="preserve">em </w:t>
      </w:r>
      <w:r w:rsidR="005A0766" w:rsidRPr="000D3556">
        <w:rPr>
          <w:rFonts w:cs="Calibri"/>
        </w:rPr>
        <w:t>dois</w:t>
      </w:r>
      <w:r w:rsidR="00931E7D" w:rsidRPr="000D3556">
        <w:rPr>
          <w:rFonts w:cs="Calibri"/>
        </w:rPr>
        <w:t xml:space="preserve"> devido a complicações técnicas</w:t>
      </w:r>
      <w:r w:rsidR="005A0766" w:rsidRPr="000D3556">
        <w:rPr>
          <w:rFonts w:cs="Calibri"/>
        </w:rPr>
        <w:t xml:space="preserve"> (um com descanulação acidental e um</w:t>
      </w:r>
      <w:r w:rsidR="00931E7D" w:rsidRPr="000D3556">
        <w:rPr>
          <w:rFonts w:cs="Calibri"/>
        </w:rPr>
        <w:t xml:space="preserve"> </w:t>
      </w:r>
      <w:r w:rsidR="005A0766" w:rsidRPr="000D3556">
        <w:rPr>
          <w:rFonts w:cs="Calibri"/>
        </w:rPr>
        <w:t xml:space="preserve">caso de falência da bomba) </w:t>
      </w:r>
      <w:r w:rsidR="00931E7D" w:rsidRPr="000D3556">
        <w:rPr>
          <w:rFonts w:cs="Calibri"/>
        </w:rPr>
        <w:t xml:space="preserve">e </w:t>
      </w:r>
      <w:r w:rsidR="00A575C7" w:rsidRPr="000D3556">
        <w:rPr>
          <w:rFonts w:cs="Calibri"/>
        </w:rPr>
        <w:t>nos outros dois</w:t>
      </w:r>
      <w:r w:rsidRPr="000D3556">
        <w:rPr>
          <w:rFonts w:cs="Calibri"/>
        </w:rPr>
        <w:t xml:space="preserve"> por morte do RN em ECMO</w:t>
      </w:r>
      <w:r w:rsidR="007E00D3" w:rsidRPr="000D3556">
        <w:rPr>
          <w:rFonts w:cs="Calibri"/>
        </w:rPr>
        <w:t xml:space="preserve"> ou decisão de limitação de cuidados por</w:t>
      </w:r>
      <w:r w:rsidR="00D94FC7" w:rsidRPr="000D3556">
        <w:rPr>
          <w:rFonts w:cs="Calibri"/>
        </w:rPr>
        <w:t xml:space="preserve"> </w:t>
      </w:r>
      <w:r w:rsidRPr="000D3556">
        <w:rPr>
          <w:rFonts w:cs="Calibri"/>
        </w:rPr>
        <w:t>mau prognóstic</w:t>
      </w:r>
      <w:r w:rsidR="00931E7D" w:rsidRPr="000D3556">
        <w:rPr>
          <w:rFonts w:cs="Calibri"/>
        </w:rPr>
        <w:t>o, nomeadamente por lesões neurológicas graves.</w:t>
      </w:r>
      <w:r w:rsidRPr="000D3556">
        <w:rPr>
          <w:rFonts w:cs="Calibri"/>
        </w:rPr>
        <w:t xml:space="preserve"> </w:t>
      </w:r>
    </w:p>
    <w:p w14:paraId="13CAAE05" w14:textId="77777777" w:rsidR="00364101" w:rsidRPr="000D3556" w:rsidRDefault="00364101" w:rsidP="000060AC">
      <w:pPr>
        <w:spacing w:line="360" w:lineRule="auto"/>
        <w:ind w:firstLine="708"/>
        <w:rPr>
          <w:rFonts w:cs="Calibri"/>
        </w:rPr>
      </w:pPr>
    </w:p>
    <w:p w14:paraId="03562EE9" w14:textId="77777777" w:rsidR="00862DEA" w:rsidRPr="000D3556" w:rsidRDefault="00862DEA" w:rsidP="00862DEA">
      <w:pPr>
        <w:spacing w:line="360" w:lineRule="auto"/>
        <w:ind w:firstLine="0"/>
        <w:rPr>
          <w:rFonts w:cs="Arial"/>
          <w:b/>
          <w:bCs/>
        </w:rPr>
      </w:pPr>
      <w:r w:rsidRPr="000D3556">
        <w:rPr>
          <w:rFonts w:cs="Calibri"/>
          <w:b/>
          <w:bCs/>
        </w:rPr>
        <w:t xml:space="preserve">Evolução </w:t>
      </w:r>
      <w:r w:rsidR="00D51AC6" w:rsidRPr="000D3556">
        <w:rPr>
          <w:rFonts w:cs="Calibri"/>
          <w:b/>
          <w:bCs/>
        </w:rPr>
        <w:t xml:space="preserve">em </w:t>
      </w:r>
      <w:r w:rsidRPr="000D3556">
        <w:rPr>
          <w:rFonts w:cs="Calibri"/>
          <w:b/>
          <w:bCs/>
        </w:rPr>
        <w:t>ECMO</w:t>
      </w:r>
    </w:p>
    <w:p w14:paraId="18CDB524" w14:textId="00DA87EF" w:rsidR="00636E0B" w:rsidRPr="006F01AC" w:rsidRDefault="00862DEA" w:rsidP="00636E0B">
      <w:pPr>
        <w:spacing w:line="360" w:lineRule="auto"/>
        <w:ind w:firstLine="708"/>
      </w:pPr>
      <w:r w:rsidRPr="000D3556">
        <w:rPr>
          <w:rFonts w:cs="Arial"/>
          <w:bCs/>
        </w:rPr>
        <w:t xml:space="preserve">A evolução clínica em ECMO, representada pela </w:t>
      </w:r>
      <w:r w:rsidRPr="000D3556">
        <w:rPr>
          <w:rFonts w:cs="Arial"/>
        </w:rPr>
        <w:t>avaliação hemodinâmica e gasim</w:t>
      </w:r>
      <w:r w:rsidR="00FB5B8E">
        <w:rPr>
          <w:rFonts w:cs="Arial"/>
        </w:rPr>
        <w:t>é</w:t>
      </w:r>
      <w:r w:rsidRPr="000D3556">
        <w:rPr>
          <w:rFonts w:cs="Arial"/>
        </w:rPr>
        <w:t>trica pré e às 24 horas em ECMO (</w:t>
      </w:r>
      <w:r w:rsidRPr="000D3556">
        <w:rPr>
          <w:rFonts w:cs="Arial"/>
          <w:b/>
          <w:bCs/>
          <w:i/>
          <w:iCs/>
        </w:rPr>
        <w:t>vide</w:t>
      </w:r>
      <w:r w:rsidRPr="000D3556">
        <w:rPr>
          <w:rFonts w:cs="Arial"/>
          <w:b/>
          <w:bCs/>
        </w:rPr>
        <w:t xml:space="preserve"> </w:t>
      </w:r>
      <w:r w:rsidRPr="000D3556">
        <w:rPr>
          <w:rFonts w:cs="Arial"/>
          <w:b/>
          <w:bCs/>
          <w:i/>
          <w:iCs/>
        </w:rPr>
        <w:t>Tabela 2</w:t>
      </w:r>
      <w:r w:rsidRPr="000D3556">
        <w:rPr>
          <w:rFonts w:cs="Arial"/>
        </w:rPr>
        <w:t xml:space="preserve">), </w:t>
      </w:r>
      <w:r w:rsidR="00A575C7" w:rsidRPr="000D3556">
        <w:rPr>
          <w:rFonts w:cs="Arial"/>
        </w:rPr>
        <w:t>foi</w:t>
      </w:r>
      <w:r w:rsidRPr="000D3556">
        <w:rPr>
          <w:rFonts w:cs="Arial"/>
        </w:rPr>
        <w:t xml:space="preserve"> </w:t>
      </w:r>
      <w:r w:rsidR="00A575C7" w:rsidRPr="000D3556">
        <w:rPr>
          <w:rFonts w:cs="Arial"/>
        </w:rPr>
        <w:t xml:space="preserve">claramente </w:t>
      </w:r>
      <w:r w:rsidRPr="000D3556">
        <w:rPr>
          <w:rFonts w:cs="Arial"/>
        </w:rPr>
        <w:t>benéfica</w:t>
      </w:r>
      <w:r w:rsidR="00A575C7" w:rsidRPr="000D3556">
        <w:rPr>
          <w:rFonts w:cs="Arial"/>
        </w:rPr>
        <w:t xml:space="preserve">: </w:t>
      </w:r>
      <w:r w:rsidR="00A575C7" w:rsidRPr="000D3556">
        <w:t xml:space="preserve">redução de parâmetros de ventilação para valores mínimos de repouso, observando-se uma melhoria significativa </w:t>
      </w:r>
      <w:bookmarkStart w:id="5" w:name="_Hlk17669162"/>
      <w:r w:rsidR="003E300A" w:rsidRPr="000D3556">
        <w:t>da oxigenação</w:t>
      </w:r>
      <w:bookmarkEnd w:id="5"/>
      <w:r w:rsidR="00A575C7" w:rsidRPr="000D3556">
        <w:rPr>
          <w:rFonts w:cs="Calibri"/>
        </w:rPr>
        <w:t xml:space="preserve">; correção de acidose grave; </w:t>
      </w:r>
      <w:r w:rsidR="00F7223E">
        <w:rPr>
          <w:rFonts w:cs="Calibri"/>
        </w:rPr>
        <w:t>e evidente</w:t>
      </w:r>
      <w:r w:rsidR="00D51AC6" w:rsidRPr="000D3556">
        <w:rPr>
          <w:rFonts w:cs="Calibri"/>
        </w:rPr>
        <w:t xml:space="preserve"> melhoria do estado </w:t>
      </w:r>
      <w:r w:rsidR="00D51AC6" w:rsidRPr="00FB5B8E">
        <w:rPr>
          <w:rFonts w:cs="Calibri"/>
        </w:rPr>
        <w:t xml:space="preserve">hemodinâmico, com a mediana de pressão arterial média a evoluir de </w:t>
      </w:r>
      <w:r w:rsidR="005A0766" w:rsidRPr="00FB5B8E">
        <w:rPr>
          <w:rFonts w:cs="Calibri"/>
        </w:rPr>
        <w:t xml:space="preserve">35 para 45  </w:t>
      </w:r>
      <w:r w:rsidR="00A575C7" w:rsidRPr="00FB5B8E">
        <w:rPr>
          <w:rFonts w:cs="Calibri"/>
        </w:rPr>
        <w:t>após</w:t>
      </w:r>
      <w:r w:rsidR="00D51AC6" w:rsidRPr="00FB5B8E">
        <w:rPr>
          <w:rFonts w:cs="Calibri"/>
        </w:rPr>
        <w:t xml:space="preserve"> 24h de ECMO.</w:t>
      </w:r>
      <w:r w:rsidR="00636E0B" w:rsidRPr="00FB5B8E">
        <w:rPr>
          <w:rFonts w:cs="Calibri"/>
        </w:rPr>
        <w:t xml:space="preserve"> </w:t>
      </w:r>
      <w:r w:rsidR="00636E0B" w:rsidRPr="00FB5B8E">
        <w:t xml:space="preserve">O débito da bomba de ECMO </w:t>
      </w:r>
      <w:r w:rsidR="004F5605">
        <w:t>2</w:t>
      </w:r>
      <w:r w:rsidR="00636E0B" w:rsidRPr="00FB5B8E">
        <w:t>4h após o início de ECMO variou entre 0,26 e 0,45 L/min.</w:t>
      </w:r>
    </w:p>
    <w:p w14:paraId="7DCA9E76" w14:textId="77777777" w:rsidR="003E300A" w:rsidRPr="000D3556" w:rsidRDefault="003E300A" w:rsidP="00FB5B8E">
      <w:pPr>
        <w:spacing w:line="360" w:lineRule="auto"/>
        <w:ind w:firstLine="0"/>
        <w:rPr>
          <w:rFonts w:cs="Arial"/>
        </w:rPr>
      </w:pPr>
    </w:p>
    <w:p w14:paraId="45E2C43D" w14:textId="77777777" w:rsidR="00C421EF" w:rsidRPr="000D3556" w:rsidRDefault="00C421EF" w:rsidP="000D3556">
      <w:pPr>
        <w:spacing w:line="360" w:lineRule="auto"/>
        <w:ind w:firstLine="0"/>
        <w:rPr>
          <w:rFonts w:cs="Arial"/>
          <w:b/>
        </w:rPr>
      </w:pPr>
      <w:r w:rsidRPr="000D3556">
        <w:rPr>
          <w:rFonts w:cs="Arial"/>
          <w:b/>
        </w:rPr>
        <w:t>Complicações associadas ao ECMO</w:t>
      </w:r>
    </w:p>
    <w:p w14:paraId="5040960C" w14:textId="40D5556F" w:rsidR="00475362" w:rsidRPr="000D3556" w:rsidRDefault="00C421EF" w:rsidP="000D3556">
      <w:pPr>
        <w:spacing w:line="360" w:lineRule="auto"/>
        <w:ind w:firstLine="0"/>
        <w:rPr>
          <w:rFonts w:cs="Arial"/>
        </w:rPr>
      </w:pPr>
      <w:r w:rsidRPr="000D3556">
        <w:rPr>
          <w:rFonts w:cs="Arial"/>
          <w:bCs/>
        </w:rPr>
        <w:tab/>
      </w:r>
      <w:r w:rsidR="00AC346E" w:rsidRPr="000D3556">
        <w:rPr>
          <w:rFonts w:cs="Arial"/>
          <w:bCs/>
        </w:rPr>
        <w:t xml:space="preserve">A descrição das complicações reportadas durante ECMO está na </w:t>
      </w:r>
      <w:r w:rsidR="00AC346E" w:rsidRPr="000D3556">
        <w:rPr>
          <w:rFonts w:cs="Arial"/>
          <w:b/>
          <w:i/>
          <w:iCs/>
        </w:rPr>
        <w:t>Tabela 3</w:t>
      </w:r>
      <w:r w:rsidR="00AC346E" w:rsidRPr="000D3556">
        <w:rPr>
          <w:rFonts w:cs="Arial"/>
          <w:bCs/>
        </w:rPr>
        <w:t xml:space="preserve">. </w:t>
      </w:r>
      <w:r w:rsidRPr="000D3556">
        <w:rPr>
          <w:rFonts w:cs="Arial"/>
          <w:bCs/>
        </w:rPr>
        <w:t xml:space="preserve">Todos os ciclos de ECMO apresentaram complicações mecânicas, sendo a mais frequente </w:t>
      </w:r>
      <w:r w:rsidR="008E7619" w:rsidRPr="000D3556">
        <w:rPr>
          <w:rFonts w:cs="Arial"/>
          <w:bCs/>
        </w:rPr>
        <w:t>a presença de coágulos no circuito</w:t>
      </w:r>
      <w:r w:rsidR="0071228C" w:rsidRPr="000D3556">
        <w:rPr>
          <w:rFonts w:cs="Arial"/>
          <w:bCs/>
        </w:rPr>
        <w:t>, levando a múltiplas mudanças de circuito e remoção frequente de coágulos</w:t>
      </w:r>
      <w:r w:rsidRPr="000D3556">
        <w:rPr>
          <w:rFonts w:cs="Arial"/>
          <w:bCs/>
        </w:rPr>
        <w:t xml:space="preserve">. </w:t>
      </w:r>
      <w:r w:rsidR="00AC346E" w:rsidRPr="000D3556">
        <w:rPr>
          <w:rFonts w:cs="Arial"/>
          <w:bCs/>
        </w:rPr>
        <w:t xml:space="preserve">As </w:t>
      </w:r>
      <w:r w:rsidR="00AC346E" w:rsidRPr="000D3556">
        <w:rPr>
          <w:rFonts w:cs="Arial"/>
        </w:rPr>
        <w:t xml:space="preserve">complicações fisiológicas mais frequentes foram as hemorrágicas, a infeção comprovada por cultura, o desenvolvimento de pneumotórax e quilotórax. É importante ainda referir as complicações no sistema nervoso central, </w:t>
      </w:r>
      <w:r w:rsidR="0071228C" w:rsidRPr="000D3556">
        <w:rPr>
          <w:rFonts w:cs="Arial"/>
        </w:rPr>
        <w:t>nomeadamente</w:t>
      </w:r>
      <w:r w:rsidR="00BB5C25" w:rsidRPr="000D3556">
        <w:rPr>
          <w:rFonts w:cs="Arial"/>
        </w:rPr>
        <w:t xml:space="preserve"> </w:t>
      </w:r>
      <w:r w:rsidR="00AC346E" w:rsidRPr="000D3556">
        <w:rPr>
          <w:rFonts w:cs="Arial"/>
        </w:rPr>
        <w:t xml:space="preserve">o acidente vascular cerebral isquémico </w:t>
      </w:r>
      <w:r w:rsidR="0071228C" w:rsidRPr="000D3556">
        <w:rPr>
          <w:rFonts w:cs="Arial"/>
        </w:rPr>
        <w:t>que foi relat</w:t>
      </w:r>
      <w:r w:rsidR="00B05695" w:rsidRPr="000D3556">
        <w:rPr>
          <w:rFonts w:cs="Arial"/>
        </w:rPr>
        <w:t>ado</w:t>
      </w:r>
      <w:r w:rsidR="0071228C" w:rsidRPr="000D3556">
        <w:rPr>
          <w:rFonts w:cs="Arial"/>
        </w:rPr>
        <w:t xml:space="preserve"> </w:t>
      </w:r>
      <w:r w:rsidR="00AC346E" w:rsidRPr="000D3556">
        <w:rPr>
          <w:rFonts w:cs="Arial"/>
        </w:rPr>
        <w:t xml:space="preserve">em </w:t>
      </w:r>
      <w:r w:rsidR="00B05695" w:rsidRPr="000D3556">
        <w:rPr>
          <w:rFonts w:cs="Arial"/>
        </w:rPr>
        <w:t>3</w:t>
      </w:r>
      <w:r w:rsidR="00AC346E" w:rsidRPr="000D3556">
        <w:rPr>
          <w:rFonts w:cs="Arial"/>
        </w:rPr>
        <w:t xml:space="preserve"> RN</w:t>
      </w:r>
      <w:r w:rsidR="007F58F9">
        <w:rPr>
          <w:rFonts w:cs="Arial"/>
        </w:rPr>
        <w:t>s</w:t>
      </w:r>
      <w:r w:rsidR="00AC346E" w:rsidRPr="000D3556">
        <w:rPr>
          <w:rFonts w:cs="Arial"/>
        </w:rPr>
        <w:t xml:space="preserve">, </w:t>
      </w:r>
      <w:r w:rsidR="0071228C" w:rsidRPr="000D3556">
        <w:rPr>
          <w:rFonts w:cs="Arial"/>
        </w:rPr>
        <w:t xml:space="preserve">associado </w:t>
      </w:r>
      <w:r w:rsidR="00AC346E" w:rsidRPr="000D3556">
        <w:rPr>
          <w:rFonts w:cs="Arial"/>
        </w:rPr>
        <w:t>a alta mortalidade e morbilidade</w:t>
      </w:r>
      <w:r w:rsidR="0071228C" w:rsidRPr="000D3556">
        <w:rPr>
          <w:rFonts w:cs="Arial"/>
        </w:rPr>
        <w:t xml:space="preserve"> (</w:t>
      </w:r>
      <w:r w:rsidR="00B05695" w:rsidRPr="000D3556">
        <w:rPr>
          <w:rFonts w:cs="Arial"/>
        </w:rPr>
        <w:t>dois</w:t>
      </w:r>
      <w:r w:rsidR="0071228C" w:rsidRPr="000D3556">
        <w:rPr>
          <w:rFonts w:cs="Arial"/>
        </w:rPr>
        <w:t xml:space="preserve"> destes RN</w:t>
      </w:r>
      <w:r w:rsidR="007F58F9">
        <w:rPr>
          <w:rFonts w:cs="Arial"/>
        </w:rPr>
        <w:t>s</w:t>
      </w:r>
      <w:r w:rsidR="0071228C" w:rsidRPr="000D3556">
        <w:rPr>
          <w:rFonts w:cs="Arial"/>
        </w:rPr>
        <w:t xml:space="preserve"> falece</w:t>
      </w:r>
      <w:r w:rsidR="00B05695" w:rsidRPr="000D3556">
        <w:rPr>
          <w:rFonts w:cs="Arial"/>
        </w:rPr>
        <w:t>ram</w:t>
      </w:r>
      <w:r w:rsidR="0071228C" w:rsidRPr="000D3556">
        <w:rPr>
          <w:rFonts w:cs="Arial"/>
        </w:rPr>
        <w:t xml:space="preserve"> nesta sequência e o outro apresenta </w:t>
      </w:r>
      <w:r w:rsidR="006A1DEF" w:rsidRPr="000D3556">
        <w:rPr>
          <w:rFonts w:cs="Arial"/>
        </w:rPr>
        <w:t>tetrapar</w:t>
      </w:r>
      <w:r w:rsidR="00364101">
        <w:rPr>
          <w:rFonts w:cs="Arial"/>
        </w:rPr>
        <w:t>é</w:t>
      </w:r>
      <w:r w:rsidR="006A1DEF" w:rsidRPr="000D3556">
        <w:rPr>
          <w:rFonts w:cs="Arial"/>
        </w:rPr>
        <w:t>sia esp</w:t>
      </w:r>
      <w:r w:rsidR="00364101">
        <w:rPr>
          <w:rFonts w:cs="Arial"/>
        </w:rPr>
        <w:t>á</w:t>
      </w:r>
      <w:r w:rsidR="006A1DEF" w:rsidRPr="000D3556">
        <w:rPr>
          <w:rFonts w:cs="Arial"/>
        </w:rPr>
        <w:t>stica sequelar</w:t>
      </w:r>
      <w:r w:rsidR="0071228C" w:rsidRPr="000D3556">
        <w:rPr>
          <w:rFonts w:cs="Arial"/>
        </w:rPr>
        <w:t>)</w:t>
      </w:r>
      <w:r w:rsidR="00AC346E" w:rsidRPr="000D3556">
        <w:rPr>
          <w:rFonts w:cs="Arial"/>
        </w:rPr>
        <w:t>.</w:t>
      </w:r>
    </w:p>
    <w:p w14:paraId="3C515EEB" w14:textId="77777777" w:rsidR="000D3556" w:rsidRPr="000D3556" w:rsidRDefault="000D3556" w:rsidP="000D3556">
      <w:pPr>
        <w:spacing w:line="360" w:lineRule="auto"/>
        <w:ind w:firstLine="0"/>
        <w:rPr>
          <w:rFonts w:cs="Arial"/>
        </w:rPr>
      </w:pPr>
    </w:p>
    <w:p w14:paraId="58C92BFD" w14:textId="7A26D9FE" w:rsidR="00C421EF" w:rsidRPr="000D3556" w:rsidRDefault="00C421EF" w:rsidP="000D3556">
      <w:pPr>
        <w:spacing w:line="360" w:lineRule="auto"/>
        <w:ind w:firstLine="0"/>
        <w:rPr>
          <w:rFonts w:cs="Arial"/>
          <w:b/>
        </w:rPr>
      </w:pPr>
      <w:r w:rsidRPr="000D3556">
        <w:rPr>
          <w:rFonts w:cs="Arial"/>
          <w:b/>
        </w:rPr>
        <w:t>Mortalidade</w:t>
      </w:r>
      <w:r w:rsidR="0011786B" w:rsidRPr="000D3556">
        <w:rPr>
          <w:rFonts w:cs="Arial"/>
          <w:b/>
        </w:rPr>
        <w:t xml:space="preserve"> e morbilidade</w:t>
      </w:r>
    </w:p>
    <w:p w14:paraId="25D9B3E7" w14:textId="533B4988" w:rsidR="00A73FAA" w:rsidRPr="000D3556" w:rsidRDefault="00D94FC7" w:rsidP="000D3556">
      <w:pPr>
        <w:spacing w:line="360" w:lineRule="auto"/>
        <w:ind w:firstLine="708"/>
        <w:rPr>
          <w:rFonts w:cs="Arial"/>
        </w:rPr>
      </w:pPr>
      <w:r w:rsidRPr="000D3556">
        <w:rPr>
          <w:rFonts w:cs="Calibri"/>
        </w:rPr>
        <w:t xml:space="preserve">Verificou-se </w:t>
      </w:r>
      <w:r w:rsidR="00F7223E">
        <w:rPr>
          <w:rFonts w:cs="Calibri"/>
        </w:rPr>
        <w:t>o óbito</w:t>
      </w:r>
      <w:r w:rsidRPr="000D3556">
        <w:rPr>
          <w:rFonts w:cs="Calibri"/>
        </w:rPr>
        <w:t xml:space="preserve"> </w:t>
      </w:r>
      <w:r w:rsidR="00F7223E">
        <w:rPr>
          <w:rFonts w:cs="Calibri"/>
        </w:rPr>
        <w:t>em</w:t>
      </w:r>
      <w:r w:rsidRPr="000D3556">
        <w:rPr>
          <w:rFonts w:cs="Calibri"/>
        </w:rPr>
        <w:t xml:space="preserve"> </w:t>
      </w:r>
      <w:r w:rsidR="006B7B1E" w:rsidRPr="000D3556">
        <w:rPr>
          <w:rFonts w:cs="Calibri"/>
        </w:rPr>
        <w:t>cinco</w:t>
      </w:r>
      <w:r w:rsidRPr="000D3556">
        <w:rPr>
          <w:rFonts w:cs="Calibri"/>
        </w:rPr>
        <w:t xml:space="preserve"> RN</w:t>
      </w:r>
      <w:r w:rsidR="007F58F9">
        <w:rPr>
          <w:rFonts w:cs="Calibri"/>
        </w:rPr>
        <w:t>s</w:t>
      </w:r>
      <w:r w:rsidRPr="000D3556">
        <w:rPr>
          <w:rFonts w:cs="Calibri"/>
        </w:rPr>
        <w:t xml:space="preserve">, </w:t>
      </w:r>
      <w:r w:rsidR="00643C12" w:rsidRPr="000D3556">
        <w:rPr>
          <w:rFonts w:cs="Calibri"/>
        </w:rPr>
        <w:t xml:space="preserve">incluindo </w:t>
      </w:r>
      <w:r w:rsidRPr="000D3556">
        <w:rPr>
          <w:rFonts w:cs="Calibri"/>
        </w:rPr>
        <w:t xml:space="preserve">os </w:t>
      </w:r>
      <w:r w:rsidR="00052D53">
        <w:rPr>
          <w:rFonts w:cs="Calibri"/>
        </w:rPr>
        <w:t>quatro</w:t>
      </w:r>
      <w:r w:rsidRPr="000D3556">
        <w:rPr>
          <w:rFonts w:cs="Calibri"/>
        </w:rPr>
        <w:t xml:space="preserve"> casos de </w:t>
      </w:r>
      <w:r w:rsidR="00C421EF" w:rsidRPr="000D3556">
        <w:rPr>
          <w:rFonts w:cs="Calibri"/>
        </w:rPr>
        <w:t>necessidade de descontinuação de ECMO</w:t>
      </w:r>
      <w:r w:rsidR="007E00D3" w:rsidRPr="000D3556">
        <w:rPr>
          <w:rFonts w:cs="Calibri"/>
        </w:rPr>
        <w:t>.</w:t>
      </w:r>
      <w:r w:rsidR="00C421EF" w:rsidRPr="000D3556">
        <w:rPr>
          <w:rFonts w:cs="Arial"/>
        </w:rPr>
        <w:t xml:space="preserve"> A mediana de dias entre a </w:t>
      </w:r>
      <w:r w:rsidR="00C421EF" w:rsidRPr="000D3556">
        <w:rPr>
          <w:rFonts w:cs="Calibri"/>
        </w:rPr>
        <w:t>colocação em ECMO e morte foi de 1</w:t>
      </w:r>
      <w:r w:rsidR="005A0766" w:rsidRPr="000D3556">
        <w:rPr>
          <w:rFonts w:cs="Calibri"/>
        </w:rPr>
        <w:t>4</w:t>
      </w:r>
      <w:r w:rsidR="00C421EF" w:rsidRPr="000D3556">
        <w:rPr>
          <w:rFonts w:cs="Calibri"/>
        </w:rPr>
        <w:t xml:space="preserve"> (intervalo entre 3 e 27).</w:t>
      </w:r>
      <w:r w:rsidR="00643C12" w:rsidRPr="000D3556">
        <w:rPr>
          <w:rFonts w:cs="Calibri"/>
        </w:rPr>
        <w:t xml:space="preserve"> O RN que </w:t>
      </w:r>
      <w:r w:rsidR="00A73FAA" w:rsidRPr="000D3556">
        <w:rPr>
          <w:rFonts w:cs="Arial"/>
        </w:rPr>
        <w:t xml:space="preserve">necessitou de </w:t>
      </w:r>
      <w:r w:rsidR="00643C12" w:rsidRPr="000D3556">
        <w:rPr>
          <w:rFonts w:cs="Arial"/>
        </w:rPr>
        <w:t xml:space="preserve">2 </w:t>
      </w:r>
      <w:r w:rsidR="00A73FAA" w:rsidRPr="000D3556">
        <w:rPr>
          <w:rFonts w:cs="Arial"/>
        </w:rPr>
        <w:t>ciclos de ECMO sobreviv</w:t>
      </w:r>
      <w:r w:rsidR="00643C12" w:rsidRPr="000D3556">
        <w:rPr>
          <w:rFonts w:cs="Arial"/>
        </w:rPr>
        <w:t xml:space="preserve">eu. </w:t>
      </w:r>
    </w:p>
    <w:p w14:paraId="7CD2E858" w14:textId="5A9D9D63" w:rsidR="007E00D3" w:rsidRPr="000D3556" w:rsidRDefault="007E00D3" w:rsidP="0042751B">
      <w:pPr>
        <w:spacing w:line="360" w:lineRule="auto"/>
        <w:ind w:firstLine="708"/>
      </w:pPr>
      <w:r w:rsidRPr="000D3556">
        <w:rPr>
          <w:rFonts w:cs="Arial"/>
        </w:rPr>
        <w:t xml:space="preserve">Os </w:t>
      </w:r>
      <w:r w:rsidR="006B7B1E" w:rsidRPr="000D3556">
        <w:rPr>
          <w:rFonts w:cs="Arial"/>
        </w:rPr>
        <w:t>cinco</w:t>
      </w:r>
      <w:r w:rsidRPr="000D3556">
        <w:rPr>
          <w:rFonts w:cs="Arial"/>
        </w:rPr>
        <w:t xml:space="preserve"> óbitos que ocorreram estiveram todos associados a complicações hemorrágicas ou embólicas: um RN apresentou</w:t>
      </w:r>
      <w:r w:rsidR="00FB5B8E">
        <w:rPr>
          <w:rFonts w:cs="Arial"/>
        </w:rPr>
        <w:t xml:space="preserve"> </w:t>
      </w:r>
      <w:r w:rsidRPr="000D3556">
        <w:rPr>
          <w:rFonts w:cs="Arial"/>
        </w:rPr>
        <w:t xml:space="preserve">acidente vascular cerebral </w:t>
      </w:r>
      <w:r w:rsidR="00012967">
        <w:rPr>
          <w:rFonts w:cs="Arial"/>
        </w:rPr>
        <w:t xml:space="preserve">isquémico </w:t>
      </w:r>
      <w:r w:rsidRPr="000D3556">
        <w:rPr>
          <w:rFonts w:cs="Arial"/>
        </w:rPr>
        <w:t>extenso após realização de septostomia de Rashkind</w:t>
      </w:r>
      <w:r w:rsidR="00F85D11" w:rsidRPr="000D3556">
        <w:rPr>
          <w:rFonts w:cs="Arial"/>
        </w:rPr>
        <w:t xml:space="preserve"> emergente</w:t>
      </w:r>
      <w:r w:rsidR="00182D8B">
        <w:rPr>
          <w:rFonts w:cs="Arial"/>
        </w:rPr>
        <w:t xml:space="preserve"> por dilatação das cavidades esquerdas secundária ao fluxo do ECMO na aorta</w:t>
      </w:r>
      <w:r w:rsidRPr="000D3556">
        <w:rPr>
          <w:rFonts w:cs="Arial"/>
        </w:rPr>
        <w:t xml:space="preserve">; um RN apresentou </w:t>
      </w:r>
      <w:r w:rsidR="00F85D11" w:rsidRPr="000D3556">
        <w:rPr>
          <w:rFonts w:cs="Arial"/>
        </w:rPr>
        <w:t xml:space="preserve">acidente vascular cerebral após um </w:t>
      </w:r>
      <w:r w:rsidRPr="000D3556">
        <w:t>epis</w:t>
      </w:r>
      <w:r w:rsidR="00FB5B8E">
        <w:t>ó</w:t>
      </w:r>
      <w:r w:rsidRPr="000D3556">
        <w:t xml:space="preserve">dio de interrupção súbita </w:t>
      </w:r>
      <w:r w:rsidR="00F85D11" w:rsidRPr="000D3556">
        <w:t>do circuito</w:t>
      </w:r>
      <w:r w:rsidRPr="000D3556">
        <w:t xml:space="preserve"> com necessidade de manobras de reanimação</w:t>
      </w:r>
      <w:r w:rsidR="00F85D11" w:rsidRPr="000D3556">
        <w:t>;</w:t>
      </w:r>
      <w:r w:rsidR="006B7B1E" w:rsidRPr="000D3556">
        <w:t xml:space="preserve"> um</w:t>
      </w:r>
      <w:r w:rsidR="00F85D11" w:rsidRPr="000D3556">
        <w:t xml:space="preserve"> RN morreu por hemorragia </w:t>
      </w:r>
      <w:r w:rsidR="00335D12" w:rsidRPr="000D3556">
        <w:t xml:space="preserve">cerebral, </w:t>
      </w:r>
      <w:r w:rsidR="00335D12" w:rsidRPr="000D3556">
        <w:lastRenderedPageBreak/>
        <w:t xml:space="preserve">pulmonar e gastrointestinal </w:t>
      </w:r>
      <w:r w:rsidR="00F85D11" w:rsidRPr="000D3556">
        <w:t xml:space="preserve">maciça após correção cirúrgica da HDC durante ciclo de ECMO; </w:t>
      </w:r>
      <w:r w:rsidRPr="000D3556">
        <w:t xml:space="preserve"> </w:t>
      </w:r>
      <w:r w:rsidR="006B7B1E" w:rsidRPr="000D3556">
        <w:t xml:space="preserve">um </w:t>
      </w:r>
      <w:r w:rsidR="00F85D11" w:rsidRPr="000D3556">
        <w:t>RN morreu por hemorragia maciça</w:t>
      </w:r>
      <w:r w:rsidR="003663AD">
        <w:t xml:space="preserve"> </w:t>
      </w:r>
      <w:r w:rsidR="003663AD" w:rsidRPr="003663AD">
        <w:t>por dreno abdominal</w:t>
      </w:r>
      <w:r w:rsidR="0042751B">
        <w:t xml:space="preserve"> e</w:t>
      </w:r>
      <w:r w:rsidR="003663AD" w:rsidRPr="003663AD">
        <w:t xml:space="preserve"> torácico</w:t>
      </w:r>
      <w:r w:rsidR="00F85D11" w:rsidRPr="000D3556">
        <w:t xml:space="preserve">, com necessidade de suspender </w:t>
      </w:r>
      <w:r w:rsidR="0020703A" w:rsidRPr="000D3556">
        <w:t xml:space="preserve">o </w:t>
      </w:r>
      <w:r w:rsidR="00F85D11" w:rsidRPr="000D3556">
        <w:t>ECMO devido à impossibilidade de realizar anticoagulação</w:t>
      </w:r>
      <w:r w:rsidR="006B7B1E" w:rsidRPr="000D3556">
        <w:t>; o último RN morreu por descanulação acidental</w:t>
      </w:r>
      <w:r w:rsidR="005A0766" w:rsidRPr="000D3556">
        <w:t xml:space="preserve"> após substituição de cânula arterial</w:t>
      </w:r>
      <w:r w:rsidR="006B7B1E" w:rsidRPr="000D3556">
        <w:t>.</w:t>
      </w:r>
    </w:p>
    <w:p w14:paraId="1F892A59" w14:textId="3D8DAD36" w:rsidR="00F85D11" w:rsidRPr="000D3556" w:rsidRDefault="00D94FC7" w:rsidP="000D3556">
      <w:pPr>
        <w:spacing w:line="360" w:lineRule="auto"/>
        <w:ind w:firstLine="708"/>
        <w:rPr>
          <w:rFonts w:cs="Calibri"/>
        </w:rPr>
      </w:pPr>
      <w:r w:rsidRPr="000D3556">
        <w:rPr>
          <w:rFonts w:cs="Calibri"/>
        </w:rPr>
        <w:t xml:space="preserve">Quando </w:t>
      </w:r>
      <w:r w:rsidR="0058083D" w:rsidRPr="000D3556">
        <w:rPr>
          <w:rFonts w:cs="Calibri"/>
        </w:rPr>
        <w:t>comparamos o grupo de RN</w:t>
      </w:r>
      <w:r w:rsidR="00F7223E">
        <w:rPr>
          <w:rFonts w:cs="Calibri"/>
        </w:rPr>
        <w:t>s</w:t>
      </w:r>
      <w:r w:rsidR="0058083D" w:rsidRPr="000D3556">
        <w:rPr>
          <w:rFonts w:cs="Calibri"/>
        </w:rPr>
        <w:t xml:space="preserve"> sobreviventes com os não sobreviventes</w:t>
      </w:r>
      <w:r w:rsidR="00082A31" w:rsidRPr="000D3556">
        <w:rPr>
          <w:rFonts w:cs="Calibri"/>
        </w:rPr>
        <w:t xml:space="preserve"> (</w:t>
      </w:r>
      <w:r w:rsidR="00082A31" w:rsidRPr="000D3556">
        <w:rPr>
          <w:rFonts w:cs="Calibri"/>
          <w:b/>
          <w:bCs/>
        </w:rPr>
        <w:t xml:space="preserve">vide </w:t>
      </w:r>
      <w:r w:rsidR="00082A31" w:rsidRPr="000D3556">
        <w:rPr>
          <w:rFonts w:cs="Calibri"/>
          <w:b/>
          <w:bCs/>
          <w:i/>
          <w:iCs/>
        </w:rPr>
        <w:t>Tabela 4</w:t>
      </w:r>
      <w:r w:rsidR="00082A31" w:rsidRPr="000D3556">
        <w:rPr>
          <w:rFonts w:cs="Calibri"/>
        </w:rPr>
        <w:t>)</w:t>
      </w:r>
      <w:r w:rsidR="00714DF3" w:rsidRPr="000D3556">
        <w:rPr>
          <w:rFonts w:cs="Calibri"/>
        </w:rPr>
        <w:t xml:space="preserve">, apesar dos grupos serem pequenos e não </w:t>
      </w:r>
      <w:r w:rsidR="00840675" w:rsidRPr="000D3556">
        <w:rPr>
          <w:rFonts w:cs="Calibri"/>
        </w:rPr>
        <w:t>permitirem tratamento estatístico</w:t>
      </w:r>
      <w:r w:rsidR="00714DF3" w:rsidRPr="000D3556">
        <w:rPr>
          <w:rFonts w:cs="Calibri"/>
        </w:rPr>
        <w:t>, é visível que o grupo não sobrevivente era constituído por RN</w:t>
      </w:r>
      <w:r w:rsidR="00F7223E">
        <w:rPr>
          <w:rFonts w:cs="Calibri"/>
        </w:rPr>
        <w:t>s</w:t>
      </w:r>
      <w:r w:rsidR="00714DF3" w:rsidRPr="000D3556">
        <w:rPr>
          <w:rFonts w:cs="Calibri"/>
        </w:rPr>
        <w:t xml:space="preserve"> mais prematuros</w:t>
      </w:r>
      <w:r w:rsidR="00840675" w:rsidRPr="000D3556">
        <w:rPr>
          <w:rFonts w:cs="Calibri"/>
        </w:rPr>
        <w:t xml:space="preserve"> e </w:t>
      </w:r>
      <w:r w:rsidR="00714DF3" w:rsidRPr="000D3556">
        <w:rPr>
          <w:rFonts w:cs="Calibri"/>
        </w:rPr>
        <w:t>com menor peso ao nascer</w:t>
      </w:r>
      <w:r w:rsidR="00840675" w:rsidRPr="000D3556">
        <w:rPr>
          <w:rFonts w:cs="Calibri"/>
        </w:rPr>
        <w:t>.</w:t>
      </w:r>
    </w:p>
    <w:p w14:paraId="1A0AA984" w14:textId="6BABB654" w:rsidR="00DD137C" w:rsidRPr="000D3556" w:rsidRDefault="00F85D11" w:rsidP="000D3556">
      <w:pPr>
        <w:spacing w:line="360" w:lineRule="auto"/>
        <w:ind w:firstLine="708"/>
        <w:rPr>
          <w:rFonts w:cs="Arial"/>
        </w:rPr>
      </w:pPr>
      <w:r w:rsidRPr="000D3556">
        <w:rPr>
          <w:rFonts w:cs="Arial"/>
        </w:rPr>
        <w:t xml:space="preserve">Todas as </w:t>
      </w:r>
      <w:r w:rsidR="006B7B1E" w:rsidRPr="000D3556">
        <w:rPr>
          <w:rFonts w:cs="Arial"/>
        </w:rPr>
        <w:t>nove</w:t>
      </w:r>
      <w:r w:rsidRPr="000D3556">
        <w:rPr>
          <w:rFonts w:cs="Arial"/>
        </w:rPr>
        <w:t xml:space="preserve"> crianças sobreviventes foram </w:t>
      </w:r>
      <w:r w:rsidR="00DB6FD9">
        <w:rPr>
          <w:rFonts w:cs="Arial"/>
        </w:rPr>
        <w:t xml:space="preserve">acompanhadas </w:t>
      </w:r>
      <w:r w:rsidRPr="000D3556">
        <w:rPr>
          <w:rFonts w:cs="Arial"/>
        </w:rPr>
        <w:t>em consulta</w:t>
      </w:r>
      <w:r w:rsidR="00B05695" w:rsidRPr="000D3556">
        <w:rPr>
          <w:rFonts w:cs="Arial"/>
        </w:rPr>
        <w:t xml:space="preserve"> de seguimento pós-ECMO por equipa da unidade de cuidados intensivos, consulta de </w:t>
      </w:r>
      <w:r w:rsidR="00B05695" w:rsidRPr="00E00910">
        <w:rPr>
          <w:rFonts w:cs="Arial"/>
        </w:rPr>
        <w:t>desenvolvimento</w:t>
      </w:r>
      <w:r w:rsidR="006772BE" w:rsidRPr="00E00910">
        <w:rPr>
          <w:rFonts w:cs="Arial"/>
        </w:rPr>
        <w:t>, cirurgia</w:t>
      </w:r>
      <w:r w:rsidR="006F26B7" w:rsidRPr="00E00910">
        <w:rPr>
          <w:rFonts w:cs="Arial"/>
        </w:rPr>
        <w:t xml:space="preserve"> pediátrica</w:t>
      </w:r>
      <w:r w:rsidR="006772BE" w:rsidRPr="00E00910">
        <w:rPr>
          <w:rFonts w:cs="Arial"/>
        </w:rPr>
        <w:t xml:space="preserve"> e </w:t>
      </w:r>
      <w:r w:rsidR="007E4D21" w:rsidRPr="00E00910">
        <w:rPr>
          <w:rFonts w:cs="Arial"/>
        </w:rPr>
        <w:t>pneumologia pediátrica</w:t>
      </w:r>
      <w:r w:rsidR="00853CD3">
        <w:rPr>
          <w:rFonts w:cs="Arial"/>
        </w:rPr>
        <w:t xml:space="preserve">, com tempo médio de seguimento de 4,8 anos (intervalo de um a </w:t>
      </w:r>
      <w:r w:rsidR="00C64C04">
        <w:rPr>
          <w:rFonts w:cs="Arial"/>
        </w:rPr>
        <w:t>oito</w:t>
      </w:r>
      <w:r w:rsidR="00853CD3">
        <w:rPr>
          <w:rFonts w:cs="Arial"/>
        </w:rPr>
        <w:t xml:space="preserve"> anos).</w:t>
      </w:r>
      <w:r w:rsidR="007E4D21" w:rsidRPr="00E00910">
        <w:rPr>
          <w:rFonts w:cs="Arial"/>
        </w:rPr>
        <w:t xml:space="preserve"> </w:t>
      </w:r>
      <w:r w:rsidRPr="00E00910">
        <w:rPr>
          <w:rFonts w:cs="Arial"/>
        </w:rPr>
        <w:t xml:space="preserve"> </w:t>
      </w:r>
      <w:r w:rsidR="007E4D21" w:rsidRPr="00E00910">
        <w:rPr>
          <w:rFonts w:cs="Arial"/>
        </w:rPr>
        <w:t>A má progressão ponderal</w:t>
      </w:r>
      <w:r w:rsidR="006E0DD3" w:rsidRPr="00E00910">
        <w:rPr>
          <w:rFonts w:cs="Arial"/>
        </w:rPr>
        <w:t>, atraso do desenvolvimento</w:t>
      </w:r>
      <w:r w:rsidR="006E0DD3" w:rsidRPr="000D3556">
        <w:rPr>
          <w:rFonts w:cs="Arial"/>
        </w:rPr>
        <w:t xml:space="preserve"> psico-motor</w:t>
      </w:r>
      <w:r w:rsidR="007E4D21" w:rsidRPr="000D3556">
        <w:rPr>
          <w:rFonts w:cs="Arial"/>
        </w:rPr>
        <w:t xml:space="preserve"> e </w:t>
      </w:r>
      <w:r w:rsidR="006E0DD3" w:rsidRPr="000D3556">
        <w:rPr>
          <w:rFonts w:cs="Arial"/>
        </w:rPr>
        <w:t xml:space="preserve">o </w:t>
      </w:r>
      <w:r w:rsidR="007E4D21" w:rsidRPr="000D3556">
        <w:rPr>
          <w:rFonts w:cs="Arial"/>
        </w:rPr>
        <w:t xml:space="preserve">desenvolvimento de displasia broncopulmonar </w:t>
      </w:r>
      <w:r w:rsidR="003E300A" w:rsidRPr="000D3556">
        <w:rPr>
          <w:rFonts w:cs="Arial"/>
        </w:rPr>
        <w:t xml:space="preserve">moderada a </w:t>
      </w:r>
      <w:r w:rsidR="007E4D21" w:rsidRPr="000D3556">
        <w:rPr>
          <w:rFonts w:cs="Arial"/>
        </w:rPr>
        <w:t xml:space="preserve">grave foram as morbilidades a longo-prazo mais frequentes (vide </w:t>
      </w:r>
      <w:r w:rsidR="007E4D21" w:rsidRPr="000D3556">
        <w:rPr>
          <w:rFonts w:cs="Arial"/>
          <w:b/>
          <w:bCs/>
          <w:i/>
          <w:iCs/>
        </w:rPr>
        <w:t>Tabela 5</w:t>
      </w:r>
      <w:r w:rsidR="007E4D21" w:rsidRPr="000D3556">
        <w:rPr>
          <w:rFonts w:cs="Arial"/>
        </w:rPr>
        <w:t>).</w:t>
      </w:r>
      <w:r w:rsidR="004C2D35" w:rsidRPr="000D3556">
        <w:rPr>
          <w:rFonts w:cs="Arial"/>
        </w:rPr>
        <w:t xml:space="preserve"> Uma criança desenvolveu sequelas neurológicas graves e irreversíveis, com</w:t>
      </w:r>
      <w:r w:rsidR="00FB5B8E">
        <w:rPr>
          <w:rFonts w:cs="Arial"/>
        </w:rPr>
        <w:t xml:space="preserve"> </w:t>
      </w:r>
      <w:r w:rsidR="00571514" w:rsidRPr="000D3556">
        <w:rPr>
          <w:rFonts w:cs="Arial"/>
        </w:rPr>
        <w:t xml:space="preserve">tetraparésia espástica </w:t>
      </w:r>
      <w:r w:rsidR="004C2D35" w:rsidRPr="000D3556">
        <w:rPr>
          <w:rFonts w:cs="Arial"/>
        </w:rPr>
        <w:t>sequelar e epilepsia.</w:t>
      </w:r>
    </w:p>
    <w:p w14:paraId="6BFB03CD" w14:textId="77777777" w:rsidR="003C4CCD" w:rsidRPr="003E300A" w:rsidRDefault="003C4CCD" w:rsidP="000D3556">
      <w:pPr>
        <w:spacing w:line="360" w:lineRule="auto"/>
        <w:ind w:firstLine="708"/>
        <w:rPr>
          <w:rFonts w:cs="Arial"/>
        </w:rPr>
      </w:pPr>
    </w:p>
    <w:p w14:paraId="026907D2" w14:textId="7D113052" w:rsidR="00BB5C25" w:rsidRPr="000D3556" w:rsidRDefault="00315A41" w:rsidP="000D3556">
      <w:pPr>
        <w:pBdr>
          <w:bottom w:val="single" w:sz="4" w:space="1" w:color="4BACC6"/>
        </w:pBdr>
        <w:spacing w:line="360" w:lineRule="auto"/>
        <w:ind w:firstLine="0"/>
        <w:rPr>
          <w:rFonts w:cs="Arial"/>
          <w:b/>
          <w:color w:val="4BACC6"/>
          <w:sz w:val="24"/>
          <w:szCs w:val="24"/>
        </w:rPr>
      </w:pPr>
      <w:r w:rsidRPr="0088726B">
        <w:rPr>
          <w:rFonts w:cs="Arial"/>
          <w:b/>
          <w:color w:val="4BACC6"/>
          <w:sz w:val="24"/>
          <w:szCs w:val="24"/>
        </w:rPr>
        <w:t>Discu</w:t>
      </w:r>
      <w:r w:rsidR="0088726B" w:rsidRPr="0088726B">
        <w:rPr>
          <w:rFonts w:cs="Arial"/>
          <w:b/>
          <w:color w:val="4BACC6"/>
          <w:sz w:val="24"/>
          <w:szCs w:val="24"/>
        </w:rPr>
        <w:t>ssão</w:t>
      </w:r>
      <w:r w:rsidR="00714DF3">
        <w:rPr>
          <w:rFonts w:cs="Arial"/>
          <w:b/>
          <w:color w:val="4BACC6"/>
          <w:sz w:val="24"/>
          <w:szCs w:val="24"/>
        </w:rPr>
        <w:t xml:space="preserve"> </w:t>
      </w:r>
    </w:p>
    <w:p w14:paraId="125DC454" w14:textId="77777777" w:rsidR="003456EF" w:rsidRPr="003456EF" w:rsidRDefault="003456EF" w:rsidP="000D3556">
      <w:pPr>
        <w:spacing w:line="360" w:lineRule="auto"/>
        <w:ind w:firstLine="0"/>
        <w:rPr>
          <w:rFonts w:cs="Arial"/>
          <w:b/>
          <w:bCs/>
          <w:szCs w:val="24"/>
        </w:rPr>
      </w:pPr>
      <w:r w:rsidRPr="003456EF">
        <w:rPr>
          <w:rFonts w:cs="Arial"/>
          <w:b/>
          <w:bCs/>
          <w:szCs w:val="24"/>
        </w:rPr>
        <w:t>ECMO n</w:t>
      </w:r>
      <w:r w:rsidR="00712338">
        <w:rPr>
          <w:rFonts w:cs="Arial"/>
          <w:b/>
          <w:bCs/>
          <w:szCs w:val="24"/>
        </w:rPr>
        <w:t>a</w:t>
      </w:r>
      <w:r w:rsidRPr="003456EF">
        <w:rPr>
          <w:rFonts w:cs="Arial"/>
          <w:b/>
          <w:bCs/>
          <w:szCs w:val="24"/>
        </w:rPr>
        <w:t xml:space="preserve"> HDC</w:t>
      </w:r>
    </w:p>
    <w:p w14:paraId="7D5F692F" w14:textId="62371C58" w:rsidR="00EC3AD4" w:rsidRPr="00FB5B8E" w:rsidRDefault="003456EF" w:rsidP="000D3556">
      <w:pPr>
        <w:spacing w:line="360" w:lineRule="auto"/>
        <w:ind w:firstLine="708"/>
        <w:rPr>
          <w:rFonts w:cs="Arial"/>
          <w:szCs w:val="24"/>
        </w:rPr>
      </w:pPr>
      <w:r w:rsidRPr="003456EF">
        <w:rPr>
          <w:rFonts w:cs="Arial"/>
          <w:szCs w:val="24"/>
        </w:rPr>
        <w:t xml:space="preserve">Os </w:t>
      </w:r>
      <w:r>
        <w:rPr>
          <w:rFonts w:cs="Arial"/>
          <w:szCs w:val="24"/>
        </w:rPr>
        <w:t>RN</w:t>
      </w:r>
      <w:r w:rsidR="00F7223E">
        <w:rPr>
          <w:rFonts w:cs="Arial"/>
          <w:szCs w:val="24"/>
        </w:rPr>
        <w:t>s</w:t>
      </w:r>
      <w:r w:rsidR="00712338">
        <w:rPr>
          <w:rFonts w:cs="Arial"/>
          <w:szCs w:val="24"/>
        </w:rPr>
        <w:t xml:space="preserve"> </w:t>
      </w:r>
      <w:r w:rsidRPr="003456EF">
        <w:rPr>
          <w:rFonts w:cs="Arial"/>
          <w:szCs w:val="24"/>
        </w:rPr>
        <w:t>com HDC frequentemente apresentam insuficiência cardiorrespiratória</w:t>
      </w:r>
      <w:r w:rsidR="00244B92">
        <w:rPr>
          <w:rFonts w:cs="Arial"/>
          <w:szCs w:val="24"/>
        </w:rPr>
        <w:t xml:space="preserve"> grave</w:t>
      </w:r>
      <w:r w:rsidRPr="003456EF">
        <w:rPr>
          <w:rFonts w:cs="Arial"/>
          <w:szCs w:val="24"/>
        </w:rPr>
        <w:t xml:space="preserve"> no período imediato </w:t>
      </w:r>
      <w:r w:rsidRPr="00FB5B8E">
        <w:rPr>
          <w:rFonts w:cs="Arial"/>
          <w:szCs w:val="24"/>
        </w:rPr>
        <w:t>pós-parto e primeiras semanas de vida, sendo a indicação mais comum de ECMO por insuficiência respiratória neonatal e representando cerca de 28% de</w:t>
      </w:r>
      <w:r w:rsidR="00FB5B8E" w:rsidRPr="00FB5B8E">
        <w:rPr>
          <w:rFonts w:cs="Arial"/>
          <w:szCs w:val="24"/>
        </w:rPr>
        <w:t xml:space="preserve"> todas as indicações</w:t>
      </w:r>
      <w:r w:rsidRPr="00FB5B8E">
        <w:rPr>
          <w:rFonts w:cs="Arial"/>
          <w:szCs w:val="24"/>
        </w:rPr>
        <w:t xml:space="preserve"> de ECMO no período neonatal.</w:t>
      </w:r>
      <w:r w:rsidRPr="00FB5B8E">
        <w:rPr>
          <w:rFonts w:cs="Arial"/>
          <w:szCs w:val="24"/>
          <w:vertAlign w:val="superscript"/>
        </w:rPr>
        <w:t>7</w:t>
      </w:r>
      <w:r w:rsidRPr="00FB5B8E">
        <w:rPr>
          <w:rFonts w:cs="Arial"/>
          <w:szCs w:val="24"/>
        </w:rPr>
        <w:t xml:space="preserve"> </w:t>
      </w:r>
      <w:r w:rsidR="00EC3AD4" w:rsidRPr="00FB5B8E">
        <w:rPr>
          <w:rFonts w:cs="Arial"/>
          <w:szCs w:val="24"/>
        </w:rPr>
        <w:t>Neste sentido</w:t>
      </w:r>
      <w:r w:rsidR="00E94130" w:rsidRPr="00FB5B8E">
        <w:rPr>
          <w:rFonts w:cs="Arial"/>
          <w:szCs w:val="24"/>
        </w:rPr>
        <w:t>,</w:t>
      </w:r>
      <w:r w:rsidR="00EC3AD4" w:rsidRPr="00FB5B8E">
        <w:rPr>
          <w:rFonts w:cs="Arial"/>
          <w:szCs w:val="24"/>
        </w:rPr>
        <w:t xml:space="preserve"> é lógica e fundamental a discussão </w:t>
      </w:r>
      <w:r w:rsidR="00C40B04" w:rsidRPr="00FB5B8E">
        <w:rPr>
          <w:rFonts w:cs="Arial"/>
          <w:szCs w:val="24"/>
        </w:rPr>
        <w:t>e eventual</w:t>
      </w:r>
      <w:r w:rsidR="00EC3AD4" w:rsidRPr="00FB5B8E">
        <w:rPr>
          <w:rFonts w:cs="Arial"/>
          <w:szCs w:val="24"/>
        </w:rPr>
        <w:t xml:space="preserve"> referenciação pré-natal para um centro de ECMO,</w:t>
      </w:r>
      <w:r w:rsidR="00C40B04" w:rsidRPr="00FB5B8E">
        <w:rPr>
          <w:rFonts w:cs="Arial"/>
          <w:szCs w:val="24"/>
        </w:rPr>
        <w:t xml:space="preserve"> sobretudo nos casos com maior gravidade, de forma a evitar</w:t>
      </w:r>
      <w:r w:rsidR="00AE5F69" w:rsidRPr="00FB5B8E">
        <w:rPr>
          <w:rFonts w:cs="Arial"/>
          <w:szCs w:val="24"/>
        </w:rPr>
        <w:t xml:space="preserve"> </w:t>
      </w:r>
      <w:r w:rsidR="00C40B04" w:rsidRPr="00FB5B8E">
        <w:rPr>
          <w:rFonts w:cs="Arial"/>
          <w:szCs w:val="24"/>
        </w:rPr>
        <w:t>um</w:t>
      </w:r>
      <w:r w:rsidR="00AE5F69" w:rsidRPr="00FB5B8E">
        <w:rPr>
          <w:rFonts w:cs="Arial"/>
          <w:szCs w:val="24"/>
        </w:rPr>
        <w:t xml:space="preserve"> transporte inter-hospitalar em ECMO</w:t>
      </w:r>
      <w:r w:rsidR="00C40B04" w:rsidRPr="00FB5B8E">
        <w:rPr>
          <w:rFonts w:cs="Arial"/>
          <w:szCs w:val="24"/>
        </w:rPr>
        <w:t>, caso seja necessária esta técnica</w:t>
      </w:r>
      <w:r w:rsidR="00EC3AD4" w:rsidRPr="00FB5B8E">
        <w:rPr>
          <w:rFonts w:cs="Arial"/>
          <w:szCs w:val="24"/>
        </w:rPr>
        <w:t xml:space="preserve">. </w:t>
      </w:r>
    </w:p>
    <w:p w14:paraId="32419778" w14:textId="357EB83E" w:rsidR="00155D89" w:rsidRDefault="003456EF" w:rsidP="000D3556">
      <w:pPr>
        <w:spacing w:line="360" w:lineRule="auto"/>
        <w:ind w:firstLine="708"/>
        <w:rPr>
          <w:rFonts w:cs="Arial"/>
          <w:szCs w:val="24"/>
        </w:rPr>
      </w:pPr>
      <w:r w:rsidRPr="00FB5B8E">
        <w:rPr>
          <w:rFonts w:cs="Arial"/>
          <w:szCs w:val="24"/>
        </w:rPr>
        <w:t>Embora as taxas de sobrevivência superiores</w:t>
      </w:r>
      <w:r w:rsidRPr="003456EF">
        <w:rPr>
          <w:rFonts w:cs="Arial"/>
          <w:szCs w:val="24"/>
        </w:rPr>
        <w:t xml:space="preserve"> a 70% sejam possíveis para as crianças com HD</w:t>
      </w:r>
      <w:r w:rsidR="00E94130">
        <w:rPr>
          <w:rFonts w:cs="Arial"/>
          <w:szCs w:val="24"/>
        </w:rPr>
        <w:t>C</w:t>
      </w:r>
      <w:r w:rsidRPr="003456EF">
        <w:rPr>
          <w:rFonts w:cs="Arial"/>
          <w:szCs w:val="24"/>
        </w:rPr>
        <w:t xml:space="preserve">, </w:t>
      </w:r>
      <w:r w:rsidR="00155D89">
        <w:rPr>
          <w:rFonts w:cs="Arial"/>
          <w:szCs w:val="24"/>
        </w:rPr>
        <w:t>para as</w:t>
      </w:r>
      <w:r w:rsidRPr="003456EF">
        <w:rPr>
          <w:rFonts w:cs="Arial"/>
          <w:szCs w:val="24"/>
        </w:rPr>
        <w:t xml:space="preserve"> que requerem </w:t>
      </w:r>
      <w:r w:rsidRPr="006B7B1E">
        <w:rPr>
          <w:rFonts w:cs="Arial"/>
          <w:szCs w:val="24"/>
        </w:rPr>
        <w:t xml:space="preserve">ECMO </w:t>
      </w:r>
      <w:r w:rsidR="00155D89" w:rsidRPr="006B7B1E">
        <w:rPr>
          <w:rFonts w:cs="Arial"/>
          <w:szCs w:val="24"/>
        </w:rPr>
        <w:t>a</w:t>
      </w:r>
      <w:r w:rsidRPr="006B7B1E">
        <w:rPr>
          <w:rFonts w:cs="Arial"/>
          <w:szCs w:val="24"/>
        </w:rPr>
        <w:t xml:space="preserve"> taxa de sobrevivência</w:t>
      </w:r>
      <w:r w:rsidR="00155D89" w:rsidRPr="006B7B1E">
        <w:rPr>
          <w:rFonts w:cs="Arial"/>
          <w:szCs w:val="24"/>
        </w:rPr>
        <w:t xml:space="preserve"> </w:t>
      </w:r>
      <w:r w:rsidR="00714DF3" w:rsidRPr="006B7B1E">
        <w:rPr>
          <w:rFonts w:cs="Arial"/>
          <w:szCs w:val="24"/>
        </w:rPr>
        <w:t xml:space="preserve">reportada </w:t>
      </w:r>
      <w:r w:rsidR="00155D89" w:rsidRPr="006B7B1E">
        <w:rPr>
          <w:rFonts w:cs="Arial"/>
          <w:szCs w:val="24"/>
        </w:rPr>
        <w:t xml:space="preserve">é </w:t>
      </w:r>
      <w:r w:rsidR="008A5BF1" w:rsidRPr="006B7B1E">
        <w:rPr>
          <w:rFonts w:cs="Arial"/>
          <w:szCs w:val="24"/>
        </w:rPr>
        <w:t>de</w:t>
      </w:r>
      <w:r w:rsidR="00155D89" w:rsidRPr="006B7B1E">
        <w:rPr>
          <w:rFonts w:cs="Arial"/>
          <w:szCs w:val="24"/>
        </w:rPr>
        <w:t xml:space="preserve"> cerca de </w:t>
      </w:r>
      <w:r w:rsidRPr="006B7B1E">
        <w:rPr>
          <w:rFonts w:cs="Arial"/>
          <w:szCs w:val="24"/>
        </w:rPr>
        <w:t>50%</w:t>
      </w:r>
      <w:r w:rsidR="00155D89" w:rsidRPr="006B7B1E">
        <w:rPr>
          <w:rFonts w:cs="Arial"/>
          <w:szCs w:val="24"/>
        </w:rPr>
        <w:t>, valor que se tem mantido estável nas duas últimas décadas</w:t>
      </w:r>
      <w:r w:rsidR="000F0AA8" w:rsidRPr="006B7B1E">
        <w:rPr>
          <w:rFonts w:cs="Arial"/>
          <w:szCs w:val="24"/>
        </w:rPr>
        <w:t>.</w:t>
      </w:r>
      <w:r w:rsidRPr="006B7B1E">
        <w:rPr>
          <w:rFonts w:cs="Arial"/>
          <w:szCs w:val="24"/>
        </w:rPr>
        <w:t xml:space="preserve"> </w:t>
      </w:r>
      <w:r w:rsidR="00714DF3" w:rsidRPr="006B7B1E">
        <w:rPr>
          <w:rFonts w:cs="Arial"/>
          <w:szCs w:val="24"/>
        </w:rPr>
        <w:t xml:space="preserve"> A taxa de sobrevivência de RN</w:t>
      </w:r>
      <w:r w:rsidR="00F7223E">
        <w:rPr>
          <w:rFonts w:cs="Arial"/>
          <w:szCs w:val="24"/>
        </w:rPr>
        <w:t>s</w:t>
      </w:r>
      <w:r w:rsidR="00714DF3" w:rsidRPr="006B7B1E">
        <w:rPr>
          <w:rFonts w:cs="Arial"/>
          <w:szCs w:val="24"/>
        </w:rPr>
        <w:t xml:space="preserve"> com HDC em ECMO na nossa população foi de 67%,  </w:t>
      </w:r>
      <w:r w:rsidR="00714DF3">
        <w:rPr>
          <w:rFonts w:cs="Arial"/>
          <w:szCs w:val="24"/>
        </w:rPr>
        <w:t xml:space="preserve">superior à taxa de 50% reportada no último </w:t>
      </w:r>
      <w:r w:rsidR="00AD5C7B" w:rsidRPr="00BD100D">
        <w:rPr>
          <w:rFonts w:cs="Arial"/>
        </w:rPr>
        <w:t>ELSO</w:t>
      </w:r>
      <w:r w:rsidR="00AD5C7B">
        <w:t xml:space="preserve"> </w:t>
      </w:r>
      <w:r w:rsidR="00714DF3" w:rsidRPr="00364101">
        <w:rPr>
          <w:i/>
          <w:iCs/>
        </w:rPr>
        <w:t>Registry Report</w:t>
      </w:r>
      <w:r w:rsidR="00714DF3">
        <w:t xml:space="preserve"> que avalia a HDC separadamente (dados referentes ao ano de 2017, relativos a 7</w:t>
      </w:r>
      <w:r w:rsidR="00883965">
        <w:t>,</w:t>
      </w:r>
      <w:r w:rsidR="00714DF3">
        <w:t>889 ciclos de ECMO de RN</w:t>
      </w:r>
      <w:r w:rsidR="00F7223E">
        <w:t>s</w:t>
      </w:r>
      <w:r w:rsidR="00714DF3">
        <w:t xml:space="preserve"> com HDC)</w:t>
      </w:r>
      <w:r w:rsidR="00714DF3">
        <w:rPr>
          <w:rFonts w:cs="Arial"/>
          <w:szCs w:val="24"/>
        </w:rPr>
        <w:t>.</w:t>
      </w:r>
      <w:r w:rsidR="00714DF3">
        <w:rPr>
          <w:rFonts w:cs="Arial"/>
          <w:szCs w:val="24"/>
          <w:vertAlign w:val="superscript"/>
        </w:rPr>
        <w:t>7</w:t>
      </w:r>
      <w:r w:rsidR="00714DF3" w:rsidRPr="00714DF3">
        <w:rPr>
          <w:rFonts w:cs="Arial"/>
          <w:szCs w:val="24"/>
        </w:rPr>
        <w:t xml:space="preserve"> </w:t>
      </w:r>
      <w:r w:rsidR="00714DF3" w:rsidRPr="00D02C33">
        <w:rPr>
          <w:rFonts w:cs="Arial"/>
          <w:szCs w:val="24"/>
        </w:rPr>
        <w:t>Es</w:t>
      </w:r>
      <w:r w:rsidR="00714DF3">
        <w:rPr>
          <w:rFonts w:cs="Arial"/>
          <w:szCs w:val="24"/>
        </w:rPr>
        <w:t>ta</w:t>
      </w:r>
      <w:r w:rsidR="00714DF3" w:rsidRPr="00D02C33">
        <w:rPr>
          <w:rFonts w:cs="Arial"/>
          <w:szCs w:val="24"/>
        </w:rPr>
        <w:t xml:space="preserve"> </w:t>
      </w:r>
      <w:r w:rsidR="00714DF3">
        <w:rPr>
          <w:rFonts w:cs="Arial"/>
          <w:szCs w:val="24"/>
        </w:rPr>
        <w:t>dificuldade em melhorar a taxa de sobrevivência</w:t>
      </w:r>
      <w:r w:rsidR="00714DF3" w:rsidRPr="00D02C33">
        <w:rPr>
          <w:rFonts w:cs="Arial"/>
          <w:szCs w:val="24"/>
        </w:rPr>
        <w:t xml:space="preserve"> </w:t>
      </w:r>
      <w:r w:rsidR="00714DF3">
        <w:rPr>
          <w:rFonts w:cs="Arial"/>
          <w:szCs w:val="24"/>
        </w:rPr>
        <w:t>pode ser explicada em parte pela seleção dos RN</w:t>
      </w:r>
      <w:r w:rsidR="00F7223E">
        <w:rPr>
          <w:rFonts w:cs="Arial"/>
          <w:szCs w:val="24"/>
        </w:rPr>
        <w:t>s</w:t>
      </w:r>
      <w:r w:rsidR="00714DF3">
        <w:rPr>
          <w:rFonts w:cs="Arial"/>
          <w:szCs w:val="24"/>
        </w:rPr>
        <w:t>, visto que apenas os RN</w:t>
      </w:r>
      <w:r w:rsidR="00F7223E">
        <w:rPr>
          <w:rFonts w:cs="Arial"/>
          <w:szCs w:val="24"/>
        </w:rPr>
        <w:t>s</w:t>
      </w:r>
      <w:r w:rsidR="00714DF3">
        <w:rPr>
          <w:rFonts w:cs="Arial"/>
          <w:szCs w:val="24"/>
        </w:rPr>
        <w:t xml:space="preserve"> </w:t>
      </w:r>
      <w:r w:rsidR="006B7B1E">
        <w:rPr>
          <w:rFonts w:cs="Arial"/>
          <w:szCs w:val="24"/>
        </w:rPr>
        <w:t xml:space="preserve">em estado </w:t>
      </w:r>
      <w:r w:rsidR="00714DF3">
        <w:rPr>
          <w:rFonts w:cs="Arial"/>
          <w:szCs w:val="24"/>
        </w:rPr>
        <w:t>mais grave</w:t>
      </w:r>
      <w:r w:rsidR="008D3AE7">
        <w:rPr>
          <w:rFonts w:cs="Arial"/>
          <w:szCs w:val="24"/>
        </w:rPr>
        <w:t xml:space="preserve">, que não são candidatos a correção cirúrgica precoce ou com hipertensão pulmonar grave, </w:t>
      </w:r>
      <w:r w:rsidR="00714DF3">
        <w:rPr>
          <w:rFonts w:cs="Arial"/>
          <w:szCs w:val="24"/>
        </w:rPr>
        <w:t>serão candidatos para ECMO.</w:t>
      </w:r>
      <w:r w:rsidR="00714DF3" w:rsidRPr="000F0AA8">
        <w:rPr>
          <w:rFonts w:cs="Arial"/>
          <w:szCs w:val="24"/>
          <w:vertAlign w:val="superscript"/>
        </w:rPr>
        <w:t xml:space="preserve"> </w:t>
      </w:r>
      <w:r w:rsidR="00714DF3">
        <w:rPr>
          <w:rFonts w:cs="Arial"/>
          <w:szCs w:val="24"/>
          <w:vertAlign w:val="superscript"/>
        </w:rPr>
        <w:t>6,7,11,12</w:t>
      </w:r>
    </w:p>
    <w:p w14:paraId="0743182D" w14:textId="444F9D57" w:rsidR="00082A31" w:rsidRDefault="000F0AA8" w:rsidP="000D3556">
      <w:pPr>
        <w:spacing w:line="360" w:lineRule="auto"/>
        <w:ind w:firstLine="708"/>
        <w:rPr>
          <w:rFonts w:cs="Arial"/>
          <w:szCs w:val="24"/>
        </w:rPr>
      </w:pPr>
      <w:r w:rsidRPr="00CD2B20">
        <w:rPr>
          <w:rFonts w:cs="Arial"/>
          <w:szCs w:val="24"/>
        </w:rPr>
        <w:t xml:space="preserve">A </w:t>
      </w:r>
      <w:r w:rsidR="00364101" w:rsidRPr="00CD2B20">
        <w:rPr>
          <w:rFonts w:cs="Arial"/>
          <w:szCs w:val="24"/>
        </w:rPr>
        <w:t>lógica</w:t>
      </w:r>
      <w:r w:rsidRPr="00CD2B20">
        <w:rPr>
          <w:rFonts w:cs="Arial"/>
          <w:szCs w:val="24"/>
        </w:rPr>
        <w:t xml:space="preserve"> da utilização de ECMO nestes RN</w:t>
      </w:r>
      <w:r w:rsidR="00F7223E" w:rsidRPr="00CD2B20">
        <w:rPr>
          <w:rFonts w:cs="Arial"/>
          <w:szCs w:val="24"/>
        </w:rPr>
        <w:t>s</w:t>
      </w:r>
      <w:r w:rsidRPr="00CD2B20">
        <w:rPr>
          <w:rFonts w:cs="Arial"/>
          <w:szCs w:val="24"/>
        </w:rPr>
        <w:t xml:space="preserve"> deve-se a que a reatividade vascular pulmonar e hipertensão pulmonar ir</w:t>
      </w:r>
      <w:r w:rsidR="00CD2B20" w:rsidRPr="008C507D">
        <w:rPr>
          <w:rFonts w:cs="Arial"/>
          <w:szCs w:val="24"/>
        </w:rPr>
        <w:t>ão espontaneamente</w:t>
      </w:r>
      <w:r w:rsidRPr="00CD2B20">
        <w:rPr>
          <w:rFonts w:cs="Arial"/>
          <w:szCs w:val="24"/>
        </w:rPr>
        <w:t xml:space="preserve"> melhorar nas primeiras semanas de vida </w:t>
      </w:r>
      <w:r w:rsidR="00CD2B20" w:rsidRPr="008C507D">
        <w:rPr>
          <w:rFonts w:cs="Arial"/>
          <w:szCs w:val="24"/>
        </w:rPr>
        <w:t>e,</w:t>
      </w:r>
      <w:r w:rsidRPr="00CD2B20">
        <w:rPr>
          <w:rFonts w:cs="Arial"/>
          <w:szCs w:val="24"/>
        </w:rPr>
        <w:t xml:space="preserve"> apesar da </w:t>
      </w:r>
      <w:r w:rsidRPr="00CD2B20">
        <w:rPr>
          <w:rFonts w:cs="Arial"/>
          <w:szCs w:val="24"/>
        </w:rPr>
        <w:lastRenderedPageBreak/>
        <w:t xml:space="preserve">hipoplasia pulmonar permanecer, </w:t>
      </w:r>
      <w:r w:rsidR="00CD2B20" w:rsidRPr="008C507D">
        <w:rPr>
          <w:rFonts w:cs="Arial"/>
          <w:szCs w:val="24"/>
        </w:rPr>
        <w:t xml:space="preserve">o </w:t>
      </w:r>
      <w:r w:rsidRPr="00CD2B20">
        <w:rPr>
          <w:rFonts w:cs="Arial"/>
          <w:szCs w:val="24"/>
        </w:rPr>
        <w:t xml:space="preserve">suporte cardiopulmonar </w:t>
      </w:r>
      <w:r w:rsidR="00714DF3" w:rsidRPr="00CD2B20">
        <w:rPr>
          <w:rFonts w:cs="Arial"/>
          <w:szCs w:val="24"/>
        </w:rPr>
        <w:t xml:space="preserve">fornecido pelo ECMO </w:t>
      </w:r>
      <w:r w:rsidR="00CD2B20" w:rsidRPr="008C507D">
        <w:rPr>
          <w:rFonts w:cs="Arial"/>
          <w:szCs w:val="24"/>
        </w:rPr>
        <w:t>pode ser fundamental até ultrapassar</w:t>
      </w:r>
      <w:r w:rsidR="00CD2B20" w:rsidRPr="00CD2B20">
        <w:rPr>
          <w:rFonts w:cs="Arial"/>
          <w:szCs w:val="24"/>
        </w:rPr>
        <w:t xml:space="preserve"> </w:t>
      </w:r>
      <w:r w:rsidRPr="00CD2B20">
        <w:rPr>
          <w:rFonts w:cs="Arial"/>
          <w:szCs w:val="24"/>
        </w:rPr>
        <w:t>este período.</w:t>
      </w:r>
      <w:r w:rsidRPr="003456EF">
        <w:rPr>
          <w:rFonts w:cs="Arial"/>
          <w:szCs w:val="24"/>
        </w:rPr>
        <w:t xml:space="preserve"> </w:t>
      </w:r>
    </w:p>
    <w:p w14:paraId="14BE1A6E" w14:textId="6013B8A1" w:rsidR="00310828" w:rsidRDefault="000F0AA8" w:rsidP="000D3556">
      <w:pPr>
        <w:spacing w:line="360" w:lineRule="auto"/>
        <w:ind w:firstLine="708"/>
        <w:rPr>
          <w:rFonts w:cs="Arial"/>
          <w:szCs w:val="24"/>
        </w:rPr>
      </w:pPr>
      <w:r>
        <w:rPr>
          <w:rFonts w:cs="Arial"/>
          <w:szCs w:val="24"/>
        </w:rPr>
        <w:t xml:space="preserve">Contudo, </w:t>
      </w:r>
      <w:r w:rsidR="00DB6FD9">
        <w:rPr>
          <w:rFonts w:cs="Arial"/>
          <w:szCs w:val="24"/>
        </w:rPr>
        <w:t xml:space="preserve">a abordagem do </w:t>
      </w:r>
      <w:r>
        <w:rPr>
          <w:rFonts w:cs="Arial"/>
          <w:szCs w:val="24"/>
        </w:rPr>
        <w:t>RN com HDC em ECMO é complex</w:t>
      </w:r>
      <w:r w:rsidR="00A06DC7">
        <w:rPr>
          <w:rFonts w:cs="Arial"/>
          <w:szCs w:val="24"/>
        </w:rPr>
        <w:t>a</w:t>
      </w:r>
      <w:r>
        <w:rPr>
          <w:rFonts w:cs="Arial"/>
          <w:szCs w:val="24"/>
        </w:rPr>
        <w:t xml:space="preserve"> e </w:t>
      </w:r>
      <w:r w:rsidR="00714DF3">
        <w:rPr>
          <w:rFonts w:cs="Arial"/>
          <w:szCs w:val="24"/>
        </w:rPr>
        <w:t xml:space="preserve">existem ainda </w:t>
      </w:r>
      <w:r w:rsidR="00310828">
        <w:rPr>
          <w:rFonts w:cs="Arial"/>
          <w:szCs w:val="24"/>
        </w:rPr>
        <w:t xml:space="preserve">várias questões em aberto apesar da extensa investigação, </w:t>
      </w:r>
      <w:r w:rsidRPr="000F0AA8">
        <w:rPr>
          <w:rFonts w:cs="Arial"/>
          <w:szCs w:val="24"/>
        </w:rPr>
        <w:t xml:space="preserve">incluindo </w:t>
      </w:r>
      <w:r w:rsidR="00310828">
        <w:rPr>
          <w:rFonts w:cs="Arial"/>
          <w:szCs w:val="24"/>
        </w:rPr>
        <w:t>a seleção apropriada dos RN</w:t>
      </w:r>
      <w:r w:rsidR="00F7223E">
        <w:rPr>
          <w:rFonts w:cs="Arial"/>
          <w:szCs w:val="24"/>
        </w:rPr>
        <w:t>s</w:t>
      </w:r>
      <w:r w:rsidR="00310828">
        <w:rPr>
          <w:rFonts w:cs="Arial"/>
          <w:szCs w:val="24"/>
        </w:rPr>
        <w:t xml:space="preserve"> para ECMO, </w:t>
      </w:r>
      <w:r w:rsidR="00A06DC7">
        <w:rPr>
          <w:rFonts w:cs="Arial"/>
          <w:szCs w:val="24"/>
        </w:rPr>
        <w:t>o</w:t>
      </w:r>
      <w:r w:rsidR="00310828">
        <w:rPr>
          <w:rFonts w:cs="Arial"/>
          <w:szCs w:val="24"/>
        </w:rPr>
        <w:t xml:space="preserve"> </w:t>
      </w:r>
      <w:r w:rsidR="00714DF3">
        <w:rPr>
          <w:rFonts w:cs="Arial"/>
          <w:szCs w:val="24"/>
        </w:rPr>
        <w:t xml:space="preserve">melhor </w:t>
      </w:r>
      <w:r w:rsidRPr="000F0AA8">
        <w:rPr>
          <w:rFonts w:cs="Arial"/>
          <w:szCs w:val="24"/>
        </w:rPr>
        <w:t xml:space="preserve">tempo </w:t>
      </w:r>
      <w:r w:rsidR="00310828">
        <w:rPr>
          <w:rFonts w:cs="Arial"/>
          <w:szCs w:val="24"/>
        </w:rPr>
        <w:t xml:space="preserve">de correção cirúrgica </w:t>
      </w:r>
      <w:r w:rsidRPr="000F0AA8">
        <w:rPr>
          <w:rFonts w:cs="Arial"/>
          <w:szCs w:val="24"/>
        </w:rPr>
        <w:t xml:space="preserve">e </w:t>
      </w:r>
      <w:r w:rsidR="00310828">
        <w:rPr>
          <w:rFonts w:cs="Arial"/>
          <w:szCs w:val="24"/>
        </w:rPr>
        <w:t xml:space="preserve">o </w:t>
      </w:r>
      <w:r w:rsidRPr="000F0AA8">
        <w:rPr>
          <w:rFonts w:cs="Arial"/>
          <w:szCs w:val="24"/>
        </w:rPr>
        <w:t xml:space="preserve">tratamento da hipertensão pulmonar na presença de </w:t>
      </w:r>
      <w:r w:rsidRPr="00DB6FD9">
        <w:rPr>
          <w:rFonts w:cs="Arial"/>
          <w:i/>
          <w:iCs/>
          <w:szCs w:val="24"/>
        </w:rPr>
        <w:t xml:space="preserve">shunts </w:t>
      </w:r>
      <w:r w:rsidRPr="000F0AA8">
        <w:rPr>
          <w:rFonts w:cs="Arial"/>
          <w:szCs w:val="24"/>
        </w:rPr>
        <w:t xml:space="preserve">fetais persistentes. </w:t>
      </w:r>
      <w:r w:rsidR="00310828">
        <w:rPr>
          <w:rFonts w:cs="Arial"/>
          <w:szCs w:val="24"/>
        </w:rPr>
        <w:t xml:space="preserve">As causas de morte em ECMO mais frequentes são a </w:t>
      </w:r>
      <w:r w:rsidR="00310828" w:rsidRPr="000F0AA8">
        <w:rPr>
          <w:rFonts w:cs="Arial"/>
          <w:szCs w:val="24"/>
        </w:rPr>
        <w:t>hipertensão pulmonar, insuficiência respiratória ou complicações</w:t>
      </w:r>
      <w:r w:rsidR="00714DF3">
        <w:rPr>
          <w:rFonts w:cs="Arial"/>
          <w:szCs w:val="24"/>
        </w:rPr>
        <w:t>,</w:t>
      </w:r>
      <w:r w:rsidR="00310828" w:rsidRPr="000F0AA8">
        <w:rPr>
          <w:rFonts w:cs="Arial"/>
          <w:szCs w:val="24"/>
        </w:rPr>
        <w:t xml:space="preserve"> como hemorragia</w:t>
      </w:r>
      <w:r w:rsidR="00C80FC8">
        <w:rPr>
          <w:rFonts w:cs="Arial"/>
          <w:szCs w:val="24"/>
        </w:rPr>
        <w:t xml:space="preserve"> ou embolia.</w:t>
      </w:r>
    </w:p>
    <w:p w14:paraId="5C08A2EF" w14:textId="64A4FA99" w:rsidR="00310828" w:rsidRDefault="00310828" w:rsidP="000D3556">
      <w:pPr>
        <w:spacing w:line="360" w:lineRule="auto"/>
        <w:ind w:firstLine="708"/>
        <w:rPr>
          <w:rFonts w:cs="Arial"/>
          <w:szCs w:val="24"/>
        </w:rPr>
      </w:pPr>
      <w:r>
        <w:rPr>
          <w:rFonts w:cs="Arial"/>
          <w:szCs w:val="24"/>
        </w:rPr>
        <w:t>Vários</w:t>
      </w:r>
      <w:r w:rsidRPr="00D9594D">
        <w:rPr>
          <w:rFonts w:cs="Arial"/>
          <w:szCs w:val="24"/>
        </w:rPr>
        <w:t xml:space="preserve"> estudos identificaram fatores de risco </w:t>
      </w:r>
      <w:r>
        <w:rPr>
          <w:rFonts w:cs="Arial"/>
          <w:szCs w:val="24"/>
        </w:rPr>
        <w:t>associados a aumento da</w:t>
      </w:r>
      <w:r w:rsidRPr="00D9594D">
        <w:rPr>
          <w:rFonts w:cs="Arial"/>
          <w:szCs w:val="24"/>
        </w:rPr>
        <w:t xml:space="preserve"> mortalidade </w:t>
      </w:r>
      <w:r w:rsidR="00F7223E">
        <w:rPr>
          <w:rFonts w:cs="Arial"/>
          <w:szCs w:val="24"/>
        </w:rPr>
        <w:t>de</w:t>
      </w:r>
      <w:r w:rsidRPr="00D9594D">
        <w:rPr>
          <w:rFonts w:cs="Arial"/>
          <w:szCs w:val="24"/>
        </w:rPr>
        <w:t xml:space="preserve"> </w:t>
      </w:r>
      <w:r>
        <w:rPr>
          <w:rFonts w:cs="Arial"/>
          <w:szCs w:val="24"/>
        </w:rPr>
        <w:t>RN</w:t>
      </w:r>
      <w:r w:rsidR="00F7223E">
        <w:rPr>
          <w:rFonts w:cs="Arial"/>
          <w:szCs w:val="24"/>
        </w:rPr>
        <w:t>s</w:t>
      </w:r>
      <w:r w:rsidRPr="00D9594D">
        <w:rPr>
          <w:rFonts w:cs="Arial"/>
          <w:szCs w:val="24"/>
        </w:rPr>
        <w:t xml:space="preserve"> com </w:t>
      </w:r>
      <w:r>
        <w:rPr>
          <w:rFonts w:cs="Arial"/>
          <w:szCs w:val="24"/>
        </w:rPr>
        <w:t>HDC</w:t>
      </w:r>
      <w:r w:rsidRPr="00D9594D">
        <w:rPr>
          <w:rFonts w:cs="Arial"/>
          <w:szCs w:val="24"/>
        </w:rPr>
        <w:t xml:space="preserve"> </w:t>
      </w:r>
      <w:r>
        <w:rPr>
          <w:rFonts w:cs="Arial"/>
          <w:szCs w:val="24"/>
        </w:rPr>
        <w:t>em</w:t>
      </w:r>
      <w:r w:rsidRPr="00D9594D">
        <w:rPr>
          <w:rFonts w:cs="Arial"/>
          <w:szCs w:val="24"/>
        </w:rPr>
        <w:t xml:space="preserve"> ECMO</w:t>
      </w:r>
      <w:r>
        <w:rPr>
          <w:rFonts w:cs="Arial"/>
          <w:szCs w:val="24"/>
        </w:rPr>
        <w:t>, incluindo o baixo peso ao nascer, a presença de acidemia e/</w:t>
      </w:r>
      <w:r w:rsidR="006B7B1E">
        <w:rPr>
          <w:rFonts w:cs="Arial"/>
          <w:szCs w:val="24"/>
        </w:rPr>
        <w:t xml:space="preserve"> </w:t>
      </w:r>
      <w:r>
        <w:rPr>
          <w:rFonts w:cs="Arial"/>
          <w:szCs w:val="24"/>
        </w:rPr>
        <w:t>ou hipoxemia refratária.</w:t>
      </w:r>
      <w:r w:rsidRPr="00203C3D">
        <w:rPr>
          <w:rFonts w:cs="Arial"/>
          <w:szCs w:val="24"/>
        </w:rPr>
        <w:t xml:space="preserve"> As contraindicações para a realização de ECMO incluem</w:t>
      </w:r>
      <w:r>
        <w:rPr>
          <w:rFonts w:cs="Arial"/>
          <w:szCs w:val="24"/>
        </w:rPr>
        <w:t xml:space="preserve"> </w:t>
      </w:r>
      <w:r w:rsidRPr="00203C3D">
        <w:rPr>
          <w:rFonts w:cs="Arial"/>
          <w:szCs w:val="24"/>
        </w:rPr>
        <w:t xml:space="preserve">patologias irreversíveis e pré-existentes que </w:t>
      </w:r>
      <w:r>
        <w:rPr>
          <w:rFonts w:cs="Arial"/>
          <w:szCs w:val="24"/>
        </w:rPr>
        <w:t>limitem</w:t>
      </w:r>
      <w:r w:rsidRPr="00203C3D">
        <w:rPr>
          <w:rFonts w:cs="Arial"/>
          <w:szCs w:val="24"/>
        </w:rPr>
        <w:t xml:space="preserve"> de forma</w:t>
      </w:r>
      <w:r>
        <w:rPr>
          <w:rFonts w:cs="Arial"/>
          <w:szCs w:val="24"/>
        </w:rPr>
        <w:t xml:space="preserve"> </w:t>
      </w:r>
      <w:r w:rsidRPr="00203C3D">
        <w:rPr>
          <w:rFonts w:cs="Arial"/>
          <w:szCs w:val="24"/>
        </w:rPr>
        <w:t>significativa a qualidade de vida, como lesões graves do</w:t>
      </w:r>
      <w:r>
        <w:rPr>
          <w:rFonts w:cs="Arial"/>
          <w:szCs w:val="24"/>
        </w:rPr>
        <w:t xml:space="preserve"> </w:t>
      </w:r>
      <w:r w:rsidRPr="00203C3D">
        <w:rPr>
          <w:rFonts w:cs="Arial"/>
          <w:szCs w:val="24"/>
        </w:rPr>
        <w:t>sistema nervoso central.</w:t>
      </w:r>
      <w:r>
        <w:rPr>
          <w:rFonts w:cs="Arial"/>
          <w:szCs w:val="24"/>
          <w:vertAlign w:val="superscript"/>
        </w:rPr>
        <w:t>3-5</w:t>
      </w:r>
      <w:r>
        <w:rPr>
          <w:rFonts w:cs="Arial"/>
          <w:szCs w:val="24"/>
        </w:rPr>
        <w:t xml:space="preserve"> </w:t>
      </w:r>
      <w:r w:rsidRPr="00203C3D">
        <w:rPr>
          <w:rFonts w:cs="Arial"/>
          <w:szCs w:val="24"/>
        </w:rPr>
        <w:t xml:space="preserve">O peso do </w:t>
      </w:r>
      <w:r>
        <w:rPr>
          <w:rFonts w:cs="Arial"/>
          <w:szCs w:val="24"/>
        </w:rPr>
        <w:t>RN</w:t>
      </w:r>
      <w:r w:rsidRPr="00203C3D">
        <w:rPr>
          <w:rFonts w:cs="Arial"/>
          <w:szCs w:val="24"/>
        </w:rPr>
        <w:t xml:space="preserve"> e a necessidade</w:t>
      </w:r>
      <w:r>
        <w:rPr>
          <w:rFonts w:cs="Arial"/>
          <w:szCs w:val="24"/>
        </w:rPr>
        <w:t xml:space="preserve"> </w:t>
      </w:r>
      <w:r w:rsidRPr="00203C3D">
        <w:rPr>
          <w:rFonts w:cs="Arial"/>
          <w:szCs w:val="24"/>
        </w:rPr>
        <w:t>de anticoagulação sistémica são as principais limitações</w:t>
      </w:r>
      <w:r>
        <w:rPr>
          <w:rFonts w:cs="Arial"/>
          <w:szCs w:val="24"/>
        </w:rPr>
        <w:t xml:space="preserve"> </w:t>
      </w:r>
      <w:r w:rsidR="001E5196">
        <w:rPr>
          <w:rFonts w:cs="Arial"/>
          <w:szCs w:val="24"/>
        </w:rPr>
        <w:t>técnicas</w:t>
      </w:r>
      <w:r>
        <w:rPr>
          <w:rFonts w:cs="Arial"/>
          <w:szCs w:val="24"/>
        </w:rPr>
        <w:t xml:space="preserve">, contudo a </w:t>
      </w:r>
      <w:r w:rsidRPr="00203C3D">
        <w:rPr>
          <w:rFonts w:cs="Arial"/>
          <w:szCs w:val="24"/>
        </w:rPr>
        <w:t>maioria das contraindicações é relativa,</w:t>
      </w:r>
      <w:r>
        <w:rPr>
          <w:rFonts w:cs="Arial"/>
          <w:szCs w:val="24"/>
        </w:rPr>
        <w:t xml:space="preserve"> </w:t>
      </w:r>
      <w:r w:rsidRPr="00203C3D">
        <w:rPr>
          <w:rFonts w:cs="Arial"/>
          <w:szCs w:val="24"/>
        </w:rPr>
        <w:t xml:space="preserve">devendo o caso ser sempre discutido com </w:t>
      </w:r>
      <w:r>
        <w:rPr>
          <w:rFonts w:cs="Arial"/>
          <w:szCs w:val="24"/>
        </w:rPr>
        <w:t>um</w:t>
      </w:r>
      <w:r w:rsidRPr="00203C3D">
        <w:rPr>
          <w:rFonts w:cs="Arial"/>
          <w:szCs w:val="24"/>
        </w:rPr>
        <w:t xml:space="preserve"> centro de ECMO.</w:t>
      </w:r>
    </w:p>
    <w:p w14:paraId="40F7B513" w14:textId="389C0BAA" w:rsidR="00714DF3" w:rsidRDefault="000F0AA8" w:rsidP="000D3556">
      <w:pPr>
        <w:spacing w:line="360" w:lineRule="auto"/>
        <w:ind w:firstLine="708"/>
        <w:rPr>
          <w:rFonts w:cs="Arial"/>
        </w:rPr>
      </w:pPr>
      <w:r w:rsidRPr="000F0AA8">
        <w:rPr>
          <w:rFonts w:cs="Arial"/>
          <w:szCs w:val="24"/>
        </w:rPr>
        <w:t xml:space="preserve">Embora não existam critérios uniformemente </w:t>
      </w:r>
      <w:r w:rsidR="00310828">
        <w:rPr>
          <w:rFonts w:cs="Arial"/>
          <w:szCs w:val="24"/>
        </w:rPr>
        <w:t>estabelecidos</w:t>
      </w:r>
      <w:r w:rsidRPr="000F0AA8">
        <w:rPr>
          <w:rFonts w:cs="Arial"/>
          <w:szCs w:val="24"/>
        </w:rPr>
        <w:t xml:space="preserve"> para a iniciação d</w:t>
      </w:r>
      <w:r w:rsidR="001E5196">
        <w:rPr>
          <w:rFonts w:cs="Arial"/>
          <w:szCs w:val="24"/>
        </w:rPr>
        <w:t>e</w:t>
      </w:r>
      <w:r w:rsidRPr="000F0AA8">
        <w:rPr>
          <w:rFonts w:cs="Arial"/>
          <w:szCs w:val="24"/>
        </w:rPr>
        <w:t xml:space="preserve"> ECMO, a maioria </w:t>
      </w:r>
      <w:r w:rsidR="00310828">
        <w:rPr>
          <w:rFonts w:cs="Arial"/>
          <w:szCs w:val="24"/>
        </w:rPr>
        <w:t>das unidades</w:t>
      </w:r>
      <w:r w:rsidR="006D08A7" w:rsidRPr="006D08A7">
        <w:rPr>
          <w:rFonts w:cs="Arial"/>
          <w:szCs w:val="24"/>
        </w:rPr>
        <w:t xml:space="preserve"> </w:t>
      </w:r>
      <w:r w:rsidR="006D08A7">
        <w:rPr>
          <w:rFonts w:cs="Arial"/>
          <w:szCs w:val="24"/>
        </w:rPr>
        <w:t xml:space="preserve">considera </w:t>
      </w:r>
      <w:r w:rsidR="006D08A7" w:rsidRPr="000F0AA8">
        <w:rPr>
          <w:rFonts w:cs="Arial"/>
          <w:szCs w:val="24"/>
        </w:rPr>
        <w:t xml:space="preserve">ECMO para </w:t>
      </w:r>
      <w:r w:rsidR="006D08A7">
        <w:rPr>
          <w:rFonts w:cs="Arial"/>
          <w:szCs w:val="24"/>
        </w:rPr>
        <w:t>RN</w:t>
      </w:r>
      <w:r w:rsidR="00F7223E">
        <w:rPr>
          <w:rFonts w:cs="Arial"/>
          <w:szCs w:val="24"/>
        </w:rPr>
        <w:t>s</w:t>
      </w:r>
      <w:r w:rsidR="006D08A7">
        <w:rPr>
          <w:rFonts w:cs="Arial"/>
          <w:szCs w:val="24"/>
        </w:rPr>
        <w:t xml:space="preserve"> com mais de</w:t>
      </w:r>
      <w:r w:rsidR="006D08A7" w:rsidRPr="000F0AA8">
        <w:rPr>
          <w:rFonts w:cs="Arial"/>
          <w:szCs w:val="24"/>
        </w:rPr>
        <w:t xml:space="preserve"> 2 kg de peso e</w:t>
      </w:r>
      <w:r w:rsidR="006D08A7">
        <w:rPr>
          <w:rFonts w:cs="Arial"/>
          <w:szCs w:val="24"/>
        </w:rPr>
        <w:t xml:space="preserve"> mais de </w:t>
      </w:r>
      <w:r w:rsidR="006D08A7" w:rsidRPr="000F0AA8">
        <w:rPr>
          <w:rFonts w:cs="Arial"/>
          <w:szCs w:val="24"/>
        </w:rPr>
        <w:t>34 semanas de</w:t>
      </w:r>
      <w:r w:rsidR="003E4B4B">
        <w:rPr>
          <w:rFonts w:cs="Arial"/>
          <w:szCs w:val="24"/>
        </w:rPr>
        <w:t xml:space="preserve"> idade</w:t>
      </w:r>
      <w:r w:rsidR="006D08A7" w:rsidRPr="000F0AA8">
        <w:rPr>
          <w:rFonts w:cs="Arial"/>
          <w:szCs w:val="24"/>
        </w:rPr>
        <w:t xml:space="preserve"> gesta</w:t>
      </w:r>
      <w:r w:rsidR="003E4B4B">
        <w:rPr>
          <w:rFonts w:cs="Arial"/>
          <w:szCs w:val="24"/>
        </w:rPr>
        <w:t>cional</w:t>
      </w:r>
      <w:r w:rsidR="006D08A7">
        <w:rPr>
          <w:rFonts w:cs="Arial"/>
          <w:szCs w:val="24"/>
        </w:rPr>
        <w:t>,</w:t>
      </w:r>
      <w:r w:rsidR="006D08A7" w:rsidRPr="000F0AA8">
        <w:rPr>
          <w:rFonts w:cs="Arial"/>
          <w:szCs w:val="24"/>
        </w:rPr>
        <w:t xml:space="preserve"> </w:t>
      </w:r>
      <w:r w:rsidR="006D08A7" w:rsidRPr="0081104F">
        <w:rPr>
          <w:rFonts w:cs="Arial"/>
          <w:szCs w:val="24"/>
        </w:rPr>
        <w:t>sem outras anomalias limitadoras da vida</w:t>
      </w:r>
      <w:r w:rsidR="00001FFD" w:rsidRPr="0081104F">
        <w:rPr>
          <w:rFonts w:cs="Arial"/>
          <w:szCs w:val="24"/>
        </w:rPr>
        <w:t>, ap</w:t>
      </w:r>
      <w:r w:rsidR="0081104F" w:rsidRPr="0081104F">
        <w:rPr>
          <w:rFonts w:cs="Arial"/>
          <w:szCs w:val="24"/>
        </w:rPr>
        <w:t>ós</w:t>
      </w:r>
      <w:r w:rsidR="006D08A7" w:rsidRPr="0081104F">
        <w:rPr>
          <w:rFonts w:cs="Arial"/>
          <w:szCs w:val="24"/>
        </w:rPr>
        <w:t xml:space="preserve"> </w:t>
      </w:r>
      <w:r w:rsidR="00001FFD" w:rsidRPr="0081104F">
        <w:rPr>
          <w:rFonts w:cs="Arial"/>
          <w:szCs w:val="24"/>
        </w:rPr>
        <w:t>atingido o máximo de otimização do suporte ventilatório e cardiovascular</w:t>
      </w:r>
      <w:r w:rsidR="0081104F" w:rsidRPr="0081104F">
        <w:rPr>
          <w:rFonts w:cs="Arial"/>
          <w:szCs w:val="24"/>
        </w:rPr>
        <w:t xml:space="preserve">. </w:t>
      </w:r>
      <w:r w:rsidR="003C0543">
        <w:rPr>
          <w:rFonts w:cs="Arial"/>
          <w:szCs w:val="24"/>
        </w:rPr>
        <w:t>Esta unidade segue as</w:t>
      </w:r>
      <w:r w:rsidR="003C0543" w:rsidRPr="0081104F">
        <w:rPr>
          <w:rFonts w:cs="Arial"/>
          <w:szCs w:val="24"/>
        </w:rPr>
        <w:t xml:space="preserve"> recomendações</w:t>
      </w:r>
      <w:r w:rsidR="00310828" w:rsidRPr="0081104F">
        <w:rPr>
          <w:rFonts w:cs="Arial"/>
          <w:szCs w:val="24"/>
        </w:rPr>
        <w:t xml:space="preserve"> da </w:t>
      </w:r>
      <w:r w:rsidR="00D84D39" w:rsidRPr="0081104F">
        <w:rPr>
          <w:rFonts w:cs="Arial"/>
        </w:rPr>
        <w:t xml:space="preserve">CDH EURO </w:t>
      </w:r>
      <w:r w:rsidR="00D84D39" w:rsidRPr="00364101">
        <w:rPr>
          <w:rFonts w:cs="Arial"/>
          <w:i/>
          <w:iCs/>
        </w:rPr>
        <w:t>Consortium Consensus</w:t>
      </w:r>
      <w:r w:rsidR="00D84D39" w:rsidRPr="0081104F">
        <w:rPr>
          <w:rFonts w:cs="Arial"/>
        </w:rPr>
        <w:t xml:space="preserve"> de 2015</w:t>
      </w:r>
      <w:r w:rsidR="0081104F" w:rsidRPr="0081104F">
        <w:rPr>
          <w:rFonts w:cs="Arial"/>
        </w:rPr>
        <w:t>,</w:t>
      </w:r>
      <w:r w:rsidR="0015404E">
        <w:rPr>
          <w:rFonts w:cs="Arial"/>
        </w:rPr>
        <w:t xml:space="preserve"> descritas na tabela 6.</w:t>
      </w:r>
      <w:r w:rsidR="00D84D39" w:rsidRPr="0081104F">
        <w:rPr>
          <w:rFonts w:cs="Arial"/>
        </w:rPr>
        <w:t xml:space="preserve"> </w:t>
      </w:r>
    </w:p>
    <w:p w14:paraId="37DB43A0" w14:textId="249132FE" w:rsidR="00964215" w:rsidRDefault="005568CD" w:rsidP="0015404E">
      <w:pPr>
        <w:spacing w:line="360" w:lineRule="auto"/>
        <w:ind w:firstLine="284"/>
      </w:pPr>
      <w:r w:rsidRPr="005568CD">
        <w:t xml:space="preserve">As recomendações atuais </w:t>
      </w:r>
      <w:r>
        <w:t>para os RN</w:t>
      </w:r>
      <w:r w:rsidR="00F7223E">
        <w:t>s</w:t>
      </w:r>
      <w:r>
        <w:t xml:space="preserve"> com HDC apoiam</w:t>
      </w:r>
      <w:r w:rsidRPr="005568CD">
        <w:t xml:space="preserve"> o conceito de minimizar o barotrauma através de limitações no pico da pressão das vias aéreas e sugerem </w:t>
      </w:r>
      <w:r>
        <w:t xml:space="preserve">que </w:t>
      </w:r>
      <w:r w:rsidRPr="005568CD">
        <w:t>o início precoce d</w:t>
      </w:r>
      <w:r>
        <w:t>e</w:t>
      </w:r>
      <w:r w:rsidRPr="005568CD">
        <w:t xml:space="preserve"> ECMO</w:t>
      </w:r>
      <w:r w:rsidR="00C80FC8">
        <w:t>,</w:t>
      </w:r>
      <w:r w:rsidRPr="005568CD">
        <w:t xml:space="preserve"> em </w:t>
      </w:r>
      <w:r w:rsidR="00D7196B">
        <w:t>RNs</w:t>
      </w:r>
      <w:r w:rsidRPr="005568CD">
        <w:t xml:space="preserve"> </w:t>
      </w:r>
      <w:r>
        <w:t>em que esta estratégia falha</w:t>
      </w:r>
      <w:r w:rsidR="00C80FC8">
        <w:t>,</w:t>
      </w:r>
      <w:r w:rsidRPr="005568CD">
        <w:t xml:space="preserve"> pode prevenir a lesão pulmonar</w:t>
      </w:r>
      <w:r>
        <w:t>.</w:t>
      </w:r>
      <w:r w:rsidRPr="00102BE9">
        <w:rPr>
          <w:rFonts w:cs="Arial"/>
          <w:vertAlign w:val="superscript"/>
        </w:rPr>
        <w:t xml:space="preserve"> 6,7</w:t>
      </w:r>
      <w:r w:rsidRPr="005568CD">
        <w:rPr>
          <w:rFonts w:cs="Arial"/>
          <w:szCs w:val="24"/>
        </w:rPr>
        <w:t xml:space="preserve"> </w:t>
      </w:r>
    </w:p>
    <w:p w14:paraId="71BE26D7" w14:textId="77777777" w:rsidR="00E67ABC" w:rsidRDefault="00E67ABC" w:rsidP="000D3556">
      <w:pPr>
        <w:spacing w:line="360" w:lineRule="auto"/>
        <w:ind w:firstLine="0"/>
      </w:pPr>
    </w:p>
    <w:p w14:paraId="26E4FE84" w14:textId="77777777" w:rsidR="005568CD" w:rsidRPr="005568CD" w:rsidRDefault="005568CD" w:rsidP="000D3556">
      <w:pPr>
        <w:spacing w:line="360" w:lineRule="auto"/>
        <w:ind w:firstLine="0"/>
        <w:rPr>
          <w:b/>
          <w:bCs/>
        </w:rPr>
      </w:pPr>
      <w:r w:rsidRPr="005568CD">
        <w:rPr>
          <w:b/>
          <w:bCs/>
        </w:rPr>
        <w:t>Modo de ECMO para a HDC</w:t>
      </w:r>
    </w:p>
    <w:p w14:paraId="3A04E3E6" w14:textId="48BC57C1" w:rsidR="00555FED" w:rsidRDefault="00555FED" w:rsidP="000D3556">
      <w:pPr>
        <w:spacing w:line="360" w:lineRule="auto"/>
        <w:ind w:firstLine="708"/>
      </w:pPr>
      <w:r>
        <w:t xml:space="preserve">Apesar de historicamente a maioria das crianças com </w:t>
      </w:r>
      <w:r w:rsidR="00714DF3">
        <w:t>HDC</w:t>
      </w:r>
      <w:r>
        <w:t xml:space="preserve"> ter sido tratada com ECMO veno-arterial (VA), alguns estudos sugerem que </w:t>
      </w:r>
      <w:r w:rsidR="005B043B">
        <w:t>o</w:t>
      </w:r>
      <w:r>
        <w:t xml:space="preserve"> ECMO veno-venoso (VV) pode ser igualmente eficaz.</w:t>
      </w:r>
      <w:r w:rsidR="00364101" w:rsidRPr="00364101">
        <w:rPr>
          <w:rFonts w:cs="Arial"/>
          <w:szCs w:val="24"/>
          <w:vertAlign w:val="superscript"/>
        </w:rPr>
        <w:t xml:space="preserve"> </w:t>
      </w:r>
      <w:r w:rsidR="00364101">
        <w:rPr>
          <w:rFonts w:cs="Arial"/>
          <w:szCs w:val="24"/>
          <w:vertAlign w:val="superscript"/>
        </w:rPr>
        <w:t>6,8,13</w:t>
      </w:r>
      <w:r w:rsidRPr="00555FED">
        <w:rPr>
          <w:rFonts w:cs="Arial"/>
          <w:szCs w:val="24"/>
        </w:rPr>
        <w:t xml:space="preserve"> </w:t>
      </w:r>
    </w:p>
    <w:p w14:paraId="68A7AF24" w14:textId="33C07124" w:rsidR="00555FED" w:rsidRDefault="00555FED" w:rsidP="000D3556">
      <w:pPr>
        <w:spacing w:line="360" w:lineRule="auto"/>
        <w:ind w:firstLine="708"/>
      </w:pPr>
      <w:r>
        <w:t>Muitos RN</w:t>
      </w:r>
      <w:r w:rsidR="00F7223E">
        <w:t>s</w:t>
      </w:r>
      <w:r>
        <w:t xml:space="preserve"> com HDC necessitam de ECMO por compromisso cardiovascular devido a sobrecarga cardíaca direita secundária a hipertensão pulmonar grave e, em alguns casos, hipoplasia ventricular relativa com hipertensão venosa pulmonar. </w:t>
      </w:r>
      <w:r w:rsidR="008C507D">
        <w:t>O</w:t>
      </w:r>
      <w:r>
        <w:t xml:space="preserve"> ECMO VA </w:t>
      </w:r>
      <w:r w:rsidR="00C4526B">
        <w:t>permite</w:t>
      </w:r>
      <w:r>
        <w:t xml:space="preserve"> diminuir </w:t>
      </w:r>
      <w:r w:rsidR="00C4526B">
        <w:t>o volume direcionado ao</w:t>
      </w:r>
      <w:r>
        <w:t xml:space="preserve"> coração direito, </w:t>
      </w:r>
      <w:r w:rsidR="00C4526B">
        <w:t xml:space="preserve">ajudando a recuperação </w:t>
      </w:r>
      <w:r w:rsidR="00714DF3">
        <w:t>deste</w:t>
      </w:r>
      <w:r>
        <w:t xml:space="preserve"> </w:t>
      </w:r>
      <w:r w:rsidR="00C80FC8">
        <w:t>a</w:t>
      </w:r>
      <w:r w:rsidR="00C4526B">
        <w:t xml:space="preserve">pesar </w:t>
      </w:r>
      <w:r>
        <w:t xml:space="preserve">da persistente elevação da resistência vascular pulmonar. No entanto, </w:t>
      </w:r>
      <w:r w:rsidR="008C507D">
        <w:t>o</w:t>
      </w:r>
      <w:r>
        <w:t xml:space="preserve"> ECMO VA está associada a </w:t>
      </w:r>
      <w:r w:rsidR="00C4526B">
        <w:t xml:space="preserve">manipulação </w:t>
      </w:r>
      <w:r w:rsidR="0074511E">
        <w:t xml:space="preserve">e laqueação </w:t>
      </w:r>
      <w:r w:rsidR="00C4526B">
        <w:t>da caróti</w:t>
      </w:r>
      <w:r w:rsidR="00C80FC8">
        <w:t>d</w:t>
      </w:r>
      <w:r w:rsidR="00C4526B">
        <w:t xml:space="preserve">a e </w:t>
      </w:r>
      <w:r>
        <w:t xml:space="preserve">um maior risco de complicações, particularmente hemorrágicas, o que é relevante </w:t>
      </w:r>
      <w:r w:rsidR="00C4526B" w:rsidRPr="00DB6FD9">
        <w:t>nestes RN</w:t>
      </w:r>
      <w:r w:rsidRPr="00DB6FD9">
        <w:t xml:space="preserve"> que podem necessitar de tratamento cirúrgico durante </w:t>
      </w:r>
      <w:r w:rsidR="00C4526B" w:rsidRPr="008C507D">
        <w:t>o</w:t>
      </w:r>
      <w:r w:rsidRPr="008C507D">
        <w:t xml:space="preserve"> ECMO. </w:t>
      </w:r>
      <w:r w:rsidR="001A4567" w:rsidRPr="008C507D">
        <w:t>Outra complicação que encontrámos associada ao ECMO VA foi o débito excessivo induzindo hipertensão arterial sistémica e disfunção ventricular esquerda grave.</w:t>
      </w:r>
    </w:p>
    <w:p w14:paraId="03F6E7F3" w14:textId="5ABC7124" w:rsidR="00C4526B" w:rsidRDefault="008C507D" w:rsidP="000D3556">
      <w:pPr>
        <w:spacing w:line="360" w:lineRule="auto"/>
        <w:ind w:firstLine="708"/>
      </w:pPr>
      <w:r>
        <w:lastRenderedPageBreak/>
        <w:t>O</w:t>
      </w:r>
      <w:r w:rsidR="00555FED">
        <w:t xml:space="preserve"> ECMO </w:t>
      </w:r>
      <w:r w:rsidR="00C4526B">
        <w:t xml:space="preserve">VV </w:t>
      </w:r>
      <w:r w:rsidR="00555FED">
        <w:t xml:space="preserve">é tecnicamente desafiador </w:t>
      </w:r>
      <w:r w:rsidR="00C4526B">
        <w:t>em RN</w:t>
      </w:r>
      <w:r w:rsidR="00F7223E">
        <w:t>s</w:t>
      </w:r>
      <w:r w:rsidR="00C4526B">
        <w:t xml:space="preserve"> pequenos</w:t>
      </w:r>
      <w:r w:rsidR="00555FED">
        <w:t xml:space="preserve">, mas </w:t>
      </w:r>
      <w:r w:rsidR="00C4526B">
        <w:t>permite</w:t>
      </w:r>
      <w:r w:rsidR="00555FED">
        <w:t xml:space="preserve"> preservar o fluxo sanguíneo pulmonar com sangue oxigenado, o que aumenta a vasodilatação</w:t>
      </w:r>
      <w:r w:rsidR="00C4526B">
        <w:t xml:space="preserve"> pulmonar</w:t>
      </w:r>
      <w:r w:rsidR="00555FED">
        <w:t>.</w:t>
      </w:r>
    </w:p>
    <w:p w14:paraId="322D1006" w14:textId="1A0316DA" w:rsidR="00555FED" w:rsidRPr="008C507D" w:rsidRDefault="00C4526B" w:rsidP="000D3556">
      <w:pPr>
        <w:spacing w:line="360" w:lineRule="auto"/>
        <w:ind w:firstLine="708"/>
      </w:pPr>
      <w:r w:rsidRPr="00D9594D">
        <w:rPr>
          <w:rFonts w:cs="Arial"/>
          <w:szCs w:val="24"/>
        </w:rPr>
        <w:t xml:space="preserve">Os dados sobre a associação entre o modo de ECMO </w:t>
      </w:r>
      <w:r>
        <w:rPr>
          <w:rFonts w:cs="Arial"/>
          <w:szCs w:val="24"/>
        </w:rPr>
        <w:t xml:space="preserve">e </w:t>
      </w:r>
      <w:r w:rsidRPr="00D9594D">
        <w:rPr>
          <w:rFonts w:cs="Arial"/>
          <w:szCs w:val="24"/>
        </w:rPr>
        <w:t>a mortalidade são inconclusivos</w:t>
      </w:r>
      <w:r w:rsidR="006F01AC" w:rsidRPr="006F01AC">
        <w:t xml:space="preserve"> </w:t>
      </w:r>
      <w:r w:rsidR="006F01AC">
        <w:t xml:space="preserve">e vários estudos mostraram resultados de sobrevida equivalentes para as duas </w:t>
      </w:r>
      <w:r w:rsidR="001135AF">
        <w:t>técnicas</w:t>
      </w:r>
      <w:r w:rsidRPr="00D9594D">
        <w:rPr>
          <w:rFonts w:cs="Arial"/>
          <w:szCs w:val="24"/>
        </w:rPr>
        <w:t>.</w:t>
      </w:r>
      <w:r w:rsidR="00555FED">
        <w:t xml:space="preserve"> </w:t>
      </w:r>
      <w:r w:rsidR="00840675">
        <w:t>C</w:t>
      </w:r>
      <w:r w:rsidR="006F01AC">
        <w:t xml:space="preserve">ontudo, </w:t>
      </w:r>
      <w:r w:rsidR="008C507D">
        <w:t>o</w:t>
      </w:r>
      <w:r w:rsidR="006F01AC">
        <w:t xml:space="preserve"> ECMO VV parece ter tendência para um perfil de risco de complicações neurológicas menor, sendo considerado por vários autores o método </w:t>
      </w:r>
      <w:r w:rsidR="001E5196">
        <w:t>preferencial</w:t>
      </w:r>
      <w:r w:rsidR="006F01AC">
        <w:t xml:space="preserve"> para RN</w:t>
      </w:r>
      <w:r w:rsidR="00F7223E">
        <w:t>s</w:t>
      </w:r>
      <w:r w:rsidR="006F01AC">
        <w:t xml:space="preserve"> com HDC. </w:t>
      </w:r>
      <w:r w:rsidR="00C80FC8">
        <w:t>No entanto, se esta técnica falhar, a</w:t>
      </w:r>
      <w:r w:rsidR="00555FED">
        <w:t xml:space="preserve"> conversão de EC</w:t>
      </w:r>
      <w:r w:rsidR="006F01AC">
        <w:t>MO</w:t>
      </w:r>
      <w:r w:rsidR="00555FED">
        <w:t xml:space="preserve"> VV para VA </w:t>
      </w:r>
      <w:r w:rsidR="006F01AC">
        <w:t>está</w:t>
      </w:r>
      <w:r w:rsidR="00555FED">
        <w:t xml:space="preserve"> associa</w:t>
      </w:r>
      <w:r w:rsidR="006F01AC">
        <w:t>da</w:t>
      </w:r>
      <w:r w:rsidR="00555FED">
        <w:t xml:space="preserve"> a um aumento de mortalidade de 56%.</w:t>
      </w:r>
      <w:r w:rsidR="00F36758">
        <w:rPr>
          <w:rFonts w:cs="Arial"/>
          <w:szCs w:val="24"/>
          <w:vertAlign w:val="superscript"/>
        </w:rPr>
        <w:t>8,1</w:t>
      </w:r>
      <w:r w:rsidR="00DF0D8D">
        <w:rPr>
          <w:rFonts w:cs="Arial"/>
          <w:szCs w:val="24"/>
          <w:vertAlign w:val="superscript"/>
        </w:rPr>
        <w:t>3</w:t>
      </w:r>
      <w:r w:rsidR="00840675" w:rsidRPr="00840675">
        <w:t xml:space="preserve"> </w:t>
      </w:r>
      <w:r w:rsidR="00840675">
        <w:t>Todos os RN</w:t>
      </w:r>
      <w:r w:rsidR="00F7223E">
        <w:t>s</w:t>
      </w:r>
      <w:r w:rsidR="00840675">
        <w:t xml:space="preserve"> incluídos no nosso estudo realizaram ECMO VA, a maioria pela existência de hipertensão pulmonar grave com necessidade de suporte cardiovascular só possível pela </w:t>
      </w:r>
      <w:r w:rsidR="00840675" w:rsidRPr="008C507D">
        <w:t xml:space="preserve">técnica VA. Outro fator que influenciou a escolha da técnica </w:t>
      </w:r>
      <w:r w:rsidR="0074511E" w:rsidRPr="008C507D">
        <w:t>neste grupo etário foi o facto de não existirem cânulas de duplo lúmen aramadas disponíveis no mercado</w:t>
      </w:r>
      <w:r w:rsidR="00883965">
        <w:t xml:space="preserve"> português</w:t>
      </w:r>
      <w:r w:rsidR="005B3356">
        <w:t xml:space="preserve"> na altura em que iniciámos o programa de ECMO</w:t>
      </w:r>
      <w:r w:rsidR="00D3494B">
        <w:t>, sendo que</w:t>
      </w:r>
      <w:r w:rsidR="005B3356">
        <w:t>atualmente foram retiradas do mercado a nível internacional</w:t>
      </w:r>
      <w:r w:rsidR="0074511E" w:rsidRPr="008C507D">
        <w:t xml:space="preserve">. Sem estas cânulas não é possível fazer ECMO VV em RNs com segurança, pois a </w:t>
      </w:r>
      <w:r w:rsidR="00840675" w:rsidRPr="008C507D">
        <w:t xml:space="preserve">veia femoral neste grupo etário é demasiado pequena para </w:t>
      </w:r>
      <w:r w:rsidR="00FC0E27" w:rsidRPr="008C507D">
        <w:t xml:space="preserve">possibilitar a </w:t>
      </w:r>
      <w:r w:rsidR="00840675" w:rsidRPr="008C507D">
        <w:t>canulação</w:t>
      </w:r>
      <w:r w:rsidR="0074511E" w:rsidRPr="008C507D">
        <w:t xml:space="preserve"> e as cânulas de duplo lúmen em PVC podem colapsar com as bombas centrífugas que se usam atualmente</w:t>
      </w:r>
      <w:r w:rsidR="00840675" w:rsidRPr="008C507D">
        <w:t>.</w:t>
      </w:r>
    </w:p>
    <w:p w14:paraId="05CC793F" w14:textId="77777777" w:rsidR="00555FED" w:rsidRDefault="00555FED" w:rsidP="000D3556">
      <w:pPr>
        <w:spacing w:line="360" w:lineRule="auto"/>
        <w:ind w:firstLine="0"/>
      </w:pPr>
    </w:p>
    <w:p w14:paraId="105408CE" w14:textId="77777777" w:rsidR="00964215" w:rsidRPr="005568CD" w:rsidRDefault="005568CD" w:rsidP="000D3556">
      <w:pPr>
        <w:spacing w:line="360" w:lineRule="auto"/>
        <w:ind w:firstLine="0"/>
        <w:rPr>
          <w:b/>
          <w:bCs/>
        </w:rPr>
      </w:pPr>
      <w:r w:rsidRPr="005568CD">
        <w:rPr>
          <w:b/>
          <w:bCs/>
        </w:rPr>
        <w:t>Tempo de correção cirúrgica</w:t>
      </w:r>
    </w:p>
    <w:p w14:paraId="0CFA45F8" w14:textId="75F11B2F" w:rsidR="00714DF3" w:rsidRDefault="00F36758" w:rsidP="000D3556">
      <w:pPr>
        <w:spacing w:line="360" w:lineRule="auto"/>
        <w:ind w:firstLine="708"/>
      </w:pPr>
      <w:r w:rsidRPr="00F36758">
        <w:t xml:space="preserve">A abordagem </w:t>
      </w:r>
      <w:r w:rsidR="00714DF3">
        <w:t>em relação ao</w:t>
      </w:r>
      <w:r w:rsidRPr="00F36758">
        <w:t xml:space="preserve"> tempo de </w:t>
      </w:r>
      <w:r>
        <w:t>correção cirúrgica</w:t>
      </w:r>
      <w:r w:rsidRPr="00F36758">
        <w:t xml:space="preserve"> durante ECMO </w:t>
      </w:r>
      <w:r w:rsidR="001135AF">
        <w:t xml:space="preserve">é muito variável </w:t>
      </w:r>
      <w:r w:rsidRPr="00F36758">
        <w:t>entre centros</w:t>
      </w:r>
      <w:r w:rsidR="001135AF">
        <w:t>: a</w:t>
      </w:r>
      <w:r w:rsidRPr="00F36758">
        <w:t xml:space="preserve">lguns defendem </w:t>
      </w:r>
      <w:r w:rsidR="00586470">
        <w:t>a correção precoce (&lt; 72 horas)</w:t>
      </w:r>
      <w:r w:rsidRPr="00F36758">
        <w:t xml:space="preserve"> para permitir uma recuperação pulmonar </w:t>
      </w:r>
      <w:r w:rsidR="00A06DC7">
        <w:t>mais precoce</w:t>
      </w:r>
      <w:r w:rsidRPr="00F36758">
        <w:t xml:space="preserve">, enquanto outros </w:t>
      </w:r>
      <w:r w:rsidR="001135AF">
        <w:t xml:space="preserve">defendem correção mais </w:t>
      </w:r>
      <w:r w:rsidR="001135AF" w:rsidRPr="00A06DC7">
        <w:t xml:space="preserve">tardia </w:t>
      </w:r>
      <w:r w:rsidR="00A06DC7" w:rsidRPr="00A06DC7">
        <w:t xml:space="preserve">após o </w:t>
      </w:r>
      <w:r w:rsidR="00714DF3" w:rsidRPr="00A06DC7">
        <w:t>ciclo de</w:t>
      </w:r>
      <w:r w:rsidRPr="00F36758">
        <w:t xml:space="preserve"> ECMO para minimizar as complicações </w:t>
      </w:r>
      <w:r w:rsidR="001135AF">
        <w:t>hemorrágicas</w:t>
      </w:r>
      <w:r w:rsidRPr="00F36758">
        <w:t xml:space="preserve">. </w:t>
      </w:r>
      <w:r w:rsidR="00714DF3">
        <w:t xml:space="preserve">O desenvolvimento da </w:t>
      </w:r>
      <w:r w:rsidR="001135AF">
        <w:t xml:space="preserve">terapêutica </w:t>
      </w:r>
      <w:r w:rsidR="00C80FC8">
        <w:t>anti-</w:t>
      </w:r>
      <w:r w:rsidR="001135AF">
        <w:t xml:space="preserve">fibrinolítica </w:t>
      </w:r>
      <w:r w:rsidR="00714DF3">
        <w:t xml:space="preserve">possibilitou a diminuição do </w:t>
      </w:r>
      <w:r w:rsidR="001135AF">
        <w:t>risco hemorrágico durante a correção cirúrgica em ECMO.</w:t>
      </w:r>
    </w:p>
    <w:p w14:paraId="4C11EE5F" w14:textId="371978B4" w:rsidR="00714DF3" w:rsidRPr="00714DF3" w:rsidRDefault="001135AF" w:rsidP="000D3556">
      <w:pPr>
        <w:spacing w:line="360" w:lineRule="auto"/>
        <w:ind w:firstLine="708"/>
        <w:rPr>
          <w:vertAlign w:val="superscript"/>
        </w:rPr>
      </w:pPr>
      <w:r>
        <w:t>V</w:t>
      </w:r>
      <w:r w:rsidR="00F36758" w:rsidRPr="00F36758">
        <w:t xml:space="preserve">ários estudos sugeriram que a sobrevida </w:t>
      </w:r>
      <w:r>
        <w:t xml:space="preserve">é melhor na correção em ECMO precoce e na correção pós-descanulação, contudo os estudos </w:t>
      </w:r>
      <w:r w:rsidR="00FD5100">
        <w:t xml:space="preserve">são inconclusivos sobre qual </w:t>
      </w:r>
      <w:r w:rsidR="001E5196">
        <w:t xml:space="preserve">destas é </w:t>
      </w:r>
      <w:r w:rsidR="00FD5100">
        <w:t xml:space="preserve">mais </w:t>
      </w:r>
      <w:r w:rsidR="00A66203">
        <w:t>vantajosa.</w:t>
      </w:r>
      <w:r w:rsidR="006A1DEF">
        <w:t xml:space="preserve"> Apesar de nos últimos anos ter</w:t>
      </w:r>
      <w:r w:rsidR="00876C34">
        <w:t>-s</w:t>
      </w:r>
      <w:r w:rsidR="006A1DEF">
        <w:t>e assistido a alguma evolução na correção pós-descanulação, ainda poucos centros no mundo realizam esta técnica</w:t>
      </w:r>
      <w:r w:rsidR="00FD5100">
        <w:t>.</w:t>
      </w:r>
      <w:r w:rsidR="00FD5100">
        <w:rPr>
          <w:vertAlign w:val="superscript"/>
        </w:rPr>
        <w:t>1</w:t>
      </w:r>
      <w:r w:rsidR="00DF0D8D">
        <w:rPr>
          <w:vertAlign w:val="superscript"/>
        </w:rPr>
        <w:t>4</w:t>
      </w:r>
      <w:r w:rsidR="00FD5100">
        <w:rPr>
          <w:vertAlign w:val="superscript"/>
        </w:rPr>
        <w:t>-1</w:t>
      </w:r>
      <w:r w:rsidR="00DF0D8D">
        <w:rPr>
          <w:vertAlign w:val="superscript"/>
        </w:rPr>
        <w:t>6</w:t>
      </w:r>
      <w:r w:rsidR="00714DF3">
        <w:rPr>
          <w:vertAlign w:val="superscript"/>
        </w:rPr>
        <w:t xml:space="preserve"> </w:t>
      </w:r>
      <w:r w:rsidR="00714DF3">
        <w:rPr>
          <w:rFonts w:cs="Arial"/>
          <w:szCs w:val="24"/>
        </w:rPr>
        <w:t xml:space="preserve">Na nossa amostra </w:t>
      </w:r>
      <w:r w:rsidR="00D85107">
        <w:rPr>
          <w:rFonts w:cs="Arial"/>
          <w:szCs w:val="24"/>
        </w:rPr>
        <w:t xml:space="preserve">apenas um </w:t>
      </w:r>
      <w:r w:rsidR="00714DF3">
        <w:rPr>
          <w:rFonts w:cs="Arial"/>
          <w:szCs w:val="24"/>
        </w:rPr>
        <w:t xml:space="preserve">RN realizou correção cirúrgica após ciclo de ECMO e </w:t>
      </w:r>
      <w:r w:rsidR="000060AC">
        <w:rPr>
          <w:rFonts w:cs="Arial"/>
          <w:szCs w:val="24"/>
        </w:rPr>
        <w:t xml:space="preserve">apesar do bom resultado neste caso, </w:t>
      </w:r>
      <w:r w:rsidR="00714DF3">
        <w:rPr>
          <w:rFonts w:cs="Arial"/>
          <w:szCs w:val="24"/>
        </w:rPr>
        <w:t>não foi possível retirar conclusões sobre a influ</w:t>
      </w:r>
      <w:r w:rsidR="00F56C17">
        <w:rPr>
          <w:rFonts w:cs="Arial"/>
          <w:szCs w:val="24"/>
        </w:rPr>
        <w:t>ê</w:t>
      </w:r>
      <w:r w:rsidR="00714DF3">
        <w:rPr>
          <w:rFonts w:cs="Arial"/>
          <w:szCs w:val="24"/>
        </w:rPr>
        <w:t xml:space="preserve">ncia do </w:t>
      </w:r>
      <w:r w:rsidR="001E5196" w:rsidRPr="001E5196">
        <w:rPr>
          <w:rFonts w:cs="Arial"/>
          <w:i/>
          <w:iCs/>
          <w:szCs w:val="24"/>
        </w:rPr>
        <w:t>timing</w:t>
      </w:r>
      <w:r w:rsidR="00714DF3">
        <w:rPr>
          <w:rFonts w:cs="Arial"/>
          <w:szCs w:val="24"/>
        </w:rPr>
        <w:t xml:space="preserve"> de correção cirúrgica na taxa de sobrevivência.</w:t>
      </w:r>
    </w:p>
    <w:p w14:paraId="00ABF9A2" w14:textId="77777777" w:rsidR="00714DF3" w:rsidRDefault="00714DF3" w:rsidP="000D3556">
      <w:pPr>
        <w:spacing w:line="360" w:lineRule="auto"/>
        <w:ind w:firstLine="0"/>
      </w:pPr>
    </w:p>
    <w:p w14:paraId="4668259C" w14:textId="1FF62030" w:rsidR="00FD5100" w:rsidRPr="00712338" w:rsidRDefault="00FD5100" w:rsidP="000D3556">
      <w:pPr>
        <w:spacing w:line="360" w:lineRule="auto"/>
        <w:ind w:firstLine="0"/>
        <w:rPr>
          <w:b/>
          <w:bCs/>
        </w:rPr>
      </w:pPr>
      <w:r w:rsidRPr="00FD5100">
        <w:rPr>
          <w:b/>
          <w:bCs/>
        </w:rPr>
        <w:t>Mortalidade e morbilidade de RN</w:t>
      </w:r>
      <w:r w:rsidR="00F7223E">
        <w:rPr>
          <w:b/>
          <w:bCs/>
        </w:rPr>
        <w:t>s</w:t>
      </w:r>
      <w:r w:rsidRPr="00FD5100">
        <w:rPr>
          <w:b/>
          <w:bCs/>
        </w:rPr>
        <w:t xml:space="preserve"> com HDC em ECMO</w:t>
      </w:r>
    </w:p>
    <w:p w14:paraId="242D4659" w14:textId="082C94C9" w:rsidR="00714DF3" w:rsidRDefault="00E67ABC" w:rsidP="000D3556">
      <w:pPr>
        <w:spacing w:line="360" w:lineRule="auto"/>
        <w:ind w:firstLine="708"/>
        <w:rPr>
          <w:rFonts w:cs="Arial"/>
          <w:szCs w:val="24"/>
        </w:rPr>
      </w:pPr>
      <w:r w:rsidRPr="00964215">
        <w:rPr>
          <w:rFonts w:cs="Arial"/>
          <w:szCs w:val="24"/>
        </w:rPr>
        <w:t xml:space="preserve">Os tempos médios </w:t>
      </w:r>
      <w:r>
        <w:rPr>
          <w:rFonts w:cs="Arial"/>
          <w:szCs w:val="24"/>
        </w:rPr>
        <w:t xml:space="preserve">dos ciclos de </w:t>
      </w:r>
      <w:r w:rsidRPr="00964215">
        <w:rPr>
          <w:rFonts w:cs="Arial"/>
          <w:szCs w:val="24"/>
        </w:rPr>
        <w:t xml:space="preserve">ECMO </w:t>
      </w:r>
      <w:r>
        <w:rPr>
          <w:rFonts w:cs="Arial"/>
          <w:szCs w:val="24"/>
        </w:rPr>
        <w:t xml:space="preserve">reportados </w:t>
      </w:r>
      <w:r w:rsidRPr="00964215">
        <w:rPr>
          <w:rFonts w:cs="Arial"/>
          <w:szCs w:val="24"/>
        </w:rPr>
        <w:t xml:space="preserve">aumentaram </w:t>
      </w:r>
      <w:r>
        <w:rPr>
          <w:rFonts w:cs="Arial"/>
          <w:szCs w:val="24"/>
        </w:rPr>
        <w:t>nas últimas décadas</w:t>
      </w:r>
      <w:r w:rsidRPr="00964215">
        <w:rPr>
          <w:rFonts w:cs="Arial"/>
          <w:szCs w:val="24"/>
        </w:rPr>
        <w:t xml:space="preserve"> </w:t>
      </w:r>
      <w:r>
        <w:rPr>
          <w:rFonts w:cs="Arial"/>
          <w:szCs w:val="24"/>
        </w:rPr>
        <w:t>para mais de</w:t>
      </w:r>
      <w:r w:rsidRPr="00964215">
        <w:rPr>
          <w:rFonts w:cs="Arial"/>
          <w:szCs w:val="24"/>
        </w:rPr>
        <w:t xml:space="preserve"> 200 horas por </w:t>
      </w:r>
      <w:r>
        <w:rPr>
          <w:rFonts w:cs="Arial"/>
          <w:szCs w:val="24"/>
        </w:rPr>
        <w:t>ciclo</w:t>
      </w:r>
      <w:r w:rsidRPr="00964215">
        <w:rPr>
          <w:rFonts w:cs="Arial"/>
          <w:szCs w:val="24"/>
        </w:rPr>
        <w:t>, em comparação com aproximadamente 150 horas na década de 1990.</w:t>
      </w:r>
      <w:r>
        <w:rPr>
          <w:rFonts w:cs="Arial"/>
          <w:szCs w:val="24"/>
          <w:vertAlign w:val="superscript"/>
        </w:rPr>
        <w:t>7</w:t>
      </w:r>
      <w:r w:rsidRPr="00964215">
        <w:rPr>
          <w:rFonts w:cs="Arial"/>
          <w:szCs w:val="24"/>
        </w:rPr>
        <w:t xml:space="preserve"> </w:t>
      </w:r>
      <w:r w:rsidR="00714DF3">
        <w:rPr>
          <w:rFonts w:cs="Arial"/>
          <w:szCs w:val="24"/>
        </w:rPr>
        <w:t xml:space="preserve">A </w:t>
      </w:r>
      <w:r w:rsidR="00714DF3" w:rsidRPr="00442A4C">
        <w:rPr>
          <w:rFonts w:cs="Arial"/>
          <w:szCs w:val="24"/>
        </w:rPr>
        <w:t>média de duração do ciclo de ECMO</w:t>
      </w:r>
      <w:r w:rsidR="00714DF3">
        <w:rPr>
          <w:rFonts w:cs="Arial"/>
          <w:szCs w:val="24"/>
        </w:rPr>
        <w:t xml:space="preserve"> na nossa amostra foi </w:t>
      </w:r>
      <w:r w:rsidR="00714DF3" w:rsidRPr="00B714CB">
        <w:rPr>
          <w:rFonts w:cs="Arial"/>
          <w:szCs w:val="24"/>
        </w:rPr>
        <w:t>1</w:t>
      </w:r>
      <w:r w:rsidR="005B043B">
        <w:rPr>
          <w:rFonts w:cs="Arial"/>
          <w:szCs w:val="24"/>
        </w:rPr>
        <w:t>25</w:t>
      </w:r>
      <w:r w:rsidR="00714DF3" w:rsidRPr="00B714CB">
        <w:rPr>
          <w:rFonts w:cs="Arial"/>
          <w:szCs w:val="24"/>
        </w:rPr>
        <w:t xml:space="preserve"> horas mais longo do que a reportada no último </w:t>
      </w:r>
      <w:r w:rsidR="00AD5C7B" w:rsidRPr="00B714CB">
        <w:rPr>
          <w:rFonts w:cs="Arial"/>
        </w:rPr>
        <w:t>ELSO</w:t>
      </w:r>
      <w:r w:rsidR="00714DF3" w:rsidRPr="00B714CB">
        <w:t xml:space="preserve"> </w:t>
      </w:r>
      <w:r w:rsidR="00714DF3" w:rsidRPr="00F56C17">
        <w:rPr>
          <w:i/>
          <w:iCs/>
        </w:rPr>
        <w:t>Registry Report</w:t>
      </w:r>
      <w:r w:rsidR="00714DF3" w:rsidRPr="00B714CB">
        <w:t xml:space="preserve"> 2017 </w:t>
      </w:r>
      <w:r w:rsidR="00714DF3" w:rsidRPr="00B714CB">
        <w:rPr>
          <w:rFonts w:cs="Arial"/>
          <w:szCs w:val="24"/>
        </w:rPr>
        <w:t>(</w:t>
      </w:r>
      <w:r w:rsidR="00714DF3" w:rsidRPr="00B714CB">
        <w:rPr>
          <w:rFonts w:cs="Calibri"/>
          <w:szCs w:val="24"/>
        </w:rPr>
        <w:t>3</w:t>
      </w:r>
      <w:r w:rsidR="00C63F21" w:rsidRPr="00B714CB">
        <w:rPr>
          <w:rFonts w:cs="Calibri"/>
          <w:szCs w:val="24"/>
        </w:rPr>
        <w:t>84</w:t>
      </w:r>
      <w:r w:rsidR="00714DF3" w:rsidRPr="00B714CB">
        <w:rPr>
          <w:rFonts w:cs="Calibri"/>
        </w:rPr>
        <w:t xml:space="preserve"> </w:t>
      </w:r>
      <w:r w:rsidR="00714DF3" w:rsidRPr="00B714CB">
        <w:rPr>
          <w:rFonts w:cs="Calibri"/>
          <w:i/>
          <w:iCs/>
        </w:rPr>
        <w:t>versus</w:t>
      </w:r>
      <w:r w:rsidR="00714DF3" w:rsidRPr="00B714CB">
        <w:rPr>
          <w:rFonts w:cs="Calibri"/>
        </w:rPr>
        <w:t xml:space="preserve"> 259</w:t>
      </w:r>
      <w:r w:rsidR="00714DF3" w:rsidRPr="00B714CB">
        <w:rPr>
          <w:rFonts w:cs="Calibri"/>
          <w:szCs w:val="24"/>
        </w:rPr>
        <w:t xml:space="preserve"> horas</w:t>
      </w:r>
      <w:r w:rsidR="00F56C17">
        <w:rPr>
          <w:rFonts w:cs="Calibri"/>
          <w:szCs w:val="24"/>
        </w:rPr>
        <w:t>, dados referentes a crianças com HDC</w:t>
      </w:r>
      <w:r w:rsidR="00714DF3" w:rsidRPr="00B714CB">
        <w:rPr>
          <w:rFonts w:cs="Calibri"/>
          <w:szCs w:val="24"/>
        </w:rPr>
        <w:t>).</w:t>
      </w:r>
      <w:r w:rsidR="00714DF3" w:rsidRPr="00B714CB">
        <w:rPr>
          <w:rFonts w:cs="Calibri"/>
          <w:szCs w:val="24"/>
          <w:vertAlign w:val="superscript"/>
        </w:rPr>
        <w:t>7</w:t>
      </w:r>
      <w:r w:rsidR="00714DF3">
        <w:rPr>
          <w:rFonts w:cs="Arial"/>
          <w:szCs w:val="24"/>
        </w:rPr>
        <w:t xml:space="preserve"> </w:t>
      </w:r>
    </w:p>
    <w:p w14:paraId="68B03CF1" w14:textId="1024D461" w:rsidR="00714DF3" w:rsidRDefault="00E67ABC" w:rsidP="000D3556">
      <w:pPr>
        <w:spacing w:line="360" w:lineRule="auto"/>
        <w:ind w:firstLine="708"/>
      </w:pPr>
      <w:r>
        <w:rPr>
          <w:rFonts w:cs="Arial"/>
          <w:szCs w:val="24"/>
        </w:rPr>
        <w:lastRenderedPageBreak/>
        <w:t>Ciclos de</w:t>
      </w:r>
      <w:r w:rsidRPr="00964215">
        <w:rPr>
          <w:rFonts w:cs="Arial"/>
          <w:szCs w:val="24"/>
        </w:rPr>
        <w:t xml:space="preserve"> ECMO mais longos e menor</w:t>
      </w:r>
      <w:r w:rsidR="00F56C17">
        <w:rPr>
          <w:rFonts w:cs="Arial"/>
          <w:szCs w:val="24"/>
        </w:rPr>
        <w:t>es</w:t>
      </w:r>
      <w:r w:rsidRPr="00964215">
        <w:rPr>
          <w:rFonts w:cs="Arial"/>
          <w:szCs w:val="24"/>
        </w:rPr>
        <w:t xml:space="preserve"> </w:t>
      </w:r>
      <w:r>
        <w:rPr>
          <w:rFonts w:cs="Arial"/>
          <w:szCs w:val="24"/>
        </w:rPr>
        <w:t xml:space="preserve">taxas de sobrevivência </w:t>
      </w:r>
      <w:r w:rsidRPr="00964215">
        <w:rPr>
          <w:rFonts w:cs="Arial"/>
          <w:szCs w:val="24"/>
        </w:rPr>
        <w:t xml:space="preserve">sugerem que </w:t>
      </w:r>
      <w:r w:rsidR="008C507D">
        <w:rPr>
          <w:rFonts w:cs="Arial"/>
          <w:szCs w:val="24"/>
        </w:rPr>
        <w:t>o</w:t>
      </w:r>
      <w:r w:rsidRPr="00964215">
        <w:rPr>
          <w:rFonts w:cs="Arial"/>
          <w:szCs w:val="24"/>
        </w:rPr>
        <w:t xml:space="preserve"> ECMO </w:t>
      </w:r>
      <w:r>
        <w:rPr>
          <w:rFonts w:cs="Arial"/>
          <w:szCs w:val="24"/>
        </w:rPr>
        <w:t>é</w:t>
      </w:r>
      <w:r w:rsidRPr="00964215">
        <w:rPr>
          <w:rFonts w:cs="Arial"/>
          <w:szCs w:val="24"/>
        </w:rPr>
        <w:t xml:space="preserve"> cada vez mais utilizad</w:t>
      </w:r>
      <w:r w:rsidR="008C507D">
        <w:rPr>
          <w:rFonts w:cs="Arial"/>
          <w:szCs w:val="24"/>
        </w:rPr>
        <w:t>o</w:t>
      </w:r>
      <w:r w:rsidRPr="00964215">
        <w:rPr>
          <w:rFonts w:cs="Arial"/>
          <w:szCs w:val="24"/>
        </w:rPr>
        <w:t xml:space="preserve"> como </w:t>
      </w:r>
      <w:r>
        <w:rPr>
          <w:rFonts w:cs="Arial"/>
          <w:szCs w:val="24"/>
        </w:rPr>
        <w:t>terapêutica de resgate em</w:t>
      </w:r>
      <w:r w:rsidRPr="00964215">
        <w:rPr>
          <w:rFonts w:cs="Arial"/>
          <w:szCs w:val="24"/>
        </w:rPr>
        <w:t xml:space="preserve"> pacientes gravemente doentes </w:t>
      </w:r>
      <w:r>
        <w:rPr>
          <w:rFonts w:cs="Arial"/>
          <w:szCs w:val="24"/>
        </w:rPr>
        <w:t xml:space="preserve">e/ou </w:t>
      </w:r>
      <w:r w:rsidRPr="00964215">
        <w:rPr>
          <w:rFonts w:cs="Arial"/>
          <w:szCs w:val="24"/>
        </w:rPr>
        <w:t>com mais comorbi</w:t>
      </w:r>
      <w:r w:rsidR="00C80FC8">
        <w:rPr>
          <w:rFonts w:cs="Arial"/>
          <w:szCs w:val="24"/>
        </w:rPr>
        <w:t>li</w:t>
      </w:r>
      <w:r w:rsidRPr="00964215">
        <w:rPr>
          <w:rFonts w:cs="Arial"/>
          <w:szCs w:val="24"/>
        </w:rPr>
        <w:t>dades associadas.</w:t>
      </w:r>
      <w:r>
        <w:rPr>
          <w:rFonts w:cs="Arial"/>
          <w:szCs w:val="24"/>
          <w:vertAlign w:val="superscript"/>
        </w:rPr>
        <w:t xml:space="preserve">4 </w:t>
      </w:r>
      <w:r w:rsidR="00A0563E">
        <w:t xml:space="preserve">Os limites da duração de tratamento em ECMO ainda não estão estabelecidos, apesar de </w:t>
      </w:r>
      <w:r w:rsidR="00712338" w:rsidRPr="00712338">
        <w:t>dados suge</w:t>
      </w:r>
      <w:r w:rsidR="00C80FC8">
        <w:t>ri</w:t>
      </w:r>
      <w:r w:rsidR="00712338" w:rsidRPr="00712338">
        <w:t xml:space="preserve">rem </w:t>
      </w:r>
      <w:r w:rsidR="008C507D">
        <w:t xml:space="preserve">que </w:t>
      </w:r>
      <w:r w:rsidR="00A0563E">
        <w:t xml:space="preserve">para </w:t>
      </w:r>
      <w:r w:rsidR="00712338" w:rsidRPr="00712338">
        <w:t xml:space="preserve">além de 4 a 6 semanas </w:t>
      </w:r>
      <w:r w:rsidR="00A0563E">
        <w:t>parece ter</w:t>
      </w:r>
      <w:r w:rsidR="00712338" w:rsidRPr="00712338">
        <w:t xml:space="preserve"> utilidade limitada</w:t>
      </w:r>
      <w:r w:rsidR="00A0563E">
        <w:t>:</w:t>
      </w:r>
      <w:r w:rsidR="00712338" w:rsidRPr="00712338">
        <w:t xml:space="preserve"> </w:t>
      </w:r>
      <w:r w:rsidR="00A0563E">
        <w:t xml:space="preserve">taxa de sobrevivência à data de alta de </w:t>
      </w:r>
      <w:r w:rsidR="00712338" w:rsidRPr="00712338">
        <w:t xml:space="preserve">56% </w:t>
      </w:r>
      <w:r w:rsidR="007F2E35">
        <w:t>à</w:t>
      </w:r>
      <w:r w:rsidR="00A0563E">
        <w:t>s</w:t>
      </w:r>
      <w:r w:rsidR="00712338" w:rsidRPr="00712338">
        <w:t xml:space="preserve"> 2 semanas de ECMO, 43% </w:t>
      </w:r>
      <w:r w:rsidR="001E5196">
        <w:t>à</w:t>
      </w:r>
      <w:r w:rsidR="00A0563E">
        <w:t>s</w:t>
      </w:r>
      <w:r w:rsidR="00712338" w:rsidRPr="00712338">
        <w:t xml:space="preserve"> 4 semanas</w:t>
      </w:r>
      <w:r w:rsidR="00A0563E">
        <w:t xml:space="preserve">, 15% às </w:t>
      </w:r>
      <w:r w:rsidR="00712338" w:rsidRPr="00712338">
        <w:t xml:space="preserve">5 semanas </w:t>
      </w:r>
      <w:r>
        <w:t xml:space="preserve">e </w:t>
      </w:r>
      <w:r w:rsidR="00712338" w:rsidRPr="00712338">
        <w:t xml:space="preserve">após </w:t>
      </w:r>
      <w:r w:rsidR="00A0563E">
        <w:t xml:space="preserve">os </w:t>
      </w:r>
      <w:r w:rsidR="00712338" w:rsidRPr="00712338">
        <w:t>40 dias de ECMO não houve sobreviventes.</w:t>
      </w:r>
      <w:r>
        <w:rPr>
          <w:vertAlign w:val="superscript"/>
        </w:rPr>
        <w:t>4,1</w:t>
      </w:r>
      <w:r w:rsidR="00DF0D8D">
        <w:rPr>
          <w:vertAlign w:val="superscript"/>
        </w:rPr>
        <w:t>7</w:t>
      </w:r>
      <w:r w:rsidR="00712338" w:rsidRPr="00712338">
        <w:t xml:space="preserve"> </w:t>
      </w:r>
    </w:p>
    <w:p w14:paraId="153543A5" w14:textId="77777777" w:rsidR="001E5196" w:rsidRPr="007F2E35" w:rsidRDefault="001E5196" w:rsidP="000D3556">
      <w:pPr>
        <w:spacing w:line="360" w:lineRule="auto"/>
        <w:ind w:firstLine="708"/>
        <w:rPr>
          <w:vertAlign w:val="superscript"/>
        </w:rPr>
      </w:pPr>
      <w:r w:rsidRPr="00712338">
        <w:t xml:space="preserve">A </w:t>
      </w:r>
      <w:r>
        <w:t>HDC</w:t>
      </w:r>
      <w:r w:rsidRPr="00712338">
        <w:t xml:space="preserve"> do lado direito ocorre em </w:t>
      </w:r>
      <w:r>
        <w:t>cerca de</w:t>
      </w:r>
      <w:r w:rsidRPr="00712338">
        <w:t xml:space="preserve"> 25% de todos os casos</w:t>
      </w:r>
      <w:r>
        <w:t xml:space="preserve"> e está associada a um </w:t>
      </w:r>
      <w:r w:rsidRPr="00712338">
        <w:t xml:space="preserve">aumento da gravidade da hipoplasia pulmonar, com </w:t>
      </w:r>
      <w:r>
        <w:t>maior</w:t>
      </w:r>
      <w:r w:rsidRPr="00712338">
        <w:t xml:space="preserve"> </w:t>
      </w:r>
      <w:r>
        <w:t>n</w:t>
      </w:r>
      <w:r w:rsidRPr="00712338">
        <w:t xml:space="preserve">ecessidade de </w:t>
      </w:r>
      <w:r>
        <w:t>terapêutica vasodilatadora</w:t>
      </w:r>
      <w:r w:rsidRPr="00712338">
        <w:t xml:space="preserve"> pulmonar e traqueostomia.</w:t>
      </w:r>
      <w:r>
        <w:rPr>
          <w:vertAlign w:val="superscript"/>
        </w:rPr>
        <w:t xml:space="preserve">18 </w:t>
      </w:r>
      <w:r>
        <w:t>Na nossa amostra não tivemos nenhum caso de HDC do lado direito.</w:t>
      </w:r>
    </w:p>
    <w:p w14:paraId="60520F80" w14:textId="53EC7E13" w:rsidR="00714DF3" w:rsidRPr="008C507D" w:rsidRDefault="00714DF3" w:rsidP="000D3556">
      <w:pPr>
        <w:spacing w:line="360" w:lineRule="auto"/>
        <w:ind w:firstLine="708"/>
        <w:rPr>
          <w:rFonts w:cs="Arial"/>
          <w:szCs w:val="24"/>
        </w:rPr>
      </w:pPr>
      <w:r>
        <w:rPr>
          <w:rFonts w:cs="Arial"/>
          <w:szCs w:val="24"/>
        </w:rPr>
        <w:t xml:space="preserve">Como já referido, </w:t>
      </w:r>
      <w:r w:rsidR="008C507D">
        <w:rPr>
          <w:rFonts w:cs="Arial"/>
          <w:szCs w:val="24"/>
        </w:rPr>
        <w:t>o</w:t>
      </w:r>
      <w:r w:rsidRPr="00D02C33">
        <w:rPr>
          <w:rFonts w:cs="Arial"/>
          <w:szCs w:val="24"/>
        </w:rPr>
        <w:t xml:space="preserve"> ECMO está associad</w:t>
      </w:r>
      <w:r w:rsidR="008C507D">
        <w:rPr>
          <w:rFonts w:cs="Arial"/>
          <w:szCs w:val="24"/>
        </w:rPr>
        <w:t>o</w:t>
      </w:r>
      <w:r w:rsidRPr="00D02C33">
        <w:rPr>
          <w:rFonts w:cs="Arial"/>
          <w:szCs w:val="24"/>
        </w:rPr>
        <w:t xml:space="preserve"> a</w:t>
      </w:r>
      <w:r>
        <w:rPr>
          <w:rFonts w:cs="Arial"/>
          <w:szCs w:val="24"/>
        </w:rPr>
        <w:t xml:space="preserve"> risco de</w:t>
      </w:r>
      <w:r w:rsidRPr="00D02C33">
        <w:rPr>
          <w:rFonts w:cs="Arial"/>
          <w:szCs w:val="24"/>
        </w:rPr>
        <w:t xml:space="preserve"> complicações e morbi</w:t>
      </w:r>
      <w:r w:rsidR="00464F5F">
        <w:rPr>
          <w:rFonts w:cs="Arial"/>
          <w:szCs w:val="24"/>
        </w:rPr>
        <w:t>li</w:t>
      </w:r>
      <w:r w:rsidRPr="00D02C33">
        <w:rPr>
          <w:rFonts w:cs="Arial"/>
          <w:szCs w:val="24"/>
        </w:rPr>
        <w:t xml:space="preserve">dade </w:t>
      </w:r>
      <w:r>
        <w:rPr>
          <w:rFonts w:cs="Arial"/>
          <w:szCs w:val="24"/>
        </w:rPr>
        <w:t xml:space="preserve">significativas, inerentes à </w:t>
      </w:r>
      <w:r w:rsidRPr="00AD45FD">
        <w:rPr>
          <w:rFonts w:cs="Arial"/>
          <w:szCs w:val="24"/>
        </w:rPr>
        <w:t xml:space="preserve">própria técnica. </w:t>
      </w:r>
      <w:bookmarkStart w:id="6" w:name="_Hlk17501880"/>
      <w:r w:rsidRPr="00AD45FD">
        <w:rPr>
          <w:rFonts w:cs="Arial"/>
          <w:szCs w:val="24"/>
        </w:rPr>
        <w:t>As complicações mecânicas e hemorrágicas foram muito prevalentes na nossa amostra</w:t>
      </w:r>
      <w:bookmarkEnd w:id="6"/>
      <w:r w:rsidR="006A1DEF">
        <w:rPr>
          <w:rFonts w:cs="Arial"/>
          <w:szCs w:val="24"/>
        </w:rPr>
        <w:t xml:space="preserve"> e, como referido, importantes fatores </w:t>
      </w:r>
      <w:r w:rsidR="006A1DEF" w:rsidRPr="008C507D">
        <w:rPr>
          <w:rFonts w:cs="Arial"/>
          <w:szCs w:val="24"/>
        </w:rPr>
        <w:t>contribuidores para os desfechos desfavoráveis.</w:t>
      </w:r>
      <w:r w:rsidR="00464F5F" w:rsidRPr="008C507D">
        <w:rPr>
          <w:rFonts w:cs="Arial"/>
          <w:szCs w:val="24"/>
        </w:rPr>
        <w:t xml:space="preserve"> Ao longo do tempo, estas complicações levaram a algumas mudanças na estratégia de anti-coagulação. As principais mudanças foram</w:t>
      </w:r>
      <w:r w:rsidR="00CD2B20" w:rsidRPr="008C507D">
        <w:rPr>
          <w:rFonts w:cs="Arial"/>
          <w:szCs w:val="24"/>
        </w:rPr>
        <w:t xml:space="preserve"> o</w:t>
      </w:r>
      <w:r w:rsidR="00464F5F" w:rsidRPr="008C507D">
        <w:rPr>
          <w:rFonts w:cs="Arial"/>
          <w:szCs w:val="24"/>
        </w:rPr>
        <w:t xml:space="preserve"> uso de anti-agregação com ácido acetil-salicílico na ausência de hemorragia, doseamento e correção dos níveis de anti-trombina III</w:t>
      </w:r>
      <w:r w:rsidR="00CD2B20" w:rsidRPr="008C507D">
        <w:rPr>
          <w:rFonts w:cs="Arial"/>
          <w:szCs w:val="24"/>
        </w:rPr>
        <w:t xml:space="preserve"> e </w:t>
      </w:r>
      <w:r w:rsidR="00464F5F" w:rsidRPr="008C507D">
        <w:rPr>
          <w:rFonts w:cs="Arial"/>
          <w:szCs w:val="24"/>
        </w:rPr>
        <w:t>desenvolvimento de técnicas para remoção de coágulos das cânulas sem necessidade de substituição das mesmas.</w:t>
      </w:r>
    </w:p>
    <w:p w14:paraId="6BD7E0F4" w14:textId="403DA582" w:rsidR="00DD137C" w:rsidRDefault="00A0563E" w:rsidP="000D3556">
      <w:pPr>
        <w:spacing w:line="360" w:lineRule="auto"/>
        <w:ind w:firstLine="708"/>
      </w:pPr>
      <w:r w:rsidRPr="008C507D">
        <w:t>A</w:t>
      </w:r>
      <w:r w:rsidR="00712338" w:rsidRPr="008C507D">
        <w:t xml:space="preserve"> incidência de doença pulmonar cr</w:t>
      </w:r>
      <w:r w:rsidRPr="008C507D">
        <w:t>ó</w:t>
      </w:r>
      <w:r w:rsidR="00712338" w:rsidRPr="008C507D">
        <w:t xml:space="preserve">nica ou displasia broncopulmonar em sobreviventes de HDC </w:t>
      </w:r>
      <w:r w:rsidR="009F30A4" w:rsidRPr="008C507D">
        <w:t xml:space="preserve">reportada </w:t>
      </w:r>
      <w:r w:rsidR="00712338" w:rsidRPr="008C507D">
        <w:t xml:space="preserve">é de 33-52%, </w:t>
      </w:r>
      <w:r w:rsidRPr="008C507D">
        <w:t>contudo</w:t>
      </w:r>
      <w:r w:rsidR="00DD137C" w:rsidRPr="008C507D">
        <w:t xml:space="preserve"> os estudos mostram que</w:t>
      </w:r>
      <w:r w:rsidR="00712338" w:rsidRPr="008C507D">
        <w:t xml:space="preserve"> </w:t>
      </w:r>
      <w:r w:rsidRPr="008C507D">
        <w:t>nos RN</w:t>
      </w:r>
      <w:r w:rsidR="00F7223E" w:rsidRPr="008C507D">
        <w:t>s</w:t>
      </w:r>
      <w:r w:rsidRPr="008C507D">
        <w:t xml:space="preserve"> que realizaram</w:t>
      </w:r>
      <w:r w:rsidR="00712338" w:rsidRPr="00712338">
        <w:t xml:space="preserve"> ECMO </w:t>
      </w:r>
      <w:r>
        <w:t xml:space="preserve">esse valor pode aumentar em cerca de </w:t>
      </w:r>
      <w:r w:rsidR="00712338" w:rsidRPr="00712338">
        <w:t>9 vezes</w:t>
      </w:r>
      <w:r>
        <w:t>.</w:t>
      </w:r>
      <w:r w:rsidR="00E67ABC">
        <w:rPr>
          <w:vertAlign w:val="superscript"/>
        </w:rPr>
        <w:t>1</w:t>
      </w:r>
      <w:r w:rsidR="00DF0D8D">
        <w:rPr>
          <w:vertAlign w:val="superscript"/>
        </w:rPr>
        <w:t>7</w:t>
      </w:r>
      <w:r>
        <w:t xml:space="preserve"> </w:t>
      </w:r>
      <w:r w:rsidR="00DD137C">
        <w:t xml:space="preserve">Na nossa amostra, a </w:t>
      </w:r>
      <w:r w:rsidR="00EE7D14">
        <w:t xml:space="preserve">doença pulmonar crónica </w:t>
      </w:r>
      <w:r w:rsidR="00FC3797">
        <w:t xml:space="preserve">moderada a </w:t>
      </w:r>
      <w:r w:rsidR="00DD137C">
        <w:t>grave</w:t>
      </w:r>
      <w:r w:rsidR="00EE7D14">
        <w:t xml:space="preserve"> com necessidade de oxigenioterapia prolongada</w:t>
      </w:r>
      <w:r w:rsidR="00DD137C">
        <w:t xml:space="preserve"> foi bastante prevalente, afetando 7 das 8 crianças sobreviventes</w:t>
      </w:r>
      <w:r w:rsidR="00350E1F">
        <w:t xml:space="preserve"> com tempo suficiente de seguimento</w:t>
      </w:r>
      <w:r w:rsidR="00DD137C">
        <w:t xml:space="preserve"> </w:t>
      </w:r>
      <w:r w:rsidR="009F30A4">
        <w:t>(87%).</w:t>
      </w:r>
    </w:p>
    <w:p w14:paraId="30FE5B97" w14:textId="4382E6D3" w:rsidR="009F30A4" w:rsidRDefault="004D77DD" w:rsidP="000D3556">
      <w:pPr>
        <w:spacing w:line="360" w:lineRule="auto"/>
        <w:ind w:firstLine="708"/>
        <w:rPr>
          <w:rFonts w:cs="Arial"/>
          <w:szCs w:val="24"/>
        </w:rPr>
      </w:pPr>
      <w:r>
        <w:t xml:space="preserve">O risco de sequelas neurológicas é maior nos sobreviventes que necessitaram de ECMO, incluindo </w:t>
      </w:r>
      <w:r w:rsidR="00E67ABC">
        <w:t xml:space="preserve">perda auditiva neurossensorial, </w:t>
      </w:r>
      <w:r>
        <w:t xml:space="preserve">atraso do desenvolvimento </w:t>
      </w:r>
      <w:r w:rsidR="00E67ABC">
        <w:t>psico-moto</w:t>
      </w:r>
      <w:r w:rsidR="00AA6C16">
        <w:t>r e</w:t>
      </w:r>
      <w:r w:rsidR="008A5BF1">
        <w:t xml:space="preserve"> </w:t>
      </w:r>
      <w:r w:rsidR="00E67ABC">
        <w:t xml:space="preserve">perturbação do espectro do autismo. </w:t>
      </w:r>
      <w:r>
        <w:t>A utilização de ECMO está também associada a um risco 17 vezes maior de má progressão ponderal aos 12 meses de vida.</w:t>
      </w:r>
      <w:r w:rsidR="008A5BF1">
        <w:t xml:space="preserve"> Todas estas possíveis morbilidades tornam muito importante o seguimento </w:t>
      </w:r>
      <w:r w:rsidR="00AA6C16">
        <w:t xml:space="preserve">em consulta </w:t>
      </w:r>
      <w:r w:rsidR="008A5BF1">
        <w:t xml:space="preserve">destas crianças </w:t>
      </w:r>
      <w:r w:rsidR="00AA6C16">
        <w:t>até à adolescência</w:t>
      </w:r>
      <w:r w:rsidR="00DF0D8D">
        <w:t>.</w:t>
      </w:r>
      <w:r w:rsidR="00E67ABC">
        <w:rPr>
          <w:vertAlign w:val="superscript"/>
        </w:rPr>
        <w:t>1</w:t>
      </w:r>
      <w:r w:rsidR="00DF0D8D">
        <w:rPr>
          <w:vertAlign w:val="superscript"/>
        </w:rPr>
        <w:t>9</w:t>
      </w:r>
    </w:p>
    <w:p w14:paraId="2D78DE9D" w14:textId="77777777" w:rsidR="009F30A4" w:rsidRDefault="009F30A4" w:rsidP="000D3556">
      <w:pPr>
        <w:spacing w:line="360" w:lineRule="auto"/>
        <w:ind w:firstLine="0"/>
        <w:rPr>
          <w:rFonts w:cs="Arial"/>
          <w:sz w:val="24"/>
          <w:szCs w:val="24"/>
        </w:rPr>
      </w:pPr>
    </w:p>
    <w:p w14:paraId="275A14E0" w14:textId="77777777" w:rsidR="00D93158" w:rsidRPr="00B81AB4" w:rsidRDefault="00D93158" w:rsidP="00D93158">
      <w:pPr>
        <w:pBdr>
          <w:bottom w:val="single" w:sz="4" w:space="1" w:color="4BACC6"/>
        </w:pBdr>
        <w:spacing w:line="360" w:lineRule="auto"/>
        <w:ind w:firstLine="0"/>
        <w:rPr>
          <w:rFonts w:cs="Arial"/>
          <w:b/>
          <w:color w:val="4BACC6"/>
          <w:sz w:val="24"/>
          <w:szCs w:val="24"/>
        </w:rPr>
      </w:pPr>
      <w:r w:rsidRPr="00B81AB4">
        <w:rPr>
          <w:rFonts w:cs="Arial"/>
          <w:b/>
          <w:color w:val="4BACC6"/>
          <w:sz w:val="24"/>
          <w:szCs w:val="24"/>
        </w:rPr>
        <w:t>Conclusão</w:t>
      </w:r>
    </w:p>
    <w:p w14:paraId="45DFA64C" w14:textId="49680680" w:rsidR="00CD3DCB" w:rsidRDefault="00CD3DCB" w:rsidP="00CD3DCB">
      <w:pPr>
        <w:spacing w:line="360" w:lineRule="auto"/>
        <w:ind w:firstLine="708"/>
        <w:rPr>
          <w:rFonts w:cs="Arial"/>
        </w:rPr>
      </w:pPr>
      <w:r w:rsidRPr="003915CD">
        <w:rPr>
          <w:rFonts w:cs="Arial"/>
        </w:rPr>
        <w:t>Apesar dos avanços tecnológicos nos cuidados respiratórios do</w:t>
      </w:r>
      <w:r w:rsidR="00821E60">
        <w:rPr>
          <w:rFonts w:cs="Arial"/>
        </w:rPr>
        <w:t>s</w:t>
      </w:r>
      <w:r w:rsidRPr="003915CD">
        <w:rPr>
          <w:rFonts w:cs="Arial"/>
        </w:rPr>
        <w:t xml:space="preserve"> RN</w:t>
      </w:r>
      <w:r w:rsidR="00F7223E">
        <w:rPr>
          <w:rFonts w:cs="Arial"/>
        </w:rPr>
        <w:t>s</w:t>
      </w:r>
      <w:r w:rsidRPr="003915CD">
        <w:rPr>
          <w:rFonts w:cs="Arial"/>
        </w:rPr>
        <w:t xml:space="preserve"> e da melhoria da segurança do ECMO, as taxas de sobrevivência de </w:t>
      </w:r>
      <w:r w:rsidRPr="008C507D">
        <w:rPr>
          <w:rFonts w:cs="Arial"/>
        </w:rPr>
        <w:t>RN</w:t>
      </w:r>
      <w:r w:rsidR="00F7223E" w:rsidRPr="008C507D">
        <w:rPr>
          <w:rFonts w:cs="Arial"/>
        </w:rPr>
        <w:t>s</w:t>
      </w:r>
      <w:r w:rsidRPr="008C507D">
        <w:rPr>
          <w:rFonts w:cs="Arial"/>
        </w:rPr>
        <w:t xml:space="preserve"> com </w:t>
      </w:r>
      <w:r w:rsidR="00714DF3" w:rsidRPr="008C507D">
        <w:rPr>
          <w:rFonts w:cs="Arial"/>
        </w:rPr>
        <w:t>HDC</w:t>
      </w:r>
      <w:r w:rsidRPr="008C507D">
        <w:rPr>
          <w:rFonts w:cs="Arial"/>
        </w:rPr>
        <w:t xml:space="preserve"> continuam baixas. </w:t>
      </w:r>
      <w:r w:rsidR="00464F5F" w:rsidRPr="008C507D">
        <w:rPr>
          <w:rFonts w:cs="Arial"/>
        </w:rPr>
        <w:t>A utilização da</w:t>
      </w:r>
      <w:r w:rsidR="009E2623" w:rsidRPr="008C507D">
        <w:rPr>
          <w:rFonts w:cs="Arial"/>
        </w:rPr>
        <w:t xml:space="preserve"> ECMO permite a sobrevivência em casos mais graves, mas não é isenta de riscos</w:t>
      </w:r>
      <w:r w:rsidR="006F26B7" w:rsidRPr="008C507D">
        <w:rPr>
          <w:rFonts w:cs="Arial"/>
        </w:rPr>
        <w:t>:</w:t>
      </w:r>
      <w:r w:rsidR="009E2623" w:rsidRPr="008C507D">
        <w:rPr>
          <w:rFonts w:cs="Arial"/>
        </w:rPr>
        <w:t xml:space="preserve"> em cerca de um terço a metade dos casos não evita a morte</w:t>
      </w:r>
      <w:r w:rsidR="006F26B7" w:rsidRPr="008C507D">
        <w:rPr>
          <w:rFonts w:cs="Arial"/>
        </w:rPr>
        <w:t xml:space="preserve"> e está associada a significativo risco de morbilidade pulmonar e neurológica nos sobreviventes</w:t>
      </w:r>
      <w:r w:rsidR="009E2623" w:rsidRPr="008C507D">
        <w:rPr>
          <w:rFonts w:cs="Arial"/>
        </w:rPr>
        <w:t>. As variações entre centros</w:t>
      </w:r>
      <w:r w:rsidR="009E2623">
        <w:rPr>
          <w:rFonts w:cs="Arial"/>
        </w:rPr>
        <w:t xml:space="preserve"> refletem muitas vezes diferentes critérios</w:t>
      </w:r>
      <w:r w:rsidRPr="003915CD">
        <w:rPr>
          <w:rFonts w:cs="Arial"/>
        </w:rPr>
        <w:t xml:space="preserve"> na seleção dos RN</w:t>
      </w:r>
      <w:r w:rsidR="00F7223E">
        <w:rPr>
          <w:rFonts w:cs="Arial"/>
        </w:rPr>
        <w:t>s</w:t>
      </w:r>
      <w:r w:rsidRPr="003915CD">
        <w:rPr>
          <w:rFonts w:cs="Arial"/>
        </w:rPr>
        <w:t xml:space="preserve"> </w:t>
      </w:r>
      <w:r w:rsidR="009E2623">
        <w:rPr>
          <w:rFonts w:cs="Arial"/>
        </w:rPr>
        <w:t xml:space="preserve">com HDC </w:t>
      </w:r>
      <w:r w:rsidRPr="003915CD">
        <w:rPr>
          <w:rFonts w:cs="Arial"/>
        </w:rPr>
        <w:t xml:space="preserve">que </w:t>
      </w:r>
      <w:r w:rsidR="00D63C91" w:rsidRPr="003915CD">
        <w:rPr>
          <w:rFonts w:cs="Arial"/>
        </w:rPr>
        <w:t>recebem</w:t>
      </w:r>
      <w:r w:rsidRPr="003915CD">
        <w:rPr>
          <w:rFonts w:cs="Arial"/>
        </w:rPr>
        <w:t xml:space="preserve"> suporte </w:t>
      </w:r>
      <w:r w:rsidR="00D63C91" w:rsidRPr="003915CD">
        <w:rPr>
          <w:rFonts w:cs="Arial"/>
        </w:rPr>
        <w:t>de</w:t>
      </w:r>
      <w:r w:rsidRPr="003915CD">
        <w:rPr>
          <w:rFonts w:cs="Arial"/>
        </w:rPr>
        <w:t xml:space="preserve"> ECMO.</w:t>
      </w:r>
      <w:r w:rsidR="008D3AE7">
        <w:rPr>
          <w:rFonts w:cs="Arial"/>
        </w:rPr>
        <w:t xml:space="preserve"> </w:t>
      </w:r>
    </w:p>
    <w:p w14:paraId="42044A1E" w14:textId="0064F615" w:rsidR="00EC3AD4" w:rsidRPr="006F26B7" w:rsidRDefault="00EC3AD4" w:rsidP="006F26B7">
      <w:pPr>
        <w:spacing w:line="360" w:lineRule="auto"/>
        <w:ind w:firstLine="708"/>
        <w:rPr>
          <w:rFonts w:cs="Arial"/>
        </w:rPr>
      </w:pPr>
      <w:r>
        <w:rPr>
          <w:rFonts w:cs="Arial"/>
        </w:rPr>
        <w:lastRenderedPageBreak/>
        <w:t>No nosso estudo</w:t>
      </w:r>
      <w:r w:rsidRPr="003915CD">
        <w:rPr>
          <w:rFonts w:cs="Arial"/>
        </w:rPr>
        <w:t>, a taxa de sobrevivência de RN</w:t>
      </w:r>
      <w:r w:rsidR="00F7223E">
        <w:rPr>
          <w:rFonts w:cs="Arial"/>
        </w:rPr>
        <w:t>s</w:t>
      </w:r>
      <w:r w:rsidRPr="003915CD">
        <w:rPr>
          <w:rFonts w:cs="Arial"/>
        </w:rPr>
        <w:t xml:space="preserve"> com HDC em ECMO foi superior </w:t>
      </w:r>
      <w:r>
        <w:rPr>
          <w:rFonts w:cs="Arial"/>
        </w:rPr>
        <w:t xml:space="preserve">à média dos registos </w:t>
      </w:r>
      <w:r w:rsidRPr="003915CD">
        <w:rPr>
          <w:rFonts w:cs="Arial"/>
        </w:rPr>
        <w:t xml:space="preserve">internacionais. Apesar de </w:t>
      </w:r>
      <w:r w:rsidR="007E6B69">
        <w:rPr>
          <w:rFonts w:cs="Arial"/>
        </w:rPr>
        <w:t>este estudo apresentar limitações importantes</w:t>
      </w:r>
      <w:r w:rsidR="00D3494B">
        <w:rPr>
          <w:rFonts w:cs="Arial"/>
        </w:rPr>
        <w:t xml:space="preserve">, </w:t>
      </w:r>
      <w:r w:rsidR="007E6B69">
        <w:rPr>
          <w:rFonts w:cs="Arial"/>
        </w:rPr>
        <w:t xml:space="preserve">incluindo </w:t>
      </w:r>
      <w:r w:rsidRPr="003915CD">
        <w:rPr>
          <w:rFonts w:cs="Arial"/>
        </w:rPr>
        <w:t xml:space="preserve">ser baseado </w:t>
      </w:r>
      <w:r>
        <w:rPr>
          <w:rFonts w:cs="Arial"/>
        </w:rPr>
        <w:t>n</w:t>
      </w:r>
      <w:r w:rsidRPr="003915CD">
        <w:rPr>
          <w:rFonts w:cs="Arial"/>
        </w:rPr>
        <w:t xml:space="preserve">uma </w:t>
      </w:r>
      <w:r w:rsidRPr="008C507D">
        <w:rPr>
          <w:rFonts w:cs="Arial"/>
        </w:rPr>
        <w:t>amostra pequena</w:t>
      </w:r>
      <w:r w:rsidR="007E6B69">
        <w:rPr>
          <w:rFonts w:cs="Arial"/>
        </w:rPr>
        <w:t>, unicêntrico e com limitado tempo de seguimento</w:t>
      </w:r>
      <w:r w:rsidRPr="008C507D">
        <w:rPr>
          <w:rFonts w:cs="Arial"/>
        </w:rPr>
        <w:t>,</w:t>
      </w:r>
      <w:r w:rsidRPr="008C507D" w:rsidDel="008D0A53">
        <w:rPr>
          <w:rFonts w:cs="Arial"/>
        </w:rPr>
        <w:t xml:space="preserve"> </w:t>
      </w:r>
      <w:r w:rsidRPr="008C507D">
        <w:rPr>
          <w:rFonts w:cs="Arial"/>
        </w:rPr>
        <w:t>permite conhecer a realidade de um centro de referência do nosso país.</w:t>
      </w:r>
      <w:r w:rsidR="006F26B7" w:rsidRPr="008C507D">
        <w:rPr>
          <w:rFonts w:cs="Arial"/>
        </w:rPr>
        <w:t xml:space="preserve"> </w:t>
      </w:r>
      <w:r w:rsidR="007B6AFD" w:rsidRPr="008C507D">
        <w:rPr>
          <w:rFonts w:cs="Arial"/>
        </w:rPr>
        <w:t xml:space="preserve">Pretende-se </w:t>
      </w:r>
      <w:r w:rsidR="00464F5F" w:rsidRPr="008C507D">
        <w:rPr>
          <w:rFonts w:cs="Arial"/>
          <w:szCs w:val="24"/>
        </w:rPr>
        <w:t xml:space="preserve">também </w:t>
      </w:r>
      <w:r w:rsidR="007B6AFD" w:rsidRPr="008C507D">
        <w:rPr>
          <w:rFonts w:cs="Arial"/>
          <w:szCs w:val="24"/>
        </w:rPr>
        <w:t xml:space="preserve">uma maior </w:t>
      </w:r>
      <w:r w:rsidRPr="008C507D">
        <w:rPr>
          <w:rFonts w:cs="Arial"/>
          <w:szCs w:val="24"/>
        </w:rPr>
        <w:t>s</w:t>
      </w:r>
      <w:r w:rsidRPr="008C507D">
        <w:rPr>
          <w:rFonts w:cs="Calibri"/>
          <w:color w:val="201F1E"/>
          <w:shd w:val="clear" w:color="auto" w:fill="FFFFFF"/>
        </w:rPr>
        <w:t xml:space="preserve">ensibilização dos Obstetras, Neonatologistas e Cirurgiões Pediátricos para a importância da discussão </w:t>
      </w:r>
      <w:r w:rsidR="007B6AFD" w:rsidRPr="008C507D">
        <w:rPr>
          <w:rFonts w:cs="Calibri"/>
          <w:color w:val="201F1E"/>
          <w:shd w:val="clear" w:color="auto" w:fill="FFFFFF"/>
        </w:rPr>
        <w:t>e</w:t>
      </w:r>
      <w:r w:rsidRPr="008C507D">
        <w:rPr>
          <w:rFonts w:cs="Calibri"/>
          <w:color w:val="201F1E"/>
          <w:shd w:val="clear" w:color="auto" w:fill="FFFFFF"/>
        </w:rPr>
        <w:t xml:space="preserve"> referenciação </w:t>
      </w:r>
      <w:r w:rsidR="007B6AFD" w:rsidRPr="008C507D">
        <w:rPr>
          <w:rFonts w:cs="Calibri"/>
          <w:color w:val="201F1E"/>
          <w:shd w:val="clear" w:color="auto" w:fill="FFFFFF"/>
        </w:rPr>
        <w:t xml:space="preserve">atempada </w:t>
      </w:r>
      <w:r w:rsidRPr="008C507D">
        <w:rPr>
          <w:rFonts w:cs="Calibri"/>
          <w:color w:val="201F1E"/>
          <w:shd w:val="clear" w:color="auto" w:fill="FFFFFF"/>
        </w:rPr>
        <w:t xml:space="preserve">dos casos de HDC </w:t>
      </w:r>
      <w:r w:rsidR="007B6AFD" w:rsidRPr="008C507D">
        <w:rPr>
          <w:rFonts w:cs="Calibri"/>
          <w:color w:val="201F1E"/>
          <w:shd w:val="clear" w:color="auto" w:fill="FFFFFF"/>
        </w:rPr>
        <w:t xml:space="preserve">grave </w:t>
      </w:r>
      <w:r w:rsidRPr="008C507D">
        <w:rPr>
          <w:rFonts w:cs="Calibri"/>
          <w:color w:val="201F1E"/>
          <w:shd w:val="clear" w:color="auto" w:fill="FFFFFF"/>
        </w:rPr>
        <w:t xml:space="preserve">para um centro de </w:t>
      </w:r>
      <w:r w:rsidR="007B6AFD" w:rsidRPr="008C507D">
        <w:rPr>
          <w:rFonts w:cs="Calibri"/>
          <w:color w:val="201F1E"/>
          <w:shd w:val="clear" w:color="auto" w:fill="FFFFFF"/>
        </w:rPr>
        <w:t xml:space="preserve">referência de </w:t>
      </w:r>
      <w:r w:rsidRPr="008C507D">
        <w:rPr>
          <w:rFonts w:cs="Calibri"/>
          <w:color w:val="201F1E"/>
          <w:shd w:val="clear" w:color="auto" w:fill="FFFFFF"/>
        </w:rPr>
        <w:t>ECMO.</w:t>
      </w:r>
    </w:p>
    <w:p w14:paraId="611E8111" w14:textId="77777777" w:rsidR="00CD3DCB" w:rsidRPr="00CD3DCB" w:rsidRDefault="00CD3DCB" w:rsidP="00CD3DCB">
      <w:pPr>
        <w:spacing w:line="360" w:lineRule="auto"/>
        <w:ind w:firstLine="708"/>
        <w:rPr>
          <w:rFonts w:cs="Arial"/>
          <w:sz w:val="24"/>
          <w:szCs w:val="24"/>
        </w:rPr>
      </w:pPr>
    </w:p>
    <w:p w14:paraId="6A4A578B" w14:textId="77777777" w:rsidR="009D1D75" w:rsidRPr="00B81AB4" w:rsidRDefault="009D1D75" w:rsidP="009D1D75">
      <w:pPr>
        <w:pBdr>
          <w:bottom w:val="single" w:sz="4" w:space="1" w:color="4BACC6"/>
        </w:pBdr>
        <w:spacing w:line="360" w:lineRule="auto"/>
        <w:ind w:firstLine="0"/>
        <w:rPr>
          <w:rFonts w:cs="Arial"/>
          <w:b/>
          <w:color w:val="4BACC6"/>
          <w:sz w:val="24"/>
          <w:szCs w:val="24"/>
        </w:rPr>
      </w:pPr>
      <w:r w:rsidRPr="00B81AB4">
        <w:rPr>
          <w:rFonts w:cs="Arial"/>
          <w:b/>
          <w:color w:val="4BACC6"/>
          <w:sz w:val="24"/>
          <w:szCs w:val="24"/>
        </w:rPr>
        <w:t>A</w:t>
      </w:r>
      <w:r w:rsidR="0088726B" w:rsidRPr="00B81AB4">
        <w:rPr>
          <w:rFonts w:cs="Arial"/>
          <w:b/>
          <w:color w:val="4BACC6"/>
          <w:sz w:val="24"/>
          <w:szCs w:val="24"/>
        </w:rPr>
        <w:t>gradecimentos</w:t>
      </w:r>
    </w:p>
    <w:p w14:paraId="0D705B52" w14:textId="661E42E7" w:rsidR="00821E60" w:rsidRPr="00102BE9" w:rsidRDefault="00821E60" w:rsidP="0088726B">
      <w:pPr>
        <w:shd w:val="clear" w:color="auto" w:fill="FFFFFF"/>
        <w:spacing w:line="360" w:lineRule="auto"/>
        <w:ind w:firstLine="0"/>
        <w:rPr>
          <w:rFonts w:cs="Arial"/>
          <w:sz w:val="24"/>
          <w:szCs w:val="24"/>
        </w:rPr>
      </w:pPr>
      <w:r>
        <w:rPr>
          <w:rFonts w:cs="Arial"/>
          <w:sz w:val="24"/>
          <w:szCs w:val="24"/>
        </w:rPr>
        <w:tab/>
      </w:r>
      <w:r w:rsidRPr="00D3494B">
        <w:rPr>
          <w:rFonts w:cs="Arial"/>
        </w:rPr>
        <w:t xml:space="preserve">Os autores gostariam de agradecer a todos os profissionais envolvidos nos cuidados destes </w:t>
      </w:r>
      <w:r w:rsidR="00D3494B">
        <w:rPr>
          <w:rFonts w:cs="Arial"/>
        </w:rPr>
        <w:t>RNs</w:t>
      </w:r>
      <w:r w:rsidRPr="00D3494B">
        <w:rPr>
          <w:rFonts w:cs="Arial"/>
        </w:rPr>
        <w:t xml:space="preserve"> em ECMO</w:t>
      </w:r>
      <w:r w:rsidR="003B434B" w:rsidRPr="00D3494B">
        <w:rPr>
          <w:rFonts w:cs="Arial"/>
        </w:rPr>
        <w:t xml:space="preserve"> e às famílias que confiaram </w:t>
      </w:r>
      <w:r w:rsidR="00D3494B">
        <w:rPr>
          <w:rFonts w:cs="Arial"/>
        </w:rPr>
        <w:t>na equipa</w:t>
      </w:r>
      <w:r w:rsidR="003B434B" w:rsidRPr="00D3494B">
        <w:rPr>
          <w:rFonts w:cs="Arial"/>
        </w:rPr>
        <w:t xml:space="preserve"> para implementar uma técnica pioneira no país</w:t>
      </w:r>
      <w:r w:rsidR="00F56C17" w:rsidRPr="00D3494B">
        <w:rPr>
          <w:rFonts w:cs="Arial"/>
        </w:rPr>
        <w:t>.</w:t>
      </w:r>
    </w:p>
    <w:p w14:paraId="38F6750F" w14:textId="77777777" w:rsidR="00054A5E" w:rsidRPr="00DC11C9" w:rsidRDefault="00054A5E" w:rsidP="009D1D75">
      <w:pPr>
        <w:shd w:val="clear" w:color="auto" w:fill="FFFFFF"/>
        <w:spacing w:line="360" w:lineRule="auto"/>
        <w:ind w:firstLine="708"/>
        <w:rPr>
          <w:rFonts w:ascii="Arial" w:hAnsi="Arial" w:cs="Arial"/>
          <w:vanish/>
          <w:color w:val="000000"/>
          <w:sz w:val="24"/>
          <w:szCs w:val="24"/>
        </w:rPr>
      </w:pPr>
    </w:p>
    <w:p w14:paraId="61F5823C" w14:textId="77777777" w:rsidR="008B5B56" w:rsidRPr="00D3494B" w:rsidRDefault="00EA0763" w:rsidP="009D1D75">
      <w:pPr>
        <w:shd w:val="clear" w:color="auto" w:fill="DAEEF3"/>
        <w:spacing w:line="360" w:lineRule="auto"/>
        <w:ind w:firstLine="0"/>
        <w:rPr>
          <w:rFonts w:cs="Arial"/>
          <w:b/>
          <w:color w:val="4BACC6"/>
          <w:sz w:val="24"/>
          <w:szCs w:val="24"/>
        </w:rPr>
      </w:pPr>
      <w:r w:rsidRPr="00D3494B">
        <w:rPr>
          <w:rFonts w:cs="Arial"/>
          <w:b/>
          <w:color w:val="4BACC6"/>
          <w:sz w:val="24"/>
          <w:szCs w:val="24"/>
        </w:rPr>
        <w:br w:type="page"/>
      </w:r>
      <w:r w:rsidR="00D53FCE" w:rsidRPr="00D3494B">
        <w:rPr>
          <w:rFonts w:cs="Arial"/>
          <w:b/>
          <w:color w:val="4BACC6"/>
          <w:sz w:val="24"/>
          <w:szCs w:val="24"/>
        </w:rPr>
        <w:lastRenderedPageBreak/>
        <w:t>Bibliografia</w:t>
      </w:r>
    </w:p>
    <w:p w14:paraId="22922412" w14:textId="194C9550" w:rsidR="00D53FCE" w:rsidRPr="00155D89" w:rsidRDefault="00780CA6" w:rsidP="00D53FCE">
      <w:pPr>
        <w:autoSpaceDE w:val="0"/>
        <w:autoSpaceDN w:val="0"/>
        <w:adjustRightInd w:val="0"/>
        <w:spacing w:line="360" w:lineRule="auto"/>
        <w:ind w:firstLine="0"/>
        <w:rPr>
          <w:rFonts w:cs="Arial"/>
          <w:lang w:val="en-US"/>
        </w:rPr>
      </w:pPr>
      <w:r w:rsidRPr="00D3494B">
        <w:rPr>
          <w:rFonts w:cs="Arial"/>
        </w:rPr>
        <w:t xml:space="preserve">1 – </w:t>
      </w:r>
      <w:r w:rsidR="00D53FCE" w:rsidRPr="00D3494B">
        <w:rPr>
          <w:rFonts w:cs="Arial"/>
        </w:rPr>
        <w:t xml:space="preserve">European Platform on Rare Disease Registration. </w:t>
      </w:r>
      <w:r w:rsidR="00D53FCE" w:rsidRPr="00D3494B">
        <w:t>https://eu-rd-platform.jrc.</w:t>
      </w:r>
      <w:r w:rsidR="00B714CB" w:rsidRPr="00D3494B">
        <w:t xml:space="preserve"> </w:t>
      </w:r>
      <w:r w:rsidR="00D53FCE" w:rsidRPr="00D3494B">
        <w:t xml:space="preserve">ec.europa.eu/eurocat/eurocat-data/prevalence. </w:t>
      </w:r>
      <w:r w:rsidR="00D53FCE" w:rsidRPr="00102BE9">
        <w:rPr>
          <w:lang w:val="en-US"/>
        </w:rPr>
        <w:t>Acessed at 23/08/2019;</w:t>
      </w:r>
    </w:p>
    <w:p w14:paraId="5B7E8C12" w14:textId="392AAFF0"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2 – McGivern MR, Best KE, Rankin J</w:t>
      </w:r>
      <w:r w:rsidR="004C243F">
        <w:rPr>
          <w:rFonts w:cs="Arial"/>
          <w:lang w:val="en-US"/>
        </w:rPr>
        <w:t xml:space="preserve">, </w:t>
      </w:r>
      <w:r w:rsidRPr="00155D89">
        <w:rPr>
          <w:rFonts w:cs="Arial"/>
          <w:lang w:val="en-US"/>
        </w:rPr>
        <w:t>Wellesley D, Greenlees R, Addor M-C, et al. Epidemiology of congenital diaphragmatic hernia in Europe: a register-based study. Arch Dis Child Fetal Neonatal Ed 2015;100:F137-44. doi 10.1136/archdischild-2014-306174;</w:t>
      </w:r>
    </w:p>
    <w:p w14:paraId="20D07DF6" w14:textId="77777777"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3 – Van den Hout L, Reiss I, Felix JF, HopWCJ, Lally PA, Lally KP, et al. Risk factors for chronic lung disease and mortality in newborns with congenital diaphragmatic hernia. Neonatology 2010;98:370-80.</w:t>
      </w:r>
      <w:r w:rsidRPr="00102BE9">
        <w:rPr>
          <w:lang w:val="en-US"/>
        </w:rPr>
        <w:t xml:space="preserve"> </w:t>
      </w:r>
      <w:r w:rsidRPr="00155D89">
        <w:rPr>
          <w:rFonts w:cs="Arial"/>
          <w:lang w:val="en-US"/>
        </w:rPr>
        <w:t>doi: 10.1159/000316974;</w:t>
      </w:r>
    </w:p>
    <w:p w14:paraId="797CFDA9" w14:textId="77777777"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4 – Turek JW, Nellis JR, Sherwood BG, Kotagal M, Mesher AL, Thiagarajan RR, et al. Shifting Risks and Conflicting Outcomes—ECMO for Neonates with Congenital Diaphragmatic Hernia in the Modern Era. J Pediatr 2017;190:163-8. doi.org10.1016/j.jpeds.2017.08.010;</w:t>
      </w:r>
    </w:p>
    <w:p w14:paraId="4B1C3E8B" w14:textId="77777777"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5 – Jancelewicz T, Brindle ME, Harting MT, Tolley EA, Langham Jr. MR, Lally PA, et al. On behalf of the Congenital Diaphragmatic Hernia Study Group. Extracorporeal Membrane Oxygenation (ECMO) Risk Stratification in Newborns with Congenital Diaphragmatic Hernia (CDH). Journal of Pediatric Surgery 53 (2018) 1890–1895. doi: 10.1016/j.jpedsurg.2018.04.014;</w:t>
      </w:r>
    </w:p>
    <w:p w14:paraId="159847F8" w14:textId="77777777"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6 – Snoek KG, Reiss IKM, Greenough A, Capolupo I, Urlesberger B, Wessel L, et al. Standardized Postnatal Management of Infants with Congenital Diaphragmatic Hernia in Europe: The CDH EURO Consortium Consensus – 2015 Update. Neonatology 2016;110:66–74. doi: 10.1159/000444210;</w:t>
      </w:r>
    </w:p>
    <w:p w14:paraId="0E0DB709" w14:textId="77777777" w:rsidR="00FD5100" w:rsidRPr="00102BE9" w:rsidRDefault="00D53FCE" w:rsidP="00D53FCE">
      <w:pPr>
        <w:autoSpaceDE w:val="0"/>
        <w:autoSpaceDN w:val="0"/>
        <w:adjustRightInd w:val="0"/>
        <w:spacing w:line="360" w:lineRule="auto"/>
        <w:ind w:firstLine="0"/>
        <w:rPr>
          <w:lang w:val="en-US"/>
        </w:rPr>
      </w:pPr>
      <w:r w:rsidRPr="00155D89">
        <w:rPr>
          <w:rFonts w:cs="Arial"/>
          <w:lang w:val="en-US"/>
        </w:rPr>
        <w:t xml:space="preserve">7 – </w:t>
      </w:r>
      <w:r w:rsidR="00FD5100" w:rsidRPr="00102BE9">
        <w:rPr>
          <w:lang w:val="en-US"/>
        </w:rPr>
        <w:t xml:space="preserve">International Summary of ELSO Registry Report. Extracorporeal Life Support Organization (ELSO). </w:t>
      </w:r>
      <w:r w:rsidRPr="00155D89">
        <w:rPr>
          <w:rFonts w:cs="Arial"/>
          <w:lang w:val="en-US"/>
        </w:rPr>
        <w:t xml:space="preserve">January, 2017. http://www.elso.org/registry. </w:t>
      </w:r>
      <w:r w:rsidRPr="00102BE9">
        <w:rPr>
          <w:lang w:val="en-US"/>
        </w:rPr>
        <w:t>Acessed at 23/08/2019;</w:t>
      </w:r>
    </w:p>
    <w:p w14:paraId="3F3381C0" w14:textId="77777777" w:rsidR="00D53FCE" w:rsidRPr="00155D89" w:rsidRDefault="00D53FCE" w:rsidP="00D53FCE">
      <w:pPr>
        <w:autoSpaceDE w:val="0"/>
        <w:autoSpaceDN w:val="0"/>
        <w:adjustRightInd w:val="0"/>
        <w:spacing w:line="360" w:lineRule="auto"/>
        <w:ind w:firstLine="0"/>
        <w:rPr>
          <w:rFonts w:cs="Arial"/>
          <w:lang w:val="en-US"/>
        </w:rPr>
      </w:pPr>
      <w:r w:rsidRPr="00155D89">
        <w:rPr>
          <w:rFonts w:cs="Arial"/>
          <w:lang w:val="en-US"/>
        </w:rPr>
        <w:t>8 – Delaplain PT, Jancelewicz T, Nardo MD, Zhang L, Yu PT, Cleary JP, et al. Study by ELSO CDH Interest Group. Management preferences in ECMO mode for congenital diaphragmatic hernia. Journal of Pediatric Surgery. doi.org/10.1016/j.jpedsurg.2019.01.019;</w:t>
      </w:r>
    </w:p>
    <w:p w14:paraId="36058668" w14:textId="2698C760" w:rsidR="00155D89" w:rsidRDefault="00155D89" w:rsidP="00155D89">
      <w:pPr>
        <w:autoSpaceDE w:val="0"/>
        <w:autoSpaceDN w:val="0"/>
        <w:adjustRightInd w:val="0"/>
        <w:spacing w:line="360" w:lineRule="auto"/>
        <w:ind w:firstLine="0"/>
      </w:pPr>
      <w:r w:rsidRPr="00155D89">
        <w:rPr>
          <w:rFonts w:cs="Arial"/>
          <w:lang w:val="en-US"/>
        </w:rPr>
        <w:t>9 – Marques R, Pereira S, Abecasis F, Valente S, Neves JP, Abecasis</w:t>
      </w:r>
      <w:r w:rsidR="00F37A91">
        <w:rPr>
          <w:rFonts w:cs="Arial"/>
          <w:lang w:val="en-US"/>
        </w:rPr>
        <w:t xml:space="preserve"> M</w:t>
      </w:r>
      <w:r w:rsidRPr="00155D89">
        <w:rPr>
          <w:rFonts w:cs="Arial"/>
          <w:lang w:val="en-US"/>
        </w:rPr>
        <w:t xml:space="preserve">, et al. </w:t>
      </w:r>
      <w:r w:rsidRPr="00102BE9">
        <w:rPr>
          <w:rFonts w:cs="Arial"/>
        </w:rPr>
        <w:t xml:space="preserve">Uso de oxigenação extra corporal (ECMO) em recém-nascidos com hernia diafragmática congénita – dois casos de sucesso. </w:t>
      </w:r>
      <w:r w:rsidRPr="008321D2">
        <w:rPr>
          <w:rFonts w:cs="Arial"/>
        </w:rPr>
        <w:t xml:space="preserve">Acta Pediatr Port 2013;44(4):172-5. doi: </w:t>
      </w:r>
      <w:r w:rsidRPr="00155D89">
        <w:t>10.1007/s00383-010-2624-3;</w:t>
      </w:r>
    </w:p>
    <w:p w14:paraId="1361FB0F" w14:textId="285FD9A9" w:rsidR="00DF0D8D" w:rsidRPr="00D3494B" w:rsidRDefault="00DF0D8D" w:rsidP="00155D89">
      <w:pPr>
        <w:autoSpaceDE w:val="0"/>
        <w:autoSpaceDN w:val="0"/>
        <w:adjustRightInd w:val="0"/>
        <w:spacing w:line="360" w:lineRule="auto"/>
        <w:ind w:firstLine="0"/>
      </w:pPr>
      <w:r>
        <w:t xml:space="preserve">10 - </w:t>
      </w:r>
      <w:r w:rsidRPr="00DF0D8D">
        <w:t>Rocha</w:t>
      </w:r>
      <w:r>
        <w:t xml:space="preserve"> G</w:t>
      </w:r>
      <w:r w:rsidRPr="00DF0D8D">
        <w:t>, Soares</w:t>
      </w:r>
      <w:r>
        <w:t xml:space="preserve"> P</w:t>
      </w:r>
      <w:r w:rsidRPr="00DF0D8D">
        <w:t>, Henriques-Coelho</w:t>
      </w:r>
      <w:r>
        <w:t xml:space="preserve"> T, </w:t>
      </w:r>
      <w:r w:rsidRPr="00DF0D8D">
        <w:t>Correia-Pinto</w:t>
      </w:r>
      <w:r>
        <w:t xml:space="preserve"> J, </w:t>
      </w:r>
      <w:r w:rsidRPr="00DF0D8D">
        <w:t>Monteiro</w:t>
      </w:r>
      <w:r>
        <w:t xml:space="preserve"> J, </w:t>
      </w:r>
      <w:r w:rsidRPr="00DF0D8D">
        <w:t>Guimar</w:t>
      </w:r>
      <w:r w:rsidRPr="00DF0D8D">
        <w:rPr>
          <w:rFonts w:cs="Calibri"/>
        </w:rPr>
        <w:t>ã</w:t>
      </w:r>
      <w:r w:rsidRPr="00DF0D8D">
        <w:t>es</w:t>
      </w:r>
      <w:r>
        <w:t xml:space="preserve"> H,</w:t>
      </w:r>
      <w:r w:rsidRPr="00DF0D8D">
        <w:t xml:space="preserve"> </w:t>
      </w:r>
      <w:r w:rsidRPr="00102BE9">
        <w:rPr>
          <w:rFonts w:cs="Arial"/>
        </w:rPr>
        <w:t xml:space="preserve">et al. </w:t>
      </w:r>
      <w:r w:rsidRPr="00DF0D8D">
        <w:t>Neonatal extracorporeal membrane oxygenation:Initial experience of Hospital de São João</w:t>
      </w:r>
      <w:r>
        <w:t xml:space="preserve">. </w:t>
      </w:r>
      <w:r w:rsidRPr="00D3494B">
        <w:t>Rev Port Pneumol. 2014;20(6):336---340. doi: 10.1016/j.rppneu.2014.02.004;</w:t>
      </w:r>
    </w:p>
    <w:p w14:paraId="0D020D97" w14:textId="36B3C027" w:rsidR="00155D89" w:rsidRPr="00D3494B" w:rsidRDefault="00155D89" w:rsidP="00155D89">
      <w:pPr>
        <w:autoSpaceDE w:val="0"/>
        <w:autoSpaceDN w:val="0"/>
        <w:adjustRightInd w:val="0"/>
        <w:spacing w:line="360" w:lineRule="auto"/>
        <w:ind w:firstLine="0"/>
      </w:pPr>
      <w:r w:rsidRPr="00D3494B">
        <w:t>1</w:t>
      </w:r>
      <w:r w:rsidR="00DF0D8D" w:rsidRPr="00D3494B">
        <w:t>1</w:t>
      </w:r>
      <w:r w:rsidRPr="00D3494B">
        <w:t xml:space="preserve"> – Go</w:t>
      </w:r>
      <w:r w:rsidR="004C243F" w:rsidRPr="00D3494B">
        <w:t>lden J, Jones N, Zagory J, Castle S, Bliss D</w:t>
      </w:r>
      <w:r w:rsidRPr="00D3494B">
        <w:t>. Outcomes of congenital diaphragmatic hernia repair on extracorporeal life support. Pediatr Surg Int, 2017; 33(2): 125-131. doi: 10.1007/s00383-016-4002-2;</w:t>
      </w:r>
    </w:p>
    <w:p w14:paraId="22D00A1D" w14:textId="3EF6880A" w:rsidR="00155D89" w:rsidRPr="00102BE9" w:rsidRDefault="00155D89" w:rsidP="00155D89">
      <w:pPr>
        <w:autoSpaceDE w:val="0"/>
        <w:autoSpaceDN w:val="0"/>
        <w:adjustRightInd w:val="0"/>
        <w:spacing w:line="360" w:lineRule="auto"/>
        <w:ind w:firstLine="0"/>
        <w:rPr>
          <w:lang w:val="en-US"/>
        </w:rPr>
      </w:pPr>
      <w:r w:rsidRPr="00D3494B">
        <w:lastRenderedPageBreak/>
        <w:t>1</w:t>
      </w:r>
      <w:r w:rsidR="00DF0D8D" w:rsidRPr="00D3494B">
        <w:t>2</w:t>
      </w:r>
      <w:r w:rsidRPr="00D3494B">
        <w:t xml:space="preserve"> – Murthy K, Pallotto EK, Gien J, </w:t>
      </w:r>
      <w:r w:rsidR="004C243F" w:rsidRPr="00D3494B">
        <w:t xml:space="preserve">Brozanski BS, Porta NF, Zaniletti I, </w:t>
      </w:r>
      <w:r w:rsidRPr="00D3494B">
        <w:t xml:space="preserve">et al. </w:t>
      </w:r>
      <w:r w:rsidRPr="00102BE9">
        <w:rPr>
          <w:lang w:val="en-US"/>
        </w:rPr>
        <w:t>Predicting death or extended length of stay in infants with congenital diaphragmatic hernia. J Perinatol 2016; 36(8): 654-9. doi: 10.1038/jp.2016.26;</w:t>
      </w:r>
    </w:p>
    <w:p w14:paraId="2220AD1D" w14:textId="6E6EE1B6" w:rsidR="00D53FCE" w:rsidRPr="00102BE9" w:rsidRDefault="006F01AC" w:rsidP="00D53FCE">
      <w:pPr>
        <w:autoSpaceDE w:val="0"/>
        <w:autoSpaceDN w:val="0"/>
        <w:adjustRightInd w:val="0"/>
        <w:spacing w:line="360" w:lineRule="auto"/>
        <w:ind w:firstLine="0"/>
        <w:rPr>
          <w:lang w:val="en-US"/>
        </w:rPr>
      </w:pPr>
      <w:r w:rsidRPr="00102BE9">
        <w:rPr>
          <w:lang w:val="en-US"/>
        </w:rPr>
        <w:t>1</w:t>
      </w:r>
      <w:r w:rsidR="00DF0D8D" w:rsidRPr="00102BE9">
        <w:rPr>
          <w:lang w:val="en-US"/>
        </w:rPr>
        <w:t>3</w:t>
      </w:r>
      <w:r w:rsidRPr="00102BE9">
        <w:rPr>
          <w:lang w:val="en-US"/>
        </w:rPr>
        <w:t xml:space="preserve"> – Guner YS, Khemani RG, Qureshi FG, Wee CP, </w:t>
      </w:r>
      <w:r w:rsidR="004C243F" w:rsidRPr="004C243F">
        <w:rPr>
          <w:lang w:val="en-US"/>
        </w:rPr>
        <w:t xml:space="preserve">Austin MT, Dorey F, </w:t>
      </w:r>
      <w:r w:rsidRPr="00102BE9">
        <w:rPr>
          <w:lang w:val="en-US"/>
        </w:rPr>
        <w:t>et al. Outcome analysis of neonates with congenital diaphragmatic hernia treated with venovenous vs venoarterial extracorporeal membrane oxygenation. J Pediatr Surg 2009; 44(9): 1691-701.</w:t>
      </w:r>
      <w:r w:rsidR="00F36758" w:rsidRPr="00102BE9">
        <w:rPr>
          <w:lang w:val="en-US"/>
        </w:rPr>
        <w:t xml:space="preserve"> doi: 10.1016/j.jpedsurg.2009.01.017;</w:t>
      </w:r>
    </w:p>
    <w:p w14:paraId="5A9DFC50" w14:textId="53360728" w:rsidR="00F36758" w:rsidRPr="00F36758" w:rsidRDefault="00F36758" w:rsidP="00F36758">
      <w:pPr>
        <w:autoSpaceDE w:val="0"/>
        <w:autoSpaceDN w:val="0"/>
        <w:adjustRightInd w:val="0"/>
        <w:spacing w:line="360" w:lineRule="auto"/>
        <w:ind w:firstLine="0"/>
        <w:rPr>
          <w:rFonts w:cs="Arial"/>
          <w:lang w:val="en-US"/>
        </w:rPr>
      </w:pPr>
      <w:r w:rsidRPr="00F36758">
        <w:rPr>
          <w:rFonts w:cs="Arial"/>
          <w:lang w:val="en-US"/>
        </w:rPr>
        <w:t>1</w:t>
      </w:r>
      <w:r w:rsidR="00DF0D8D">
        <w:rPr>
          <w:rFonts w:cs="Arial"/>
          <w:lang w:val="en-US"/>
        </w:rPr>
        <w:t>4</w:t>
      </w:r>
      <w:r w:rsidRPr="00F36758">
        <w:rPr>
          <w:rFonts w:cs="Arial"/>
          <w:lang w:val="en-US"/>
        </w:rPr>
        <w:t xml:space="preserve"> – Robertson JO, Criss CN, Hsieh LB, Matsuko N, Gish JS, Rodrigo A. Mon RA, et al. Comparison of early versus delayed strategies for repair of congenital diaphragmatic hernia on extracorporeal membrane oxygenation. Journal of Pediatric Surgery 53 (2018) 629–634. doi.org/10.1016/j.jpedsurg.2017.10.056;</w:t>
      </w:r>
    </w:p>
    <w:p w14:paraId="79E56D8A" w14:textId="2DA5B02D" w:rsidR="00F36758" w:rsidRDefault="00F36758" w:rsidP="00F36758">
      <w:pPr>
        <w:autoSpaceDE w:val="0"/>
        <w:autoSpaceDN w:val="0"/>
        <w:adjustRightInd w:val="0"/>
        <w:spacing w:line="360" w:lineRule="auto"/>
        <w:ind w:firstLine="0"/>
        <w:rPr>
          <w:rFonts w:cs="Arial"/>
          <w:lang w:val="en-US"/>
        </w:rPr>
      </w:pPr>
      <w:r>
        <w:rPr>
          <w:rFonts w:cs="Arial"/>
          <w:lang w:val="en-US"/>
        </w:rPr>
        <w:t>1</w:t>
      </w:r>
      <w:r w:rsidR="00DF0D8D">
        <w:rPr>
          <w:rFonts w:cs="Arial"/>
          <w:lang w:val="en-US"/>
        </w:rPr>
        <w:t>5</w:t>
      </w:r>
      <w:r>
        <w:rPr>
          <w:rFonts w:cs="Arial"/>
          <w:lang w:val="en-US"/>
        </w:rPr>
        <w:t xml:space="preserve"> – </w:t>
      </w:r>
      <w:r w:rsidRPr="00F36758">
        <w:rPr>
          <w:rFonts w:cs="Arial"/>
          <w:lang w:val="en-US"/>
        </w:rPr>
        <w:t>Partridge EA, Peranteau WH, Rintoul NE, Herkert LM, Flake AW, Adzick NS, et al. Timing of repair of congenital diaphragmatic hernia in patients supported by extracorporeal membrane oxygenation (ECMO). Journal of Pediatric Surgery 50 (2015) 260–262. doi.org/10.1016/j.jpedsurg.2014.11.013;</w:t>
      </w:r>
    </w:p>
    <w:p w14:paraId="71A83739" w14:textId="5478C338" w:rsidR="00D53FCE" w:rsidRDefault="00F36758" w:rsidP="00D53FCE">
      <w:pPr>
        <w:autoSpaceDE w:val="0"/>
        <w:autoSpaceDN w:val="0"/>
        <w:adjustRightInd w:val="0"/>
        <w:spacing w:line="360" w:lineRule="auto"/>
        <w:ind w:firstLine="0"/>
        <w:rPr>
          <w:rFonts w:cs="Arial"/>
          <w:lang w:val="en-US"/>
        </w:rPr>
      </w:pPr>
      <w:r>
        <w:rPr>
          <w:rFonts w:cs="Arial"/>
          <w:lang w:val="en-US"/>
        </w:rPr>
        <w:t>1</w:t>
      </w:r>
      <w:r w:rsidR="00DF0D8D">
        <w:rPr>
          <w:rFonts w:cs="Arial"/>
          <w:lang w:val="en-US"/>
        </w:rPr>
        <w:t>6</w:t>
      </w:r>
      <w:r>
        <w:rPr>
          <w:rFonts w:cs="Arial"/>
          <w:lang w:val="en-US"/>
        </w:rPr>
        <w:t xml:space="preserve"> – </w:t>
      </w:r>
      <w:r w:rsidR="00D53FCE" w:rsidRPr="00F36758">
        <w:rPr>
          <w:rFonts w:cs="Arial"/>
          <w:lang w:val="en-US"/>
        </w:rPr>
        <w:t>Glenn IC, Abdulhai S, Lally PA, Schlager A, for the Congenital Diaphragmatic Hernia Study Group. Early CDH repair on ECMO: Improved survival but no decrease in ECMO duration (A CDH Study Group Investigation). Journal of Pediatric Surgery. doi: 10.1016/j.jpedsurg.2019.01.063</w:t>
      </w:r>
      <w:r w:rsidR="00E67ABC">
        <w:rPr>
          <w:rFonts w:cs="Arial"/>
          <w:lang w:val="en-US"/>
        </w:rPr>
        <w:t>;</w:t>
      </w:r>
    </w:p>
    <w:p w14:paraId="5D5B7BB8" w14:textId="3EA8DDA9" w:rsidR="00E67ABC" w:rsidRPr="00E67ABC" w:rsidRDefault="00E67ABC" w:rsidP="00E67ABC">
      <w:pPr>
        <w:autoSpaceDE w:val="0"/>
        <w:autoSpaceDN w:val="0"/>
        <w:adjustRightInd w:val="0"/>
        <w:spacing w:line="360" w:lineRule="auto"/>
        <w:ind w:firstLine="0"/>
        <w:rPr>
          <w:rFonts w:cs="Arial"/>
          <w:lang w:val="en-US"/>
        </w:rPr>
      </w:pPr>
      <w:r>
        <w:rPr>
          <w:rFonts w:cs="Arial"/>
          <w:lang w:val="en-US"/>
        </w:rPr>
        <w:t>1</w:t>
      </w:r>
      <w:r w:rsidR="00DF0D8D">
        <w:rPr>
          <w:rFonts w:cs="Arial"/>
          <w:lang w:val="en-US"/>
        </w:rPr>
        <w:t>7</w:t>
      </w:r>
      <w:r>
        <w:rPr>
          <w:rFonts w:cs="Arial"/>
          <w:lang w:val="en-US"/>
        </w:rPr>
        <w:t xml:space="preserve"> – </w:t>
      </w:r>
      <w:r w:rsidRPr="00102BE9">
        <w:rPr>
          <w:lang w:val="en-US"/>
        </w:rPr>
        <w:t xml:space="preserve">Wynn J, Krishnan U, Aspelund G, </w:t>
      </w:r>
      <w:r w:rsidR="004C243F" w:rsidRPr="004C243F">
        <w:rPr>
          <w:lang w:val="en-US"/>
        </w:rPr>
        <w:t>Zhang Y, Duong J, Stolar CJ,</w:t>
      </w:r>
      <w:r w:rsidR="004C243F">
        <w:rPr>
          <w:lang w:val="en-US"/>
        </w:rPr>
        <w:t xml:space="preserve"> </w:t>
      </w:r>
      <w:r w:rsidRPr="00102BE9">
        <w:rPr>
          <w:lang w:val="en-US"/>
        </w:rPr>
        <w:t>et al. Outcomes of congenital diaphragmatic hernia in the modern era of management. J Pediatr 2013; 163</w:t>
      </w:r>
      <w:r w:rsidR="004C243F">
        <w:rPr>
          <w:lang w:val="en-US"/>
        </w:rPr>
        <w:t xml:space="preserve">(1): 114-9. </w:t>
      </w:r>
      <w:r w:rsidR="004C243F">
        <w:rPr>
          <w:rFonts w:ascii="Arial" w:hAnsi="Arial" w:cs="Arial"/>
          <w:sz w:val="20"/>
          <w:szCs w:val="20"/>
          <w:lang w:val="en"/>
        </w:rPr>
        <w:t>doi: 10.1016/j.jpeds.2012.12.036</w:t>
      </w:r>
      <w:r w:rsidR="004C243F">
        <w:rPr>
          <w:lang w:val="en-US"/>
        </w:rPr>
        <w:t>;</w:t>
      </w:r>
    </w:p>
    <w:p w14:paraId="19A61EFB" w14:textId="376F3ABC" w:rsidR="00E67ABC" w:rsidRPr="00D3494B" w:rsidRDefault="00E67ABC" w:rsidP="00E67ABC">
      <w:pPr>
        <w:spacing w:line="360" w:lineRule="auto"/>
        <w:ind w:firstLine="0"/>
        <w:rPr>
          <w:lang w:val="en-US"/>
        </w:rPr>
      </w:pPr>
      <w:r w:rsidRPr="00102BE9">
        <w:rPr>
          <w:lang w:val="en-US"/>
        </w:rPr>
        <w:t>1</w:t>
      </w:r>
      <w:r w:rsidR="00DF0D8D" w:rsidRPr="00102BE9">
        <w:rPr>
          <w:lang w:val="en-US"/>
        </w:rPr>
        <w:t>8</w:t>
      </w:r>
      <w:r w:rsidRPr="00102BE9">
        <w:rPr>
          <w:lang w:val="en-US"/>
        </w:rPr>
        <w:t xml:space="preserve"> – Partridge EA, Peranteau WH, Herkert L, Rendon N, Smith H, Rintoul NE, Flake AW, Adzick NS, Hedrick HL. Right- versus left-sided congenital diaphragmatic hernia: a comparative outcomes analysis. </w:t>
      </w:r>
      <w:r w:rsidRPr="00D3494B">
        <w:rPr>
          <w:lang w:val="en-US"/>
        </w:rPr>
        <w:t>J Pediatr Surg. 2016 Jun;51(6):900-2.</w:t>
      </w:r>
    </w:p>
    <w:p w14:paraId="14FF548F" w14:textId="26141E55" w:rsidR="00E67ABC" w:rsidRPr="009B7B69" w:rsidRDefault="00E67ABC" w:rsidP="00E67ABC">
      <w:pPr>
        <w:spacing w:line="360" w:lineRule="auto"/>
        <w:ind w:firstLine="0"/>
        <w:rPr>
          <w:lang w:val="en-GB"/>
        </w:rPr>
      </w:pPr>
      <w:r w:rsidRPr="00D3494B">
        <w:rPr>
          <w:lang w:val="en-US"/>
        </w:rPr>
        <w:t>1</w:t>
      </w:r>
      <w:r w:rsidR="00DF0D8D" w:rsidRPr="00D3494B">
        <w:rPr>
          <w:lang w:val="en-US"/>
        </w:rPr>
        <w:t>9</w:t>
      </w:r>
      <w:r w:rsidRPr="00D3494B">
        <w:rPr>
          <w:lang w:val="en-US"/>
        </w:rPr>
        <w:t xml:space="preserve"> – </w:t>
      </w:r>
      <w:r w:rsidR="009B7B69" w:rsidRPr="00D3494B">
        <w:rPr>
          <w:lang w:val="en-US"/>
        </w:rPr>
        <w:t xml:space="preserve">Danzer E, Hoffman C, D'Agostino JA, Gerdes M, Bernbaum J, Antiel RM, et al. </w:t>
      </w:r>
      <w:r w:rsidRPr="00102BE9">
        <w:rPr>
          <w:lang w:val="en-US"/>
        </w:rPr>
        <w:t xml:space="preserve">Neurodevelopmental outcomes at 5 years of age in congenital diaphragmatic hernia. </w:t>
      </w:r>
      <w:r w:rsidRPr="009B7B69">
        <w:rPr>
          <w:lang w:val="en-GB"/>
        </w:rPr>
        <w:t>J Pediatr Surg 2017;3;52(3):437-43</w:t>
      </w:r>
      <w:r w:rsidR="009B7B69">
        <w:rPr>
          <w:lang w:val="en-GB"/>
        </w:rPr>
        <w:t xml:space="preserve">. </w:t>
      </w:r>
      <w:r w:rsidR="009B7B69" w:rsidRPr="009B7B69">
        <w:rPr>
          <w:lang w:val="en-GB"/>
        </w:rPr>
        <w:t xml:space="preserve">doi: 10.1016/j.jpedsurg.2016.08.008. </w:t>
      </w:r>
    </w:p>
    <w:p w14:paraId="225BAF78" w14:textId="7C6FAEED" w:rsidR="00DF2AB9" w:rsidRDefault="00C7177B" w:rsidP="007A3927">
      <w:pPr>
        <w:shd w:val="clear" w:color="auto" w:fill="DAEEF3"/>
        <w:spacing w:line="360" w:lineRule="auto"/>
        <w:ind w:firstLine="0"/>
        <w:rPr>
          <w:rFonts w:cs="Arial"/>
          <w:b/>
          <w:color w:val="4BACC6"/>
          <w:sz w:val="24"/>
          <w:szCs w:val="24"/>
          <w:lang w:val="en-US"/>
        </w:rPr>
      </w:pPr>
      <w:r w:rsidRPr="00F36758">
        <w:rPr>
          <w:rFonts w:cs="Arial"/>
          <w:lang w:val="en-US"/>
        </w:rPr>
        <w:br w:type="page"/>
      </w:r>
      <w:r w:rsidR="007A3927">
        <w:rPr>
          <w:rFonts w:cs="Arial"/>
          <w:b/>
          <w:color w:val="4BACC6"/>
          <w:sz w:val="24"/>
          <w:szCs w:val="24"/>
          <w:lang w:val="en-US"/>
        </w:rPr>
        <w:lastRenderedPageBreak/>
        <w:t>Tabelas</w:t>
      </w:r>
    </w:p>
    <w:p w14:paraId="6396AE03" w14:textId="269E82EE" w:rsidR="00A83CAF" w:rsidRPr="00821E60" w:rsidRDefault="00A83CAF" w:rsidP="00A83CAF">
      <w:pPr>
        <w:spacing w:line="360" w:lineRule="auto"/>
        <w:ind w:firstLine="0"/>
        <w:rPr>
          <w:rFonts w:cs="Arial"/>
          <w:b/>
          <w:color w:val="4BACC6"/>
          <w:sz w:val="6"/>
          <w:szCs w:val="6"/>
          <w:lang w:val="en-US"/>
        </w:rPr>
      </w:pPr>
    </w:p>
    <w:tbl>
      <w:tblPr>
        <w:tblW w:w="9108"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508"/>
        <w:gridCol w:w="2600"/>
      </w:tblGrid>
      <w:tr w:rsidR="00A83CAF" w:rsidRPr="006D081E" w14:paraId="7205F36A" w14:textId="77777777" w:rsidTr="00A83CAF">
        <w:trPr>
          <w:trHeight w:val="313"/>
          <w:jc w:val="center"/>
        </w:trPr>
        <w:tc>
          <w:tcPr>
            <w:tcW w:w="9108" w:type="dxa"/>
            <w:gridSpan w:val="2"/>
            <w:shd w:val="clear" w:color="auto" w:fill="FFFFFF"/>
            <w:hideMark/>
          </w:tcPr>
          <w:p w14:paraId="132AF501" w14:textId="77777777" w:rsidR="00A83CAF" w:rsidRPr="006D081E" w:rsidRDefault="00A83CAF" w:rsidP="00A83CAF">
            <w:pPr>
              <w:spacing w:line="360" w:lineRule="auto"/>
              <w:ind w:firstLine="0"/>
              <w:rPr>
                <w:rFonts w:eastAsia="Times New Roman" w:cs="Calibri"/>
                <w:b/>
                <w:bCs/>
                <w:sz w:val="24"/>
                <w:szCs w:val="24"/>
              </w:rPr>
            </w:pPr>
            <w:r w:rsidRPr="006D081E">
              <w:rPr>
                <w:rFonts w:eastAsia="Times New Roman" w:cs="Calibri"/>
                <w:b/>
                <w:bCs/>
                <w:sz w:val="24"/>
                <w:szCs w:val="24"/>
              </w:rPr>
              <w:t>Tabela 1 – Características da amostra de recém-nascidos com HDC em ECMO</w:t>
            </w:r>
          </w:p>
        </w:tc>
      </w:tr>
      <w:tr w:rsidR="00A83CAF" w:rsidRPr="006D081E" w14:paraId="58438B82" w14:textId="77777777" w:rsidTr="00A83CAF">
        <w:trPr>
          <w:trHeight w:val="259"/>
          <w:jc w:val="center"/>
        </w:trPr>
        <w:tc>
          <w:tcPr>
            <w:tcW w:w="6508" w:type="dxa"/>
            <w:shd w:val="clear" w:color="auto" w:fill="DEEAF6"/>
            <w:hideMark/>
          </w:tcPr>
          <w:p w14:paraId="6958115B" w14:textId="77777777" w:rsidR="00A83CAF" w:rsidRPr="004F2015" w:rsidRDefault="00A83CAF" w:rsidP="00A83CAF">
            <w:pPr>
              <w:spacing w:line="240" w:lineRule="auto"/>
              <w:ind w:firstLine="0"/>
              <w:rPr>
                <w:rFonts w:cs="Calibri"/>
                <w:b/>
                <w:bCs/>
                <w:i/>
              </w:rPr>
            </w:pPr>
            <w:r w:rsidRPr="004F2015">
              <w:rPr>
                <w:rFonts w:cs="Calibri"/>
                <w:b/>
                <w:bCs/>
              </w:rPr>
              <w:t xml:space="preserve">Total de crianças com HDC em ECMO, </w:t>
            </w:r>
            <w:r w:rsidRPr="004F2015">
              <w:rPr>
                <w:rFonts w:cs="Calibri"/>
                <w:b/>
                <w:bCs/>
                <w:i/>
              </w:rPr>
              <w:t>n</w:t>
            </w:r>
          </w:p>
          <w:p w14:paraId="729EC6F8" w14:textId="77777777" w:rsidR="00A83CAF" w:rsidRPr="004F2015" w:rsidRDefault="00A83CAF" w:rsidP="00A83CAF">
            <w:pPr>
              <w:spacing w:line="240" w:lineRule="auto"/>
              <w:ind w:firstLine="0"/>
              <w:rPr>
                <w:rFonts w:cs="Calibri"/>
                <w:b/>
                <w:bCs/>
              </w:rPr>
            </w:pPr>
            <w:r w:rsidRPr="004F2015">
              <w:rPr>
                <w:rFonts w:cs="Calibri"/>
                <w:b/>
                <w:bCs/>
              </w:rPr>
              <w:t xml:space="preserve">Total de ciclos de ECMO, </w:t>
            </w:r>
            <w:r w:rsidRPr="004F2015">
              <w:rPr>
                <w:rFonts w:cs="Calibri"/>
                <w:b/>
                <w:bCs/>
                <w:i/>
              </w:rPr>
              <w:t>n</w:t>
            </w:r>
          </w:p>
        </w:tc>
        <w:tc>
          <w:tcPr>
            <w:tcW w:w="2600" w:type="dxa"/>
            <w:shd w:val="clear" w:color="auto" w:fill="DEEAF6"/>
            <w:hideMark/>
          </w:tcPr>
          <w:p w14:paraId="5043FC0C" w14:textId="31587C82" w:rsidR="00A83CAF" w:rsidRPr="004F2015" w:rsidRDefault="00A83CAF" w:rsidP="00A83CAF">
            <w:pPr>
              <w:spacing w:line="240" w:lineRule="auto"/>
              <w:ind w:firstLine="0"/>
              <w:rPr>
                <w:rFonts w:cs="Calibri"/>
              </w:rPr>
            </w:pPr>
            <w:r w:rsidRPr="004F2015">
              <w:rPr>
                <w:rFonts w:cs="Calibri"/>
              </w:rPr>
              <w:t>1</w:t>
            </w:r>
            <w:r w:rsidR="008524BA">
              <w:rPr>
                <w:rFonts w:cs="Calibri"/>
              </w:rPr>
              <w:t>4</w:t>
            </w:r>
          </w:p>
          <w:p w14:paraId="5B293E30" w14:textId="53DFAF7B" w:rsidR="00A83CAF" w:rsidRPr="004F2015" w:rsidRDefault="00A83CAF" w:rsidP="00A83CAF">
            <w:pPr>
              <w:spacing w:line="240" w:lineRule="auto"/>
              <w:ind w:firstLine="0"/>
              <w:rPr>
                <w:rFonts w:cs="Calibri"/>
              </w:rPr>
            </w:pPr>
            <w:r w:rsidRPr="004F2015">
              <w:rPr>
                <w:rFonts w:cs="Calibri"/>
              </w:rPr>
              <w:t>1</w:t>
            </w:r>
            <w:r w:rsidR="008524BA">
              <w:rPr>
                <w:rFonts w:cs="Calibri"/>
              </w:rPr>
              <w:t>5</w:t>
            </w:r>
          </w:p>
        </w:tc>
      </w:tr>
      <w:tr w:rsidR="00A83CAF" w:rsidRPr="006D081E" w14:paraId="32F6C615" w14:textId="77777777" w:rsidTr="00A83CAF">
        <w:trPr>
          <w:trHeight w:val="583"/>
          <w:jc w:val="center"/>
        </w:trPr>
        <w:tc>
          <w:tcPr>
            <w:tcW w:w="6508" w:type="dxa"/>
            <w:shd w:val="clear" w:color="auto" w:fill="auto"/>
            <w:hideMark/>
          </w:tcPr>
          <w:p w14:paraId="324BCC6D" w14:textId="77777777" w:rsidR="00A83CAF" w:rsidRPr="00F32B83" w:rsidRDefault="00A83CAF" w:rsidP="00A83CAF">
            <w:pPr>
              <w:spacing w:line="240" w:lineRule="auto"/>
              <w:ind w:firstLine="0"/>
              <w:rPr>
                <w:rFonts w:cs="Calibri"/>
                <w:b/>
                <w:bCs/>
                <w:iCs/>
              </w:rPr>
            </w:pPr>
            <w:r w:rsidRPr="004F2015">
              <w:rPr>
                <w:rFonts w:cs="Calibri"/>
                <w:b/>
                <w:bCs/>
              </w:rPr>
              <w:t xml:space="preserve">Género masculino, </w:t>
            </w:r>
            <w:r w:rsidRPr="004F2015">
              <w:rPr>
                <w:rFonts w:cs="Calibri"/>
                <w:b/>
                <w:bCs/>
                <w:i/>
              </w:rPr>
              <w:t>n</w:t>
            </w:r>
            <w:r>
              <w:rPr>
                <w:rFonts w:cs="Calibri"/>
                <w:b/>
                <w:bCs/>
                <w:i/>
              </w:rPr>
              <w:t xml:space="preserve"> </w:t>
            </w:r>
            <w:r>
              <w:rPr>
                <w:rFonts w:cs="Calibri"/>
                <w:b/>
                <w:bCs/>
                <w:iCs/>
              </w:rPr>
              <w:t>(%)</w:t>
            </w:r>
          </w:p>
          <w:p w14:paraId="20EE2F0B" w14:textId="77777777" w:rsidR="00A83CAF" w:rsidRPr="004F2015" w:rsidRDefault="00A83CAF" w:rsidP="00A83CAF">
            <w:pPr>
              <w:spacing w:line="240" w:lineRule="auto"/>
              <w:ind w:firstLine="0"/>
              <w:rPr>
                <w:rFonts w:cs="Calibri"/>
                <w:b/>
                <w:bCs/>
                <w:i/>
              </w:rPr>
            </w:pPr>
            <w:r w:rsidRPr="004F2015">
              <w:rPr>
                <w:rFonts w:cs="Calibri"/>
                <w:b/>
                <w:bCs/>
              </w:rPr>
              <w:t xml:space="preserve">Diagnóstico pré-natal, </w:t>
            </w:r>
            <w:r w:rsidRPr="004F2015">
              <w:rPr>
                <w:rFonts w:cs="Calibri"/>
                <w:b/>
                <w:bCs/>
                <w:i/>
              </w:rPr>
              <w:t>n</w:t>
            </w:r>
            <w:r>
              <w:rPr>
                <w:rFonts w:cs="Calibri"/>
                <w:b/>
                <w:bCs/>
                <w:i/>
              </w:rPr>
              <w:t xml:space="preserve"> </w:t>
            </w:r>
            <w:r>
              <w:rPr>
                <w:rFonts w:cs="Calibri"/>
                <w:b/>
                <w:bCs/>
                <w:iCs/>
              </w:rPr>
              <w:t>(%)</w:t>
            </w:r>
          </w:p>
          <w:p w14:paraId="3AEEBF78" w14:textId="7009351F" w:rsidR="007F754B" w:rsidRPr="004F2015" w:rsidRDefault="007F754B" w:rsidP="007F754B">
            <w:pPr>
              <w:spacing w:line="240" w:lineRule="auto"/>
              <w:ind w:firstLine="0"/>
              <w:rPr>
                <w:rFonts w:cs="Calibri"/>
                <w:b/>
                <w:bCs/>
                <w:i/>
              </w:rPr>
            </w:pPr>
            <w:r w:rsidRPr="004F2015">
              <w:rPr>
                <w:rFonts w:cs="Calibri"/>
                <w:b/>
                <w:bCs/>
              </w:rPr>
              <w:t xml:space="preserve">HDC do lado </w:t>
            </w:r>
            <w:r w:rsidR="00FC0E27" w:rsidRPr="00FC0E27">
              <w:rPr>
                <w:rFonts w:cs="Calibri"/>
                <w:b/>
                <w:bCs/>
              </w:rPr>
              <w:t>e</w:t>
            </w:r>
            <w:r w:rsidRPr="00FC0E27">
              <w:rPr>
                <w:rFonts w:cs="Calibri"/>
                <w:b/>
                <w:bCs/>
              </w:rPr>
              <w:t>squerdo,</w:t>
            </w:r>
            <w:r w:rsidRPr="004F2015">
              <w:rPr>
                <w:rFonts w:cs="Calibri"/>
                <w:b/>
                <w:bCs/>
              </w:rPr>
              <w:t xml:space="preserve"> </w:t>
            </w:r>
            <w:r w:rsidRPr="004F2015">
              <w:rPr>
                <w:rFonts w:cs="Calibri"/>
                <w:b/>
                <w:bCs/>
                <w:i/>
              </w:rPr>
              <w:t>n</w:t>
            </w:r>
            <w:r>
              <w:rPr>
                <w:rFonts w:cs="Calibri"/>
                <w:b/>
                <w:bCs/>
                <w:i/>
              </w:rPr>
              <w:t xml:space="preserve"> </w:t>
            </w:r>
            <w:r>
              <w:rPr>
                <w:rFonts w:cs="Calibri"/>
                <w:b/>
                <w:bCs/>
                <w:iCs/>
              </w:rPr>
              <w:t>(%)</w:t>
            </w:r>
          </w:p>
          <w:p w14:paraId="6C8F6A5F" w14:textId="21BD093A" w:rsidR="00A83CAF" w:rsidRDefault="00A83CAF" w:rsidP="00A83CAF">
            <w:pPr>
              <w:spacing w:line="240" w:lineRule="auto"/>
              <w:ind w:firstLine="0"/>
              <w:rPr>
                <w:rFonts w:cs="Calibri"/>
                <w:b/>
                <w:bCs/>
                <w:iCs/>
              </w:rPr>
            </w:pPr>
            <w:r w:rsidRPr="004F2015">
              <w:rPr>
                <w:rFonts w:cs="Calibri"/>
                <w:b/>
                <w:bCs/>
                <w:iCs/>
              </w:rPr>
              <w:t>Malformações/ anomalias congénitas</w:t>
            </w:r>
            <w:r w:rsidR="007F754B">
              <w:rPr>
                <w:rFonts w:cs="Calibri"/>
                <w:b/>
                <w:bCs/>
                <w:iCs/>
              </w:rPr>
              <w:t xml:space="preserve"> associadas</w:t>
            </w:r>
            <w:r>
              <w:rPr>
                <w:rFonts w:cs="Calibri"/>
                <w:b/>
                <w:bCs/>
                <w:iCs/>
              </w:rPr>
              <w:t>,</w:t>
            </w:r>
            <w:r w:rsidRPr="004F2015">
              <w:rPr>
                <w:rFonts w:cs="Calibri"/>
                <w:b/>
                <w:bCs/>
                <w:i/>
              </w:rPr>
              <w:t xml:space="preserve"> n</w:t>
            </w:r>
            <w:r>
              <w:rPr>
                <w:rFonts w:cs="Calibri"/>
                <w:b/>
                <w:bCs/>
                <w:i/>
              </w:rPr>
              <w:t xml:space="preserve"> </w:t>
            </w:r>
            <w:r>
              <w:rPr>
                <w:rFonts w:cs="Calibri"/>
                <w:b/>
                <w:bCs/>
                <w:iCs/>
              </w:rPr>
              <w:t>(%)</w:t>
            </w:r>
          </w:p>
          <w:p w14:paraId="6C17C977" w14:textId="2F76C932" w:rsidR="00853555" w:rsidRPr="004F2015" w:rsidRDefault="00853555" w:rsidP="00A83CAF">
            <w:pPr>
              <w:spacing w:line="240" w:lineRule="auto"/>
              <w:ind w:firstLine="0"/>
              <w:rPr>
                <w:rFonts w:cs="Calibri"/>
                <w:b/>
                <w:bCs/>
                <w:iCs/>
              </w:rPr>
            </w:pPr>
            <w:r>
              <w:rPr>
                <w:rFonts w:cs="Calibri"/>
                <w:b/>
                <w:bCs/>
                <w:iCs/>
              </w:rPr>
              <w:t>A</w:t>
            </w:r>
            <w:r w:rsidRPr="00853555">
              <w:rPr>
                <w:rFonts w:cs="Calibri"/>
                <w:b/>
                <w:bCs/>
                <w:iCs/>
              </w:rPr>
              <w:t>bordagem pré-natal (balão intra-traqueal)</w:t>
            </w:r>
            <w:r>
              <w:rPr>
                <w:rFonts w:cs="Calibri"/>
                <w:b/>
                <w:bCs/>
                <w:iCs/>
              </w:rPr>
              <w:t>,</w:t>
            </w:r>
            <w:r w:rsidRPr="004F2015">
              <w:rPr>
                <w:rFonts w:cs="Calibri"/>
                <w:b/>
                <w:bCs/>
                <w:i/>
              </w:rPr>
              <w:t xml:space="preserve"> n</w:t>
            </w:r>
            <w:r>
              <w:rPr>
                <w:rFonts w:cs="Calibri"/>
                <w:b/>
                <w:bCs/>
                <w:i/>
              </w:rPr>
              <w:t xml:space="preserve"> </w:t>
            </w:r>
            <w:r>
              <w:rPr>
                <w:rFonts w:cs="Calibri"/>
                <w:b/>
                <w:bCs/>
                <w:iCs/>
              </w:rPr>
              <w:t>(%)</w:t>
            </w:r>
          </w:p>
          <w:p w14:paraId="3920DC07" w14:textId="23749FBB" w:rsidR="00A83CAF" w:rsidRPr="004F2015" w:rsidRDefault="00A83CAF" w:rsidP="00AF7128">
            <w:pPr>
              <w:spacing w:line="240" w:lineRule="auto"/>
              <w:ind w:firstLine="0"/>
              <w:rPr>
                <w:rFonts w:cs="Calibri"/>
                <w:b/>
                <w:bCs/>
              </w:rPr>
            </w:pPr>
            <w:r w:rsidRPr="004F2015">
              <w:rPr>
                <w:rFonts w:cs="Calibri"/>
                <w:b/>
                <w:bCs/>
                <w:iCs/>
              </w:rPr>
              <w:t>Parto</w:t>
            </w:r>
            <w:r w:rsidR="00AF7128" w:rsidRPr="004F2015">
              <w:rPr>
                <w:rFonts w:cs="Calibri"/>
                <w:b/>
                <w:bCs/>
              </w:rPr>
              <w:t xml:space="preserve"> </w:t>
            </w:r>
            <w:r w:rsidR="00AF7128">
              <w:rPr>
                <w:rFonts w:cs="Calibri"/>
                <w:b/>
                <w:bCs/>
              </w:rPr>
              <w:t>p</w:t>
            </w:r>
            <w:r w:rsidR="00AF7128" w:rsidRPr="004F2015">
              <w:rPr>
                <w:rFonts w:cs="Calibri"/>
                <w:b/>
                <w:bCs/>
              </w:rPr>
              <w:t>ré-termo</w:t>
            </w:r>
            <w:r w:rsidRPr="004F2015">
              <w:rPr>
                <w:rFonts w:cs="Calibri"/>
                <w:b/>
                <w:bCs/>
              </w:rPr>
              <w:t xml:space="preserve">, </w:t>
            </w:r>
            <w:r w:rsidRPr="004F2015">
              <w:rPr>
                <w:rFonts w:cs="Calibri"/>
                <w:b/>
                <w:bCs/>
                <w:i/>
              </w:rPr>
              <w:t>n</w:t>
            </w:r>
            <w:r>
              <w:rPr>
                <w:rFonts w:cs="Calibri"/>
                <w:b/>
                <w:bCs/>
                <w:i/>
              </w:rPr>
              <w:t xml:space="preserve"> </w:t>
            </w:r>
            <w:r>
              <w:rPr>
                <w:rFonts w:cs="Calibri"/>
                <w:b/>
                <w:bCs/>
                <w:iCs/>
              </w:rPr>
              <w:t>(%)</w:t>
            </w:r>
          </w:p>
          <w:p w14:paraId="3CA5D1EF" w14:textId="403BC955" w:rsidR="00A83CAF" w:rsidRPr="004F2015" w:rsidRDefault="00A83CAF" w:rsidP="00A83CAF">
            <w:pPr>
              <w:spacing w:line="240" w:lineRule="auto"/>
              <w:ind w:firstLine="0"/>
              <w:rPr>
                <w:rFonts w:cs="Calibri"/>
                <w:b/>
                <w:bCs/>
              </w:rPr>
            </w:pPr>
            <w:r w:rsidRPr="004F2015">
              <w:rPr>
                <w:rFonts w:cs="Calibri"/>
                <w:b/>
                <w:bCs/>
              </w:rPr>
              <w:t>Idade gestacional, mediana (</w:t>
            </w:r>
            <w:r w:rsidR="00B12B01">
              <w:rPr>
                <w:rFonts w:cs="Calibri"/>
                <w:b/>
                <w:bCs/>
              </w:rPr>
              <w:t>min, máx</w:t>
            </w:r>
            <w:r w:rsidRPr="004F2015">
              <w:rPr>
                <w:rFonts w:cs="Calibri"/>
                <w:b/>
                <w:bCs/>
              </w:rPr>
              <w:t>)</w:t>
            </w:r>
          </w:p>
          <w:p w14:paraId="40738C0D" w14:textId="50A79B0B" w:rsidR="00A83CAF" w:rsidRPr="004F2015" w:rsidRDefault="00A83CAF" w:rsidP="00A83CAF">
            <w:pPr>
              <w:spacing w:line="240" w:lineRule="auto"/>
              <w:ind w:firstLine="0"/>
              <w:rPr>
                <w:rFonts w:cs="Calibri"/>
                <w:b/>
                <w:bCs/>
              </w:rPr>
            </w:pPr>
            <w:r w:rsidRPr="004F2015">
              <w:rPr>
                <w:rFonts w:cs="Calibri"/>
                <w:b/>
                <w:bCs/>
              </w:rPr>
              <w:t>Peso ao nascer, gramas, m</w:t>
            </w:r>
            <w:r>
              <w:rPr>
                <w:rFonts w:cs="Calibri"/>
                <w:b/>
                <w:bCs/>
              </w:rPr>
              <w:t>ediana</w:t>
            </w:r>
            <w:r w:rsidRPr="004F2015">
              <w:rPr>
                <w:rFonts w:cs="Calibri"/>
                <w:b/>
                <w:bCs/>
              </w:rPr>
              <w:t xml:space="preserve"> </w:t>
            </w:r>
            <w:r w:rsidR="00B12B01" w:rsidRPr="004F2015">
              <w:rPr>
                <w:rFonts w:cs="Calibri"/>
                <w:b/>
                <w:bCs/>
              </w:rPr>
              <w:t>(</w:t>
            </w:r>
            <w:r w:rsidR="00B12B01">
              <w:rPr>
                <w:rFonts w:cs="Calibri"/>
                <w:b/>
                <w:bCs/>
              </w:rPr>
              <w:t>min, máx</w:t>
            </w:r>
            <w:r w:rsidR="00B12B01" w:rsidRPr="004F2015">
              <w:rPr>
                <w:rFonts w:cs="Calibri"/>
                <w:b/>
                <w:bCs/>
              </w:rPr>
              <w:t>)</w:t>
            </w:r>
          </w:p>
          <w:p w14:paraId="2BD09A7A" w14:textId="77777777" w:rsidR="00A83CAF" w:rsidRPr="004F2015" w:rsidRDefault="00A83CAF" w:rsidP="00A83CAF">
            <w:pPr>
              <w:spacing w:line="240" w:lineRule="auto"/>
              <w:ind w:firstLine="0"/>
              <w:rPr>
                <w:rFonts w:cs="Calibri"/>
                <w:b/>
                <w:bCs/>
                <w:i/>
              </w:rPr>
            </w:pPr>
            <w:r w:rsidRPr="004F2015">
              <w:rPr>
                <w:rFonts w:cs="Calibri"/>
                <w:b/>
                <w:bCs/>
              </w:rPr>
              <w:t xml:space="preserve">Tipo de parto, </w:t>
            </w:r>
            <w:r w:rsidRPr="004F2015">
              <w:rPr>
                <w:rFonts w:cs="Calibri"/>
                <w:b/>
                <w:bCs/>
                <w:i/>
              </w:rPr>
              <w:t>n</w:t>
            </w:r>
            <w:r>
              <w:rPr>
                <w:rFonts w:cs="Calibri"/>
                <w:b/>
                <w:bCs/>
                <w:i/>
              </w:rPr>
              <w:t xml:space="preserve"> </w:t>
            </w:r>
            <w:r>
              <w:rPr>
                <w:rFonts w:cs="Calibri"/>
                <w:b/>
                <w:bCs/>
                <w:iCs/>
              </w:rPr>
              <w:t>(%)</w:t>
            </w:r>
          </w:p>
          <w:p w14:paraId="7CC3064B" w14:textId="77777777" w:rsidR="00A83CAF" w:rsidRPr="004F2015" w:rsidRDefault="00A83CAF" w:rsidP="00A83CAF">
            <w:pPr>
              <w:spacing w:line="240" w:lineRule="auto"/>
              <w:ind w:firstLine="0"/>
              <w:rPr>
                <w:rFonts w:cs="Calibri"/>
                <w:b/>
                <w:bCs/>
              </w:rPr>
            </w:pPr>
            <w:r w:rsidRPr="004F2015">
              <w:rPr>
                <w:rFonts w:cs="Calibri"/>
                <w:b/>
                <w:bCs/>
              </w:rPr>
              <w:t xml:space="preserve">     Eutócico</w:t>
            </w:r>
          </w:p>
          <w:p w14:paraId="60D5727D" w14:textId="77777777" w:rsidR="00A83CAF" w:rsidRPr="004F2015" w:rsidRDefault="00A83CAF" w:rsidP="00A83CAF">
            <w:pPr>
              <w:spacing w:line="240" w:lineRule="auto"/>
              <w:ind w:firstLine="0"/>
              <w:rPr>
                <w:rFonts w:cs="Calibri"/>
                <w:b/>
                <w:bCs/>
              </w:rPr>
            </w:pPr>
            <w:r w:rsidRPr="004F2015">
              <w:rPr>
                <w:rFonts w:cs="Calibri"/>
                <w:b/>
                <w:bCs/>
              </w:rPr>
              <w:t xml:space="preserve">     Distócico</w:t>
            </w:r>
          </w:p>
          <w:p w14:paraId="556492C2" w14:textId="78F554FA" w:rsidR="00A83CAF" w:rsidRPr="004F2015" w:rsidRDefault="00A83CAF" w:rsidP="00A83CAF">
            <w:pPr>
              <w:spacing w:line="240" w:lineRule="auto"/>
              <w:ind w:firstLine="0"/>
              <w:rPr>
                <w:rFonts w:cs="Calibri"/>
                <w:b/>
                <w:bCs/>
              </w:rPr>
            </w:pPr>
            <w:r w:rsidRPr="004F2015">
              <w:rPr>
                <w:rFonts w:cs="Calibri"/>
                <w:b/>
                <w:bCs/>
              </w:rPr>
              <w:t xml:space="preserve">     Cesari</w:t>
            </w:r>
            <w:r>
              <w:rPr>
                <w:rFonts w:cs="Calibri"/>
                <w:b/>
                <w:bCs/>
              </w:rPr>
              <w:t>a</w:t>
            </w:r>
            <w:r w:rsidRPr="004F2015">
              <w:rPr>
                <w:rFonts w:cs="Calibri"/>
                <w:b/>
                <w:bCs/>
              </w:rPr>
              <w:t>na eletiva</w:t>
            </w:r>
            <w:r w:rsidR="00AF7128">
              <w:rPr>
                <w:rFonts w:cs="Calibri"/>
                <w:b/>
                <w:bCs/>
              </w:rPr>
              <w:t xml:space="preserve">/ </w:t>
            </w:r>
            <w:r w:rsidR="00AF7128" w:rsidRPr="004F2015">
              <w:rPr>
                <w:rFonts w:cs="Calibri"/>
                <w:b/>
                <w:bCs/>
              </w:rPr>
              <w:t>de emergência</w:t>
            </w:r>
          </w:p>
          <w:p w14:paraId="0C461934" w14:textId="4D4E05F4" w:rsidR="00E8207C" w:rsidRPr="00BB0DBE" w:rsidRDefault="00A83CAF" w:rsidP="00967BC5">
            <w:pPr>
              <w:spacing w:line="240" w:lineRule="auto"/>
              <w:ind w:firstLine="0"/>
              <w:rPr>
                <w:rFonts w:cs="Calibri"/>
                <w:b/>
                <w:bCs/>
              </w:rPr>
            </w:pPr>
            <w:r w:rsidRPr="004F2015">
              <w:rPr>
                <w:rFonts w:cs="Calibri"/>
                <w:b/>
                <w:bCs/>
              </w:rPr>
              <w:t>Índice de Apgar</w:t>
            </w:r>
            <w:r w:rsidR="00AF7128">
              <w:rPr>
                <w:rFonts w:cs="Calibri"/>
                <w:b/>
                <w:bCs/>
              </w:rPr>
              <w:t xml:space="preserve"> </w:t>
            </w:r>
            <w:r w:rsidR="00AF7128" w:rsidRPr="004F2015">
              <w:rPr>
                <w:rFonts w:cs="Calibri"/>
                <w:b/>
                <w:bCs/>
              </w:rPr>
              <w:t>1º min</w:t>
            </w:r>
            <w:r w:rsidR="00AF7128">
              <w:rPr>
                <w:rFonts w:cs="Calibri"/>
                <w:b/>
                <w:bCs/>
              </w:rPr>
              <w:t xml:space="preserve">/ </w:t>
            </w:r>
            <w:r w:rsidR="00AF7128" w:rsidRPr="004F2015">
              <w:rPr>
                <w:rFonts w:cs="Calibri"/>
                <w:b/>
                <w:bCs/>
              </w:rPr>
              <w:t>5º min</w:t>
            </w:r>
            <w:r w:rsidRPr="004F2015">
              <w:rPr>
                <w:rFonts w:cs="Calibri"/>
                <w:b/>
                <w:bCs/>
              </w:rPr>
              <w:t xml:space="preserve">, mediana </w:t>
            </w:r>
            <w:r w:rsidR="00A310F5">
              <w:rPr>
                <w:rFonts w:cs="Calibri"/>
                <w:b/>
                <w:bCs/>
              </w:rPr>
              <w:t>(</w:t>
            </w:r>
            <w:r w:rsidRPr="004F2015">
              <w:rPr>
                <w:rFonts w:cs="Calibri"/>
                <w:b/>
                <w:bCs/>
              </w:rPr>
              <w:t>IQR</w:t>
            </w:r>
            <w:r w:rsidR="00A310F5">
              <w:rPr>
                <w:rFonts w:cs="Calibri"/>
                <w:b/>
                <w:bCs/>
              </w:rPr>
              <w:t>)</w:t>
            </w:r>
          </w:p>
        </w:tc>
        <w:tc>
          <w:tcPr>
            <w:tcW w:w="2600" w:type="dxa"/>
            <w:shd w:val="clear" w:color="auto" w:fill="auto"/>
          </w:tcPr>
          <w:p w14:paraId="7841917D" w14:textId="45473FAD" w:rsidR="00A83CAF" w:rsidRPr="008524BA" w:rsidRDefault="0008764A" w:rsidP="00A83CAF">
            <w:pPr>
              <w:spacing w:line="240" w:lineRule="auto"/>
              <w:ind w:firstLine="0"/>
              <w:rPr>
                <w:rFonts w:cs="Calibri"/>
              </w:rPr>
            </w:pPr>
            <w:r w:rsidRPr="008524BA">
              <w:rPr>
                <w:rFonts w:cs="Calibri"/>
              </w:rPr>
              <w:t>10</w:t>
            </w:r>
            <w:r w:rsidR="00A83CAF" w:rsidRPr="008524BA">
              <w:rPr>
                <w:rFonts w:cs="Calibri"/>
              </w:rPr>
              <w:t xml:space="preserve"> (7</w:t>
            </w:r>
            <w:r w:rsidR="008524BA" w:rsidRPr="008524BA">
              <w:rPr>
                <w:rFonts w:cs="Calibri"/>
              </w:rPr>
              <w:t>1</w:t>
            </w:r>
            <w:r w:rsidR="00883965">
              <w:rPr>
                <w:rFonts w:cs="Calibri"/>
              </w:rPr>
              <w:t>,</w:t>
            </w:r>
            <w:r w:rsidR="008524BA" w:rsidRPr="008524BA">
              <w:rPr>
                <w:rFonts w:cs="Calibri"/>
              </w:rPr>
              <w:t>4</w:t>
            </w:r>
            <w:r w:rsidR="00A83CAF" w:rsidRPr="008524BA">
              <w:rPr>
                <w:rFonts w:cs="Calibri"/>
              </w:rPr>
              <w:t>)</w:t>
            </w:r>
          </w:p>
          <w:p w14:paraId="0677720F" w14:textId="5962A81D" w:rsidR="00A83CAF" w:rsidRPr="008524BA" w:rsidRDefault="00A83CAF" w:rsidP="00A83CAF">
            <w:pPr>
              <w:spacing w:line="240" w:lineRule="auto"/>
              <w:ind w:firstLine="0"/>
              <w:rPr>
                <w:rFonts w:cs="Calibri"/>
              </w:rPr>
            </w:pPr>
            <w:r w:rsidRPr="008524BA">
              <w:rPr>
                <w:rFonts w:cs="Calibri"/>
              </w:rPr>
              <w:t>1</w:t>
            </w:r>
            <w:r w:rsidR="008524BA" w:rsidRPr="008524BA">
              <w:rPr>
                <w:rFonts w:cs="Calibri"/>
              </w:rPr>
              <w:t>3</w:t>
            </w:r>
            <w:r w:rsidRPr="008524BA">
              <w:rPr>
                <w:rFonts w:cs="Calibri"/>
              </w:rPr>
              <w:t xml:space="preserve"> (9</w:t>
            </w:r>
            <w:r w:rsidR="008524BA" w:rsidRPr="008524BA">
              <w:rPr>
                <w:rFonts w:cs="Calibri"/>
              </w:rPr>
              <w:t>2</w:t>
            </w:r>
            <w:r w:rsidR="00883965">
              <w:rPr>
                <w:rFonts w:cs="Calibri"/>
              </w:rPr>
              <w:t>,</w:t>
            </w:r>
            <w:r w:rsidR="008524BA" w:rsidRPr="008524BA">
              <w:rPr>
                <w:rFonts w:cs="Calibri"/>
              </w:rPr>
              <w:t>9</w:t>
            </w:r>
            <w:r w:rsidRPr="008524BA">
              <w:rPr>
                <w:rFonts w:cs="Calibri"/>
              </w:rPr>
              <w:t>)</w:t>
            </w:r>
          </w:p>
          <w:p w14:paraId="5CF02D10" w14:textId="6320EED2" w:rsidR="007F754B" w:rsidRPr="008524BA" w:rsidRDefault="007F754B" w:rsidP="007F754B">
            <w:pPr>
              <w:spacing w:line="240" w:lineRule="auto"/>
              <w:ind w:firstLine="0"/>
              <w:rPr>
                <w:rFonts w:cs="Calibri"/>
              </w:rPr>
            </w:pPr>
            <w:r w:rsidRPr="008524BA">
              <w:rPr>
                <w:rFonts w:cs="Calibri"/>
              </w:rPr>
              <w:t>1</w:t>
            </w:r>
            <w:r w:rsidR="008524BA" w:rsidRPr="008524BA">
              <w:rPr>
                <w:rFonts w:cs="Calibri"/>
              </w:rPr>
              <w:t>4</w:t>
            </w:r>
            <w:r w:rsidRPr="008524BA">
              <w:rPr>
                <w:rFonts w:cs="Calibri"/>
              </w:rPr>
              <w:t xml:space="preserve"> (100)</w:t>
            </w:r>
          </w:p>
          <w:p w14:paraId="2F5F507D" w14:textId="77777777" w:rsidR="00A83CAF" w:rsidRPr="008524BA" w:rsidRDefault="00A83CAF" w:rsidP="00A83CAF">
            <w:pPr>
              <w:spacing w:line="240" w:lineRule="auto"/>
              <w:ind w:firstLine="0"/>
              <w:rPr>
                <w:rFonts w:cs="Calibri"/>
              </w:rPr>
            </w:pPr>
            <w:r w:rsidRPr="008524BA">
              <w:rPr>
                <w:rFonts w:cs="Calibri"/>
              </w:rPr>
              <w:t>0</w:t>
            </w:r>
          </w:p>
          <w:p w14:paraId="320862AB" w14:textId="38D83953" w:rsidR="005F455A" w:rsidRPr="008524BA" w:rsidRDefault="00DC3EAE" w:rsidP="00A83CAF">
            <w:pPr>
              <w:spacing w:line="240" w:lineRule="auto"/>
              <w:ind w:firstLine="0"/>
              <w:rPr>
                <w:rFonts w:cs="Calibri"/>
              </w:rPr>
            </w:pPr>
            <w:r>
              <w:rPr>
                <w:rFonts w:cs="Calibri"/>
              </w:rPr>
              <w:t>2</w:t>
            </w:r>
            <w:r w:rsidR="00853555" w:rsidRPr="008524BA">
              <w:rPr>
                <w:rFonts w:cs="Calibri"/>
              </w:rPr>
              <w:t xml:space="preserve"> (</w:t>
            </w:r>
            <w:r>
              <w:rPr>
                <w:rFonts w:cs="Calibri"/>
              </w:rPr>
              <w:t>14</w:t>
            </w:r>
            <w:r w:rsidR="00883965">
              <w:rPr>
                <w:rFonts w:cs="Calibri"/>
              </w:rPr>
              <w:t>,</w:t>
            </w:r>
            <w:r>
              <w:rPr>
                <w:rFonts w:cs="Calibri"/>
              </w:rPr>
              <w:t>2</w:t>
            </w:r>
            <w:r w:rsidR="00853555" w:rsidRPr="008524BA">
              <w:rPr>
                <w:rFonts w:cs="Calibri"/>
              </w:rPr>
              <w:t>)</w:t>
            </w:r>
          </w:p>
          <w:p w14:paraId="6379D21B" w14:textId="5A1C085B" w:rsidR="00A83CAF" w:rsidRPr="008524BA" w:rsidRDefault="008524BA" w:rsidP="00A83CAF">
            <w:pPr>
              <w:spacing w:line="240" w:lineRule="auto"/>
              <w:ind w:firstLine="0"/>
              <w:rPr>
                <w:rFonts w:cs="Calibri"/>
              </w:rPr>
            </w:pPr>
            <w:r w:rsidRPr="008524BA">
              <w:rPr>
                <w:rFonts w:cs="Calibri"/>
              </w:rPr>
              <w:t>3</w:t>
            </w:r>
            <w:r w:rsidR="00A83CAF" w:rsidRPr="008524BA">
              <w:rPr>
                <w:rFonts w:cs="Calibri"/>
              </w:rPr>
              <w:t xml:space="preserve"> (</w:t>
            </w:r>
            <w:r w:rsidRPr="008524BA">
              <w:rPr>
                <w:rFonts w:cs="Calibri"/>
              </w:rPr>
              <w:t>21</w:t>
            </w:r>
            <w:r w:rsidR="00883965">
              <w:rPr>
                <w:rFonts w:cs="Calibri"/>
              </w:rPr>
              <w:t>,</w:t>
            </w:r>
            <w:r w:rsidRPr="008524BA">
              <w:rPr>
                <w:rFonts w:cs="Calibri"/>
              </w:rPr>
              <w:t>4</w:t>
            </w:r>
            <w:r w:rsidR="00A83CAF" w:rsidRPr="008524BA">
              <w:rPr>
                <w:rFonts w:cs="Calibri"/>
              </w:rPr>
              <w:t>)</w:t>
            </w:r>
          </w:p>
          <w:p w14:paraId="2B69BFCE" w14:textId="007977C9" w:rsidR="00A83CAF" w:rsidRPr="00744FE6" w:rsidRDefault="00A83CAF" w:rsidP="00A83CAF">
            <w:pPr>
              <w:spacing w:line="240" w:lineRule="auto"/>
              <w:ind w:firstLine="0"/>
              <w:rPr>
                <w:rFonts w:cs="Calibri"/>
              </w:rPr>
            </w:pPr>
            <w:r w:rsidRPr="008524BA">
              <w:rPr>
                <w:rFonts w:cs="Calibri"/>
              </w:rPr>
              <w:t>3</w:t>
            </w:r>
            <w:r w:rsidR="008524BA" w:rsidRPr="008524BA">
              <w:rPr>
                <w:rFonts w:cs="Calibri"/>
              </w:rPr>
              <w:t>8</w:t>
            </w:r>
            <w:r w:rsidRPr="008524BA">
              <w:rPr>
                <w:rFonts w:cs="Calibri"/>
              </w:rPr>
              <w:t xml:space="preserve"> (35</w:t>
            </w:r>
            <w:r w:rsidR="00B12B01" w:rsidRPr="00744FE6">
              <w:rPr>
                <w:rFonts w:cs="Calibri"/>
              </w:rPr>
              <w:t xml:space="preserve">, </w:t>
            </w:r>
            <w:r w:rsidR="00A0775E">
              <w:rPr>
                <w:rFonts w:cs="Calibri"/>
              </w:rPr>
              <w:t>40</w:t>
            </w:r>
            <w:r w:rsidRPr="00744FE6">
              <w:rPr>
                <w:rFonts w:cs="Calibri"/>
              </w:rPr>
              <w:t>)</w:t>
            </w:r>
          </w:p>
          <w:p w14:paraId="12F00FD7" w14:textId="4029E599" w:rsidR="00A83CAF" w:rsidRPr="00744FE6" w:rsidRDefault="00A83CAF" w:rsidP="00A83CAF">
            <w:pPr>
              <w:spacing w:line="240" w:lineRule="auto"/>
              <w:ind w:firstLine="0"/>
              <w:rPr>
                <w:rFonts w:cs="Calibri"/>
              </w:rPr>
            </w:pPr>
            <w:r w:rsidRPr="00744FE6">
              <w:rPr>
                <w:rFonts w:cs="Calibri"/>
              </w:rPr>
              <w:t>2950 (2255</w:t>
            </w:r>
            <w:r w:rsidR="00B12B01" w:rsidRPr="00744FE6">
              <w:rPr>
                <w:rFonts w:cs="Calibri"/>
              </w:rPr>
              <w:t xml:space="preserve">, </w:t>
            </w:r>
            <w:r w:rsidR="00744FE6" w:rsidRPr="00744FE6">
              <w:rPr>
                <w:rFonts w:cs="Calibri"/>
              </w:rPr>
              <w:t>4680</w:t>
            </w:r>
            <w:r w:rsidRPr="00744FE6">
              <w:rPr>
                <w:rFonts w:cs="Calibri"/>
              </w:rPr>
              <w:t>)</w:t>
            </w:r>
          </w:p>
          <w:p w14:paraId="1E9C61F5" w14:textId="77777777" w:rsidR="00A83CAF" w:rsidRPr="00744FE6" w:rsidRDefault="00A83CAF" w:rsidP="00A83CAF">
            <w:pPr>
              <w:spacing w:line="240" w:lineRule="auto"/>
              <w:ind w:firstLine="0"/>
              <w:rPr>
                <w:rFonts w:cs="Calibri"/>
              </w:rPr>
            </w:pPr>
          </w:p>
          <w:p w14:paraId="7066A5FA" w14:textId="4EF4FCA3" w:rsidR="00A83CAF" w:rsidRPr="00744FE6" w:rsidRDefault="00A83CAF" w:rsidP="00A83CAF">
            <w:pPr>
              <w:spacing w:line="240" w:lineRule="auto"/>
              <w:ind w:firstLine="0"/>
              <w:rPr>
                <w:rFonts w:cs="Calibri"/>
              </w:rPr>
            </w:pPr>
            <w:r w:rsidRPr="00744FE6">
              <w:rPr>
                <w:rFonts w:cs="Calibri"/>
              </w:rPr>
              <w:t>4 (</w:t>
            </w:r>
            <w:r w:rsidR="00744FE6" w:rsidRPr="00744FE6">
              <w:rPr>
                <w:rFonts w:cs="Calibri"/>
              </w:rPr>
              <w:t>28</w:t>
            </w:r>
            <w:r w:rsidR="00883965">
              <w:rPr>
                <w:rFonts w:cs="Calibri"/>
              </w:rPr>
              <w:t>,</w:t>
            </w:r>
            <w:r w:rsidR="00744FE6" w:rsidRPr="00744FE6">
              <w:rPr>
                <w:rFonts w:cs="Calibri"/>
              </w:rPr>
              <w:t>6</w:t>
            </w:r>
            <w:r w:rsidRPr="00744FE6">
              <w:rPr>
                <w:rFonts w:cs="Calibri"/>
              </w:rPr>
              <w:t>)</w:t>
            </w:r>
          </w:p>
          <w:p w14:paraId="2CFA6DF2" w14:textId="278CCFE9" w:rsidR="00A83CAF" w:rsidRPr="00744FE6" w:rsidRDefault="00A83CAF" w:rsidP="00A83CAF">
            <w:pPr>
              <w:spacing w:line="240" w:lineRule="auto"/>
              <w:ind w:firstLine="0"/>
              <w:rPr>
                <w:rFonts w:cs="Calibri"/>
              </w:rPr>
            </w:pPr>
            <w:r w:rsidRPr="00744FE6">
              <w:rPr>
                <w:rFonts w:cs="Calibri"/>
              </w:rPr>
              <w:t>1 (</w:t>
            </w:r>
            <w:r w:rsidR="00744FE6" w:rsidRPr="00744FE6">
              <w:rPr>
                <w:rFonts w:cs="Calibri"/>
              </w:rPr>
              <w:t>7</w:t>
            </w:r>
            <w:r w:rsidR="00883965">
              <w:rPr>
                <w:rFonts w:cs="Calibri"/>
              </w:rPr>
              <w:t>,</w:t>
            </w:r>
            <w:r w:rsidR="00744FE6" w:rsidRPr="00744FE6">
              <w:rPr>
                <w:rFonts w:cs="Calibri"/>
              </w:rPr>
              <w:t>1</w:t>
            </w:r>
            <w:r w:rsidRPr="00744FE6">
              <w:rPr>
                <w:rFonts w:cs="Calibri"/>
              </w:rPr>
              <w:t>)</w:t>
            </w:r>
          </w:p>
          <w:p w14:paraId="3E618785" w14:textId="02D405AD" w:rsidR="00A83CAF" w:rsidRPr="00744FE6" w:rsidRDefault="00744FE6" w:rsidP="00A83CAF">
            <w:pPr>
              <w:spacing w:line="240" w:lineRule="auto"/>
              <w:ind w:firstLine="0"/>
              <w:rPr>
                <w:rFonts w:cs="Calibri"/>
              </w:rPr>
            </w:pPr>
            <w:r w:rsidRPr="00744FE6">
              <w:rPr>
                <w:rFonts w:cs="Calibri"/>
              </w:rPr>
              <w:t>4</w:t>
            </w:r>
            <w:r w:rsidR="00A83CAF" w:rsidRPr="00744FE6">
              <w:rPr>
                <w:rFonts w:cs="Calibri"/>
              </w:rPr>
              <w:t xml:space="preserve"> (</w:t>
            </w:r>
            <w:r w:rsidRPr="00744FE6">
              <w:rPr>
                <w:rFonts w:cs="Calibri"/>
              </w:rPr>
              <w:t>28</w:t>
            </w:r>
            <w:r w:rsidR="00883965">
              <w:rPr>
                <w:rFonts w:cs="Calibri"/>
              </w:rPr>
              <w:t>,</w:t>
            </w:r>
            <w:r w:rsidRPr="00744FE6">
              <w:rPr>
                <w:rFonts w:cs="Calibri"/>
              </w:rPr>
              <w:t>6</w:t>
            </w:r>
            <w:r w:rsidR="00A83CAF" w:rsidRPr="00744FE6">
              <w:rPr>
                <w:rFonts w:cs="Calibri"/>
              </w:rPr>
              <w:t>)</w:t>
            </w:r>
            <w:r w:rsidR="00AF7128" w:rsidRPr="00744FE6">
              <w:rPr>
                <w:rFonts w:cs="Calibri"/>
              </w:rPr>
              <w:t xml:space="preserve">/ </w:t>
            </w:r>
            <w:r w:rsidRPr="00744FE6">
              <w:rPr>
                <w:rFonts w:cs="Calibri"/>
              </w:rPr>
              <w:t>5</w:t>
            </w:r>
            <w:r w:rsidR="00A83CAF" w:rsidRPr="00744FE6">
              <w:rPr>
                <w:rFonts w:cs="Calibri"/>
              </w:rPr>
              <w:t xml:space="preserve"> (3</w:t>
            </w:r>
            <w:r w:rsidRPr="00744FE6">
              <w:rPr>
                <w:rFonts w:cs="Calibri"/>
              </w:rPr>
              <w:t>5</w:t>
            </w:r>
            <w:r w:rsidR="00883965">
              <w:rPr>
                <w:rFonts w:cs="Calibri"/>
              </w:rPr>
              <w:t>,</w:t>
            </w:r>
            <w:r w:rsidRPr="00744FE6">
              <w:rPr>
                <w:rFonts w:cs="Calibri"/>
              </w:rPr>
              <w:t>7</w:t>
            </w:r>
            <w:r w:rsidR="00A83CAF" w:rsidRPr="00744FE6">
              <w:rPr>
                <w:rFonts w:cs="Calibri"/>
              </w:rPr>
              <w:t>)</w:t>
            </w:r>
          </w:p>
          <w:p w14:paraId="692B08A0" w14:textId="2E2FD8A8" w:rsidR="00E8207C" w:rsidRPr="00350E1F" w:rsidRDefault="00A83CAF" w:rsidP="00A83CAF">
            <w:pPr>
              <w:spacing w:line="240" w:lineRule="auto"/>
              <w:ind w:firstLine="0"/>
              <w:rPr>
                <w:rFonts w:cs="Calibri"/>
                <w:highlight w:val="yellow"/>
              </w:rPr>
            </w:pPr>
            <w:r w:rsidRPr="00744FE6">
              <w:rPr>
                <w:rFonts w:cs="Calibri"/>
              </w:rPr>
              <w:t xml:space="preserve">7 </w:t>
            </w:r>
            <w:r w:rsidR="00A310F5">
              <w:rPr>
                <w:rFonts w:cs="Calibri"/>
              </w:rPr>
              <w:t>(</w:t>
            </w:r>
            <w:r w:rsidRPr="00744FE6">
              <w:rPr>
                <w:rFonts w:cs="Calibri"/>
              </w:rPr>
              <w:t>4</w:t>
            </w:r>
            <w:r w:rsidR="00A310F5">
              <w:rPr>
                <w:rFonts w:cs="Calibri"/>
              </w:rPr>
              <w:t>)</w:t>
            </w:r>
            <w:r w:rsidR="00AF7128" w:rsidRPr="00744FE6">
              <w:rPr>
                <w:rFonts w:cs="Calibri"/>
              </w:rPr>
              <w:t xml:space="preserve">/ </w:t>
            </w:r>
            <w:r w:rsidRPr="00744FE6">
              <w:rPr>
                <w:rFonts w:cs="Calibri"/>
              </w:rPr>
              <w:t xml:space="preserve">8 </w:t>
            </w:r>
            <w:r w:rsidR="00A310F5">
              <w:rPr>
                <w:rFonts w:cs="Calibri"/>
              </w:rPr>
              <w:t>(</w:t>
            </w:r>
            <w:r w:rsidRPr="00744FE6">
              <w:rPr>
                <w:rFonts w:cs="Calibri"/>
              </w:rPr>
              <w:t>1</w:t>
            </w:r>
            <w:r w:rsidR="00A310F5">
              <w:rPr>
                <w:rFonts w:cs="Calibri"/>
              </w:rPr>
              <w:t>)</w:t>
            </w:r>
          </w:p>
        </w:tc>
      </w:tr>
      <w:tr w:rsidR="006B1EA0" w:rsidRPr="006D081E" w14:paraId="0653B294" w14:textId="77777777" w:rsidTr="00A83CAF">
        <w:trPr>
          <w:trHeight w:val="426"/>
          <w:jc w:val="center"/>
        </w:trPr>
        <w:tc>
          <w:tcPr>
            <w:tcW w:w="6508" w:type="dxa"/>
            <w:shd w:val="clear" w:color="auto" w:fill="DEEAF6"/>
          </w:tcPr>
          <w:p w14:paraId="601EF31C" w14:textId="4E7F8241" w:rsidR="006B1EA0" w:rsidRPr="004F2015" w:rsidRDefault="006B1EA0" w:rsidP="006B1EA0">
            <w:pPr>
              <w:spacing w:line="240" w:lineRule="auto"/>
              <w:ind w:firstLine="0"/>
              <w:rPr>
                <w:rFonts w:cs="Calibri"/>
                <w:b/>
                <w:bCs/>
              </w:rPr>
            </w:pPr>
            <w:r>
              <w:rPr>
                <w:rFonts w:cs="Calibri"/>
                <w:b/>
                <w:bCs/>
              </w:rPr>
              <w:t>Características pré-ECMO</w:t>
            </w:r>
          </w:p>
          <w:p w14:paraId="1F84FF61" w14:textId="6D93FBD2" w:rsidR="002941D1" w:rsidRDefault="006B1EA0" w:rsidP="006B1EA0">
            <w:pPr>
              <w:spacing w:line="240" w:lineRule="auto"/>
              <w:ind w:firstLine="0"/>
              <w:rPr>
                <w:rFonts w:cs="Calibri"/>
                <w:b/>
                <w:bCs/>
              </w:rPr>
            </w:pPr>
            <w:r>
              <w:rPr>
                <w:rFonts w:cs="Calibri"/>
                <w:b/>
                <w:bCs/>
              </w:rPr>
              <w:t xml:space="preserve">   </w:t>
            </w:r>
            <w:r w:rsidRPr="004F2015">
              <w:rPr>
                <w:rFonts w:cs="Calibri"/>
                <w:b/>
                <w:bCs/>
              </w:rPr>
              <w:t xml:space="preserve">Duração de ventilação pré-ECMO, </w:t>
            </w:r>
            <w:r w:rsidR="002941D1">
              <w:rPr>
                <w:rFonts w:cs="Calibri"/>
                <w:b/>
                <w:bCs/>
              </w:rPr>
              <w:t xml:space="preserve">h, </w:t>
            </w:r>
            <w:r w:rsidR="002941D1" w:rsidRPr="00862DEA">
              <w:rPr>
                <w:rFonts w:cs="Calibri"/>
                <w:b/>
                <w:bCs/>
              </w:rPr>
              <w:t>m</w:t>
            </w:r>
            <w:r w:rsidR="002941D1">
              <w:rPr>
                <w:rFonts w:cs="Calibri"/>
                <w:b/>
                <w:bCs/>
              </w:rPr>
              <w:t>ediana</w:t>
            </w:r>
            <w:r w:rsidR="002941D1" w:rsidRPr="00862DEA">
              <w:rPr>
                <w:rFonts w:cs="Calibri"/>
                <w:b/>
                <w:bCs/>
              </w:rPr>
              <w:t xml:space="preserve"> </w:t>
            </w:r>
            <w:r w:rsidR="002941D1" w:rsidRPr="004F2015">
              <w:rPr>
                <w:rFonts w:cs="Calibri"/>
                <w:b/>
                <w:bCs/>
              </w:rPr>
              <w:t>(</w:t>
            </w:r>
            <w:r w:rsidR="002941D1">
              <w:rPr>
                <w:rFonts w:cs="Calibri"/>
                <w:b/>
                <w:bCs/>
              </w:rPr>
              <w:t>min, máx</w:t>
            </w:r>
            <w:r w:rsidR="002941D1" w:rsidRPr="004F2015">
              <w:rPr>
                <w:rFonts w:cs="Calibri"/>
                <w:b/>
                <w:bCs/>
              </w:rPr>
              <w:t>)</w:t>
            </w:r>
          </w:p>
          <w:p w14:paraId="16FF68A9" w14:textId="6BF48AFD"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w:t>
            </w:r>
            <w:r>
              <w:rPr>
                <w:rFonts w:cs="Calibri"/>
                <w:b/>
                <w:bCs/>
              </w:rPr>
              <w:t xml:space="preserve"> </w:t>
            </w:r>
            <w:r w:rsidR="00AF7128">
              <w:rPr>
                <w:rFonts w:cs="Calibri"/>
                <w:b/>
                <w:bCs/>
              </w:rPr>
              <w:t xml:space="preserve">&lt; </w:t>
            </w:r>
            <w:r w:rsidRPr="004F2015">
              <w:rPr>
                <w:rFonts w:cs="Calibri"/>
                <w:b/>
                <w:bCs/>
              </w:rPr>
              <w:t>8</w:t>
            </w:r>
            <w:r w:rsidR="002941D1">
              <w:rPr>
                <w:rFonts w:cs="Calibri"/>
                <w:b/>
                <w:bCs/>
              </w:rPr>
              <w:t xml:space="preserve"> </w:t>
            </w:r>
            <w:r w:rsidRPr="004F2015">
              <w:rPr>
                <w:rFonts w:cs="Calibri"/>
                <w:b/>
                <w:bCs/>
              </w:rPr>
              <w:t>h</w:t>
            </w:r>
            <w:r w:rsidR="002941D1">
              <w:rPr>
                <w:rFonts w:cs="Calibri"/>
                <w:b/>
                <w:bCs/>
              </w:rPr>
              <w:t>,</w:t>
            </w:r>
            <w:r w:rsidR="002941D1" w:rsidRPr="00862DEA">
              <w:rPr>
                <w:rFonts w:cs="Calibri"/>
                <w:b/>
                <w:bCs/>
              </w:rPr>
              <w:t xml:space="preserve"> </w:t>
            </w:r>
            <w:r w:rsidR="002941D1" w:rsidRPr="004F2015">
              <w:rPr>
                <w:rFonts w:cs="Calibri"/>
                <w:b/>
                <w:bCs/>
                <w:i/>
              </w:rPr>
              <w:t>n</w:t>
            </w:r>
            <w:r w:rsidR="002941D1">
              <w:rPr>
                <w:rFonts w:cs="Calibri"/>
                <w:b/>
                <w:bCs/>
                <w:i/>
              </w:rPr>
              <w:t xml:space="preserve"> </w:t>
            </w:r>
            <w:r w:rsidR="002941D1">
              <w:rPr>
                <w:rFonts w:cs="Calibri"/>
                <w:b/>
                <w:bCs/>
                <w:iCs/>
              </w:rPr>
              <w:t>(%)</w:t>
            </w:r>
          </w:p>
          <w:p w14:paraId="5F5EDE9B" w14:textId="7C8572FE"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w:t>
            </w:r>
            <w:r>
              <w:rPr>
                <w:rFonts w:cs="Calibri"/>
                <w:b/>
                <w:bCs/>
              </w:rPr>
              <w:t xml:space="preserve"> </w:t>
            </w:r>
            <w:r w:rsidRPr="004F2015">
              <w:rPr>
                <w:rFonts w:cs="Calibri"/>
                <w:b/>
                <w:bCs/>
              </w:rPr>
              <w:t>8 – 4</w:t>
            </w:r>
            <w:r w:rsidR="00B12B01">
              <w:rPr>
                <w:rFonts w:cs="Calibri"/>
                <w:b/>
                <w:bCs/>
              </w:rPr>
              <w:t>8</w:t>
            </w:r>
            <w:r w:rsidR="002941D1">
              <w:rPr>
                <w:rFonts w:cs="Calibri"/>
                <w:b/>
                <w:bCs/>
              </w:rPr>
              <w:t xml:space="preserve"> </w:t>
            </w:r>
            <w:r w:rsidRPr="004F2015">
              <w:rPr>
                <w:rFonts w:cs="Calibri"/>
                <w:b/>
                <w:bCs/>
              </w:rPr>
              <w:t>h</w:t>
            </w:r>
            <w:r w:rsidR="002941D1" w:rsidRPr="00862DEA">
              <w:rPr>
                <w:rFonts w:cs="Calibri"/>
                <w:b/>
                <w:bCs/>
              </w:rPr>
              <w:t xml:space="preserve">, </w:t>
            </w:r>
            <w:r w:rsidR="002941D1" w:rsidRPr="004F2015">
              <w:rPr>
                <w:rFonts w:cs="Calibri"/>
                <w:b/>
                <w:bCs/>
                <w:i/>
              </w:rPr>
              <w:t>n</w:t>
            </w:r>
            <w:r w:rsidR="002941D1">
              <w:rPr>
                <w:rFonts w:cs="Calibri"/>
                <w:b/>
                <w:bCs/>
                <w:i/>
              </w:rPr>
              <w:t xml:space="preserve"> </w:t>
            </w:r>
            <w:r w:rsidR="002941D1">
              <w:rPr>
                <w:rFonts w:cs="Calibri"/>
                <w:b/>
                <w:bCs/>
                <w:iCs/>
              </w:rPr>
              <w:t>(%)</w:t>
            </w:r>
          </w:p>
          <w:p w14:paraId="558EB786" w14:textId="26997A41"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&gt; 4</w:t>
            </w:r>
            <w:r w:rsidR="00B12B01">
              <w:rPr>
                <w:rFonts w:cs="Calibri"/>
                <w:b/>
                <w:bCs/>
              </w:rPr>
              <w:t>8</w:t>
            </w:r>
            <w:r w:rsidR="002941D1">
              <w:rPr>
                <w:rFonts w:cs="Calibri"/>
                <w:b/>
                <w:bCs/>
              </w:rPr>
              <w:t xml:space="preserve"> </w:t>
            </w:r>
            <w:r w:rsidRPr="004F2015">
              <w:rPr>
                <w:rFonts w:cs="Calibri"/>
                <w:b/>
                <w:bCs/>
              </w:rPr>
              <w:t>h</w:t>
            </w:r>
            <w:r w:rsidR="002941D1" w:rsidRPr="00862DEA">
              <w:rPr>
                <w:rFonts w:cs="Calibri"/>
                <w:b/>
                <w:bCs/>
              </w:rPr>
              <w:t xml:space="preserve">, </w:t>
            </w:r>
            <w:r w:rsidR="002941D1" w:rsidRPr="004F2015">
              <w:rPr>
                <w:rFonts w:cs="Calibri"/>
                <w:b/>
                <w:bCs/>
                <w:i/>
              </w:rPr>
              <w:t>n</w:t>
            </w:r>
            <w:r w:rsidR="002941D1">
              <w:rPr>
                <w:rFonts w:cs="Calibri"/>
                <w:b/>
                <w:bCs/>
                <w:i/>
              </w:rPr>
              <w:t xml:space="preserve"> </w:t>
            </w:r>
            <w:r w:rsidR="002941D1">
              <w:rPr>
                <w:rFonts w:cs="Calibri"/>
                <w:b/>
                <w:bCs/>
                <w:iCs/>
              </w:rPr>
              <w:t>(%)</w:t>
            </w:r>
          </w:p>
          <w:p w14:paraId="5F237A00" w14:textId="03133B31" w:rsidR="006B1EA0" w:rsidRPr="004F2015" w:rsidRDefault="006B1EA0" w:rsidP="006B1EA0">
            <w:pPr>
              <w:spacing w:line="240" w:lineRule="auto"/>
              <w:ind w:firstLine="0"/>
              <w:rPr>
                <w:rFonts w:cs="Calibri"/>
                <w:b/>
                <w:bCs/>
              </w:rPr>
            </w:pPr>
            <w:r>
              <w:rPr>
                <w:rFonts w:cs="Calibri"/>
                <w:b/>
                <w:bCs/>
              </w:rPr>
              <w:t xml:space="preserve">   </w:t>
            </w:r>
            <w:r w:rsidRPr="004F2015">
              <w:rPr>
                <w:rFonts w:cs="Calibri"/>
                <w:b/>
                <w:bCs/>
              </w:rPr>
              <w:t xml:space="preserve">Terapêuticas pré-ECMO, </w:t>
            </w:r>
            <w:r w:rsidRPr="004F2015">
              <w:rPr>
                <w:rFonts w:cs="Calibri"/>
                <w:b/>
                <w:bCs/>
                <w:i/>
              </w:rPr>
              <w:t>n</w:t>
            </w:r>
            <w:r>
              <w:rPr>
                <w:rFonts w:cs="Calibri"/>
                <w:b/>
                <w:bCs/>
                <w:i/>
              </w:rPr>
              <w:t xml:space="preserve"> </w:t>
            </w:r>
            <w:r>
              <w:rPr>
                <w:rFonts w:cs="Calibri"/>
                <w:b/>
                <w:bCs/>
                <w:iCs/>
              </w:rPr>
              <w:t>(%)</w:t>
            </w:r>
          </w:p>
          <w:p w14:paraId="6F0C4889" w14:textId="75FAA7CB"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w:t>
            </w:r>
            <w:r>
              <w:rPr>
                <w:rFonts w:cs="Calibri"/>
                <w:b/>
                <w:bCs/>
              </w:rPr>
              <w:t xml:space="preserve"> </w:t>
            </w:r>
            <w:r w:rsidRPr="004F2015">
              <w:rPr>
                <w:rFonts w:cs="Calibri"/>
                <w:b/>
                <w:bCs/>
              </w:rPr>
              <w:t>Perfusão de inotrópicos/ vasopressore</w:t>
            </w:r>
            <w:r>
              <w:rPr>
                <w:rFonts w:cs="Calibri"/>
                <w:b/>
                <w:bCs/>
              </w:rPr>
              <w:t>s</w:t>
            </w:r>
          </w:p>
          <w:p w14:paraId="4547973F" w14:textId="1F4A06FC" w:rsidR="006B1EA0"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Oxido nítrico inalado</w:t>
            </w:r>
          </w:p>
          <w:p w14:paraId="66821FE1" w14:textId="337FB370" w:rsidR="006B1EA0" w:rsidRPr="004F2015" w:rsidRDefault="006B1EA0" w:rsidP="006B1EA0">
            <w:pPr>
              <w:spacing w:line="240" w:lineRule="auto"/>
              <w:ind w:firstLine="0"/>
              <w:rPr>
                <w:rFonts w:cs="Calibri"/>
                <w:b/>
                <w:bCs/>
              </w:rPr>
            </w:pPr>
            <w:r>
              <w:rPr>
                <w:rFonts w:cs="Calibri"/>
                <w:b/>
                <w:bCs/>
              </w:rPr>
              <w:t xml:space="preserve">       Outros v</w:t>
            </w:r>
            <w:r w:rsidRPr="004F2015">
              <w:rPr>
                <w:rFonts w:cs="Calibri"/>
                <w:b/>
                <w:bCs/>
              </w:rPr>
              <w:t>asodilatadores</w:t>
            </w:r>
          </w:p>
          <w:p w14:paraId="290DEC55" w14:textId="41A008D5"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w:t>
            </w:r>
            <w:r>
              <w:rPr>
                <w:rFonts w:cs="Calibri"/>
                <w:b/>
                <w:bCs/>
              </w:rPr>
              <w:t xml:space="preserve"> </w:t>
            </w:r>
            <w:r w:rsidRPr="004F2015">
              <w:rPr>
                <w:rFonts w:cs="Calibri"/>
                <w:b/>
                <w:bCs/>
              </w:rPr>
              <w:t>Surfactante</w:t>
            </w:r>
          </w:p>
          <w:p w14:paraId="16303A72" w14:textId="011FF253" w:rsidR="006B1EA0" w:rsidRPr="004F2015" w:rsidRDefault="006B1EA0" w:rsidP="006B1EA0">
            <w:pPr>
              <w:spacing w:line="240" w:lineRule="auto"/>
              <w:ind w:firstLine="0"/>
              <w:rPr>
                <w:rFonts w:cs="Calibri"/>
                <w:b/>
                <w:bCs/>
              </w:rPr>
            </w:pPr>
            <w:r w:rsidRPr="004F2015">
              <w:rPr>
                <w:rFonts w:cs="Calibri"/>
                <w:b/>
                <w:bCs/>
              </w:rPr>
              <w:t xml:space="preserve">   </w:t>
            </w:r>
            <w:r>
              <w:rPr>
                <w:rFonts w:cs="Calibri"/>
                <w:b/>
                <w:bCs/>
              </w:rPr>
              <w:t xml:space="preserve">  </w:t>
            </w:r>
            <w:r w:rsidRPr="004F2015">
              <w:rPr>
                <w:rFonts w:cs="Calibri"/>
                <w:b/>
                <w:bCs/>
              </w:rPr>
              <w:t xml:space="preserve"> </w:t>
            </w:r>
            <w:r>
              <w:rPr>
                <w:rFonts w:cs="Calibri"/>
                <w:b/>
                <w:bCs/>
              </w:rPr>
              <w:t xml:space="preserve"> </w:t>
            </w:r>
            <w:r w:rsidRPr="004F2015">
              <w:rPr>
                <w:rFonts w:cs="Calibri"/>
                <w:b/>
                <w:bCs/>
              </w:rPr>
              <w:t>Perfusão de bicarbonato</w:t>
            </w:r>
          </w:p>
          <w:p w14:paraId="533ED86B" w14:textId="4B6DD4F2" w:rsidR="006B1EA0" w:rsidRDefault="006B1EA0" w:rsidP="006B1EA0">
            <w:pPr>
              <w:spacing w:line="240" w:lineRule="auto"/>
              <w:ind w:firstLine="0"/>
              <w:rPr>
                <w:rFonts w:cs="Calibri"/>
                <w:b/>
                <w:bCs/>
              </w:rPr>
            </w:pPr>
            <w:r>
              <w:rPr>
                <w:rFonts w:cs="Calibri"/>
                <w:b/>
                <w:bCs/>
              </w:rPr>
              <w:t xml:space="preserve">   </w:t>
            </w:r>
            <w:r w:rsidRPr="00D51AC6">
              <w:rPr>
                <w:rFonts w:cs="Calibri"/>
                <w:b/>
                <w:bCs/>
              </w:rPr>
              <w:t>Paragem cardíaca</w:t>
            </w:r>
            <w:r>
              <w:rPr>
                <w:rFonts w:cs="Calibri"/>
                <w:b/>
                <w:bCs/>
              </w:rPr>
              <w:t xml:space="preserve"> </w:t>
            </w:r>
            <w:r w:rsidRPr="00C421EF">
              <w:rPr>
                <w:rFonts w:cs="Calibri"/>
                <w:b/>
                <w:bCs/>
              </w:rPr>
              <w:t>pré-ECMO</w:t>
            </w:r>
            <w:r w:rsidRPr="00D51AC6">
              <w:rPr>
                <w:rFonts w:cs="Calibri"/>
                <w:b/>
                <w:bCs/>
              </w:rPr>
              <w:t xml:space="preserve">, </w:t>
            </w:r>
            <w:r w:rsidRPr="004F2015">
              <w:rPr>
                <w:rFonts w:cs="Calibri"/>
                <w:b/>
                <w:bCs/>
                <w:i/>
              </w:rPr>
              <w:t>n</w:t>
            </w:r>
            <w:r>
              <w:rPr>
                <w:rFonts w:cs="Calibri"/>
                <w:b/>
                <w:bCs/>
                <w:i/>
              </w:rPr>
              <w:t xml:space="preserve"> </w:t>
            </w:r>
            <w:r>
              <w:rPr>
                <w:rFonts w:cs="Calibri"/>
                <w:b/>
                <w:bCs/>
                <w:iCs/>
              </w:rPr>
              <w:t>(%)</w:t>
            </w:r>
          </w:p>
          <w:p w14:paraId="2D0152C5" w14:textId="066701A8" w:rsidR="006B1EA0" w:rsidRPr="00C421EF" w:rsidRDefault="006B1EA0" w:rsidP="006B1EA0">
            <w:pPr>
              <w:spacing w:line="240" w:lineRule="auto"/>
              <w:ind w:firstLine="0"/>
              <w:rPr>
                <w:rFonts w:cs="Calibri"/>
                <w:b/>
                <w:bCs/>
              </w:rPr>
            </w:pPr>
            <w:r>
              <w:rPr>
                <w:rFonts w:cs="Calibri"/>
                <w:b/>
                <w:bCs/>
              </w:rPr>
              <w:t xml:space="preserve">   </w:t>
            </w:r>
            <w:r w:rsidRPr="00D51AC6">
              <w:rPr>
                <w:rFonts w:cs="Calibri"/>
                <w:b/>
                <w:bCs/>
              </w:rPr>
              <w:t>Infeção comprovada</w:t>
            </w:r>
            <w:r>
              <w:rPr>
                <w:rFonts w:cs="Calibri"/>
                <w:b/>
                <w:bCs/>
              </w:rPr>
              <w:t xml:space="preserve"> </w:t>
            </w:r>
            <w:r w:rsidRPr="00C421EF">
              <w:rPr>
                <w:rFonts w:cs="Calibri"/>
                <w:b/>
                <w:bCs/>
              </w:rPr>
              <w:t>pré-ECMO</w:t>
            </w:r>
            <w:r w:rsidRPr="00D51AC6">
              <w:rPr>
                <w:rFonts w:cs="Calibri"/>
                <w:b/>
                <w:bCs/>
              </w:rPr>
              <w:t xml:space="preserve">, </w:t>
            </w:r>
            <w:r w:rsidRPr="004F2015">
              <w:rPr>
                <w:rFonts w:cs="Calibri"/>
                <w:b/>
                <w:bCs/>
                <w:i/>
              </w:rPr>
              <w:t>n</w:t>
            </w:r>
            <w:r>
              <w:rPr>
                <w:rFonts w:cs="Calibri"/>
                <w:b/>
                <w:bCs/>
                <w:i/>
              </w:rPr>
              <w:t xml:space="preserve"> </w:t>
            </w:r>
            <w:r>
              <w:rPr>
                <w:rFonts w:cs="Calibri"/>
                <w:b/>
                <w:bCs/>
                <w:iCs/>
              </w:rPr>
              <w:t>(%)</w:t>
            </w:r>
          </w:p>
          <w:p w14:paraId="26D11780" w14:textId="7088889E" w:rsidR="006B1EA0" w:rsidRPr="00BB64D9" w:rsidRDefault="006B1EA0" w:rsidP="006B1EA0">
            <w:pPr>
              <w:spacing w:line="240" w:lineRule="auto"/>
              <w:ind w:firstLine="0"/>
              <w:rPr>
                <w:rFonts w:cs="Calibri"/>
                <w:b/>
                <w:bCs/>
                <w:i/>
              </w:rPr>
            </w:pPr>
            <w:r>
              <w:rPr>
                <w:rFonts w:cs="Calibri"/>
                <w:b/>
                <w:bCs/>
              </w:rPr>
              <w:t xml:space="preserve">   Correção</w:t>
            </w:r>
            <w:r w:rsidRPr="004F2015">
              <w:rPr>
                <w:rFonts w:cs="Calibri"/>
                <w:b/>
                <w:bCs/>
              </w:rPr>
              <w:t xml:space="preserve"> </w:t>
            </w:r>
            <w:r w:rsidRPr="00BB64D9">
              <w:rPr>
                <w:rFonts w:cs="Calibri"/>
                <w:b/>
                <w:bCs/>
              </w:rPr>
              <w:t xml:space="preserve">cirúrgica, </w:t>
            </w:r>
            <w:r w:rsidRPr="00BB64D9">
              <w:rPr>
                <w:rFonts w:cs="Calibri"/>
                <w:b/>
                <w:bCs/>
                <w:i/>
              </w:rPr>
              <w:t xml:space="preserve">n </w:t>
            </w:r>
            <w:r w:rsidRPr="00BB64D9">
              <w:rPr>
                <w:rFonts w:cs="Calibri"/>
                <w:b/>
                <w:bCs/>
                <w:iCs/>
              </w:rPr>
              <w:t>(%)</w:t>
            </w:r>
          </w:p>
          <w:p w14:paraId="3E7F4B5D" w14:textId="3FE2F6B9" w:rsidR="006B1EA0" w:rsidRPr="00BB64D9" w:rsidRDefault="006B1EA0" w:rsidP="006B1EA0">
            <w:pPr>
              <w:spacing w:line="240" w:lineRule="auto"/>
              <w:ind w:firstLine="0"/>
              <w:rPr>
                <w:rFonts w:cs="Calibri"/>
                <w:b/>
                <w:bCs/>
              </w:rPr>
            </w:pPr>
            <w:r w:rsidRPr="00BB64D9">
              <w:rPr>
                <w:rFonts w:cs="Calibri"/>
                <w:b/>
                <w:bCs/>
              </w:rPr>
              <w:t xml:space="preserve">      Pré-ECMO</w:t>
            </w:r>
          </w:p>
          <w:p w14:paraId="22DE6C91" w14:textId="77777777" w:rsidR="006B1EA0" w:rsidRDefault="006B1EA0" w:rsidP="006B1EA0">
            <w:pPr>
              <w:spacing w:line="240" w:lineRule="auto"/>
              <w:ind w:firstLine="0"/>
              <w:rPr>
                <w:rFonts w:cs="Calibri"/>
                <w:b/>
                <w:bCs/>
              </w:rPr>
            </w:pPr>
            <w:r w:rsidRPr="00BB64D9">
              <w:rPr>
                <w:rFonts w:cs="Calibri"/>
                <w:b/>
                <w:bCs/>
              </w:rPr>
              <w:t xml:space="preserve">      Durante ECMO</w:t>
            </w:r>
          </w:p>
          <w:p w14:paraId="3623813A" w14:textId="2B918BF4" w:rsidR="0042751B" w:rsidRDefault="00350E1F" w:rsidP="006B1EA0">
            <w:pPr>
              <w:spacing w:line="240" w:lineRule="auto"/>
              <w:ind w:firstLine="0"/>
              <w:rPr>
                <w:rFonts w:cs="Calibri"/>
                <w:b/>
                <w:bCs/>
              </w:rPr>
            </w:pPr>
            <w:r>
              <w:rPr>
                <w:rFonts w:cs="Calibri"/>
                <w:b/>
                <w:bCs/>
              </w:rPr>
              <w:t xml:space="preserve">      Pós-ECMO</w:t>
            </w:r>
          </w:p>
          <w:p w14:paraId="09B2CE5C" w14:textId="32999AB2" w:rsidR="0042751B" w:rsidRPr="009C010D" w:rsidRDefault="0042751B" w:rsidP="006B1EA0">
            <w:pPr>
              <w:spacing w:line="240" w:lineRule="auto"/>
              <w:ind w:firstLine="0"/>
              <w:rPr>
                <w:rFonts w:cs="Calibri"/>
                <w:b/>
                <w:bCs/>
                <w:i/>
              </w:rPr>
            </w:pPr>
            <w:r>
              <w:rPr>
                <w:rFonts w:cs="Calibri"/>
                <w:b/>
                <w:bCs/>
              </w:rPr>
              <w:t xml:space="preserve">   Técnica cirúrgica</w:t>
            </w:r>
            <w:r w:rsidRPr="00BB64D9">
              <w:rPr>
                <w:rFonts w:cs="Calibri"/>
                <w:b/>
                <w:bCs/>
              </w:rPr>
              <w:t xml:space="preserve">, </w:t>
            </w:r>
            <w:r w:rsidRPr="00BB64D9">
              <w:rPr>
                <w:rFonts w:cs="Calibri"/>
                <w:b/>
                <w:bCs/>
                <w:i/>
              </w:rPr>
              <w:t xml:space="preserve">n </w:t>
            </w:r>
            <w:r w:rsidRPr="00BB64D9">
              <w:rPr>
                <w:rFonts w:cs="Calibri"/>
                <w:b/>
                <w:bCs/>
                <w:iCs/>
              </w:rPr>
              <w:t>(%)</w:t>
            </w:r>
            <w:r>
              <w:rPr>
                <w:rFonts w:cs="Calibri"/>
                <w:b/>
                <w:bCs/>
              </w:rPr>
              <w:t xml:space="preserve"> </w:t>
            </w:r>
          </w:p>
          <w:p w14:paraId="63F4EED0" w14:textId="77777777" w:rsidR="0042751B" w:rsidRDefault="0042751B" w:rsidP="006B1EA0">
            <w:pPr>
              <w:spacing w:line="240" w:lineRule="auto"/>
              <w:ind w:firstLine="0"/>
              <w:rPr>
                <w:rFonts w:cs="Calibri"/>
                <w:b/>
                <w:bCs/>
              </w:rPr>
            </w:pPr>
            <w:r>
              <w:rPr>
                <w:rFonts w:cs="Calibri"/>
                <w:b/>
                <w:bCs/>
              </w:rPr>
              <w:t xml:space="preserve">      Por </w:t>
            </w:r>
            <w:r w:rsidRPr="0042751B">
              <w:rPr>
                <w:rFonts w:cs="Calibri"/>
                <w:b/>
                <w:bCs/>
              </w:rPr>
              <w:t xml:space="preserve">laparotomia </w:t>
            </w:r>
          </w:p>
          <w:p w14:paraId="5B1544FF" w14:textId="4EC4BA63" w:rsidR="0042751B" w:rsidRPr="00862DEA" w:rsidRDefault="0042751B" w:rsidP="006B1EA0">
            <w:pPr>
              <w:spacing w:line="240" w:lineRule="auto"/>
              <w:ind w:firstLine="0"/>
              <w:rPr>
                <w:rFonts w:cs="Calibri"/>
                <w:b/>
                <w:bCs/>
              </w:rPr>
            </w:pPr>
            <w:r>
              <w:rPr>
                <w:rFonts w:cs="Calibri"/>
                <w:b/>
                <w:bCs/>
              </w:rPr>
              <w:t xml:space="preserve">      Colocação de </w:t>
            </w:r>
            <w:r w:rsidRPr="0042751B">
              <w:rPr>
                <w:rFonts w:cs="Calibri"/>
                <w:b/>
                <w:bCs/>
              </w:rPr>
              <w:t>prótese</w:t>
            </w:r>
          </w:p>
        </w:tc>
        <w:tc>
          <w:tcPr>
            <w:tcW w:w="2600" w:type="dxa"/>
            <w:shd w:val="clear" w:color="auto" w:fill="DEEAF6"/>
          </w:tcPr>
          <w:p w14:paraId="089689EA" w14:textId="7E323570" w:rsidR="006B1EA0" w:rsidRPr="00350E1F" w:rsidRDefault="006B1EA0" w:rsidP="006B1EA0">
            <w:pPr>
              <w:spacing w:line="240" w:lineRule="auto"/>
              <w:ind w:firstLine="0"/>
              <w:rPr>
                <w:rFonts w:cs="Calibri"/>
                <w:highlight w:val="yellow"/>
              </w:rPr>
            </w:pPr>
          </w:p>
          <w:p w14:paraId="673914D4" w14:textId="7C97755A" w:rsidR="009B560D" w:rsidRPr="00350E1F" w:rsidRDefault="002941D1" w:rsidP="006B1EA0">
            <w:pPr>
              <w:spacing w:line="240" w:lineRule="auto"/>
              <w:ind w:firstLine="0"/>
              <w:rPr>
                <w:rFonts w:cs="Calibri"/>
                <w:highlight w:val="yellow"/>
              </w:rPr>
            </w:pPr>
            <w:r w:rsidRPr="005A0766">
              <w:rPr>
                <w:rFonts w:cs="Calibri"/>
              </w:rPr>
              <w:t>79</w:t>
            </w:r>
            <w:r>
              <w:rPr>
                <w:rFonts w:cs="Calibri"/>
              </w:rPr>
              <w:t xml:space="preserve"> (16, </w:t>
            </w:r>
            <w:r w:rsidR="00166C22">
              <w:rPr>
                <w:rFonts w:cs="Calibri"/>
              </w:rPr>
              <w:t>473</w:t>
            </w:r>
            <w:r>
              <w:rPr>
                <w:rFonts w:cs="Calibri"/>
              </w:rPr>
              <w:t>)</w:t>
            </w:r>
          </w:p>
          <w:p w14:paraId="12359B05" w14:textId="597DF31B" w:rsidR="006B1EA0" w:rsidRPr="00BA0A3D" w:rsidRDefault="009B560D" w:rsidP="006B1EA0">
            <w:pPr>
              <w:spacing w:line="240" w:lineRule="auto"/>
              <w:ind w:firstLine="0"/>
              <w:rPr>
                <w:rFonts w:cs="Calibri"/>
              </w:rPr>
            </w:pPr>
            <w:r w:rsidRPr="00BA0A3D">
              <w:rPr>
                <w:rFonts w:cs="Calibri"/>
              </w:rPr>
              <w:t>1</w:t>
            </w:r>
            <w:r w:rsidR="006B1EA0" w:rsidRPr="00BA0A3D">
              <w:rPr>
                <w:rFonts w:cs="Calibri"/>
              </w:rPr>
              <w:t xml:space="preserve"> (</w:t>
            </w:r>
            <w:r w:rsidRPr="00BA0A3D">
              <w:rPr>
                <w:rFonts w:cs="Calibri"/>
              </w:rPr>
              <w:t>7</w:t>
            </w:r>
            <w:r w:rsidR="00883965">
              <w:rPr>
                <w:rFonts w:cs="Calibri"/>
              </w:rPr>
              <w:t>,</w:t>
            </w:r>
            <w:r w:rsidR="00BA0A3D" w:rsidRPr="00BA0A3D">
              <w:rPr>
                <w:rFonts w:cs="Calibri"/>
              </w:rPr>
              <w:t>1</w:t>
            </w:r>
            <w:r w:rsidR="006B1EA0" w:rsidRPr="00BA0A3D">
              <w:rPr>
                <w:rFonts w:cs="Calibri"/>
              </w:rPr>
              <w:t>)</w:t>
            </w:r>
          </w:p>
          <w:p w14:paraId="2D88CD75" w14:textId="4FE444EC" w:rsidR="006B1EA0" w:rsidRPr="00BA0A3D" w:rsidRDefault="00BA0A3D" w:rsidP="006B1EA0">
            <w:pPr>
              <w:spacing w:line="240" w:lineRule="auto"/>
              <w:ind w:firstLine="0"/>
              <w:rPr>
                <w:rFonts w:cs="Calibri"/>
              </w:rPr>
            </w:pPr>
            <w:r w:rsidRPr="00BA0A3D">
              <w:rPr>
                <w:rFonts w:cs="Calibri"/>
              </w:rPr>
              <w:t>6</w:t>
            </w:r>
            <w:r w:rsidR="006B1EA0" w:rsidRPr="00BA0A3D">
              <w:rPr>
                <w:rFonts w:cs="Calibri"/>
              </w:rPr>
              <w:t xml:space="preserve"> (4</w:t>
            </w:r>
            <w:r w:rsidRPr="00BA0A3D">
              <w:rPr>
                <w:rFonts w:cs="Calibri"/>
              </w:rPr>
              <w:t>2</w:t>
            </w:r>
            <w:r w:rsidR="00883965">
              <w:rPr>
                <w:rFonts w:cs="Calibri"/>
              </w:rPr>
              <w:t>,</w:t>
            </w:r>
            <w:r w:rsidR="00F8066B">
              <w:rPr>
                <w:rFonts w:cs="Calibri"/>
              </w:rPr>
              <w:t>9</w:t>
            </w:r>
            <w:r w:rsidR="006B1EA0" w:rsidRPr="00BA0A3D">
              <w:rPr>
                <w:rFonts w:cs="Calibri"/>
              </w:rPr>
              <w:t>)</w:t>
            </w:r>
          </w:p>
          <w:p w14:paraId="743ED5A5" w14:textId="355CA5AF" w:rsidR="006B1EA0" w:rsidRPr="00BA0A3D" w:rsidRDefault="00BA0A3D" w:rsidP="006B1EA0">
            <w:pPr>
              <w:spacing w:line="240" w:lineRule="auto"/>
              <w:ind w:firstLine="0"/>
              <w:rPr>
                <w:rFonts w:cs="Calibri"/>
              </w:rPr>
            </w:pPr>
            <w:r w:rsidRPr="00BA0A3D">
              <w:rPr>
                <w:rFonts w:cs="Calibri"/>
              </w:rPr>
              <w:t>7</w:t>
            </w:r>
            <w:r w:rsidR="006B1EA0" w:rsidRPr="00BA0A3D">
              <w:rPr>
                <w:rFonts w:cs="Calibri"/>
              </w:rPr>
              <w:t xml:space="preserve"> (</w:t>
            </w:r>
            <w:r w:rsidRPr="00BA0A3D">
              <w:rPr>
                <w:rFonts w:cs="Calibri"/>
              </w:rPr>
              <w:t>50</w:t>
            </w:r>
            <w:r w:rsidR="006B1EA0" w:rsidRPr="00BA0A3D">
              <w:rPr>
                <w:rFonts w:cs="Calibri"/>
              </w:rPr>
              <w:t>)</w:t>
            </w:r>
          </w:p>
          <w:p w14:paraId="29971A79" w14:textId="77777777" w:rsidR="006B1EA0" w:rsidRPr="00BA0A3D" w:rsidRDefault="006B1EA0" w:rsidP="006B1EA0">
            <w:pPr>
              <w:spacing w:line="240" w:lineRule="auto"/>
              <w:ind w:firstLine="0"/>
              <w:rPr>
                <w:rFonts w:cs="Calibri"/>
              </w:rPr>
            </w:pPr>
          </w:p>
          <w:p w14:paraId="24DF4D6E" w14:textId="2C30825D" w:rsidR="006B1EA0" w:rsidRPr="00BA0A3D" w:rsidRDefault="006B1EA0" w:rsidP="006B1EA0">
            <w:pPr>
              <w:spacing w:line="240" w:lineRule="auto"/>
              <w:ind w:firstLine="0"/>
              <w:rPr>
                <w:rFonts w:cs="Calibri"/>
              </w:rPr>
            </w:pPr>
            <w:r w:rsidRPr="00BA0A3D">
              <w:rPr>
                <w:rFonts w:cs="Calibri"/>
              </w:rPr>
              <w:t>1</w:t>
            </w:r>
            <w:r w:rsidR="00BA0A3D" w:rsidRPr="00BA0A3D">
              <w:rPr>
                <w:rFonts w:cs="Calibri"/>
              </w:rPr>
              <w:t>4</w:t>
            </w:r>
            <w:r w:rsidRPr="00BA0A3D">
              <w:rPr>
                <w:rFonts w:cs="Calibri"/>
              </w:rPr>
              <w:t xml:space="preserve"> (100)</w:t>
            </w:r>
          </w:p>
          <w:p w14:paraId="25AA34A7" w14:textId="68E93ACB" w:rsidR="006B1EA0" w:rsidRPr="00F8066B" w:rsidRDefault="006B1EA0" w:rsidP="006B1EA0">
            <w:pPr>
              <w:spacing w:line="240" w:lineRule="auto"/>
              <w:ind w:firstLine="0"/>
              <w:rPr>
                <w:rFonts w:cs="Calibri"/>
              </w:rPr>
            </w:pPr>
            <w:r w:rsidRPr="00F8066B">
              <w:rPr>
                <w:rFonts w:cs="Calibri"/>
              </w:rPr>
              <w:t>1</w:t>
            </w:r>
            <w:r w:rsidR="00BA0A3D" w:rsidRPr="00F8066B">
              <w:rPr>
                <w:rFonts w:cs="Calibri"/>
              </w:rPr>
              <w:t>4</w:t>
            </w:r>
            <w:r w:rsidRPr="00F8066B">
              <w:rPr>
                <w:rFonts w:cs="Calibri"/>
              </w:rPr>
              <w:t xml:space="preserve"> (100)</w:t>
            </w:r>
          </w:p>
          <w:p w14:paraId="0DB2AD48" w14:textId="03350414" w:rsidR="006B1EA0" w:rsidRPr="00F8066B" w:rsidRDefault="00BA0A3D" w:rsidP="006B1EA0">
            <w:pPr>
              <w:spacing w:line="240" w:lineRule="auto"/>
              <w:ind w:firstLine="0"/>
              <w:rPr>
                <w:rFonts w:cs="Calibri"/>
              </w:rPr>
            </w:pPr>
            <w:r w:rsidRPr="00F8066B">
              <w:rPr>
                <w:rFonts w:cs="Calibri"/>
              </w:rPr>
              <w:t>2</w:t>
            </w:r>
            <w:r w:rsidR="006B1EA0" w:rsidRPr="00F8066B">
              <w:rPr>
                <w:rFonts w:cs="Calibri"/>
              </w:rPr>
              <w:t xml:space="preserve"> (</w:t>
            </w:r>
            <w:r w:rsidRPr="00F8066B">
              <w:rPr>
                <w:rFonts w:cs="Calibri"/>
              </w:rPr>
              <w:t>14</w:t>
            </w:r>
            <w:r w:rsidR="00883965">
              <w:rPr>
                <w:rFonts w:cs="Calibri"/>
              </w:rPr>
              <w:t>,</w:t>
            </w:r>
            <w:r w:rsidRPr="00F8066B">
              <w:rPr>
                <w:rFonts w:cs="Calibri"/>
              </w:rPr>
              <w:t>3</w:t>
            </w:r>
            <w:r w:rsidR="006B1EA0" w:rsidRPr="00F8066B">
              <w:rPr>
                <w:rFonts w:cs="Calibri"/>
              </w:rPr>
              <w:t>)</w:t>
            </w:r>
          </w:p>
          <w:p w14:paraId="1AAE68FE" w14:textId="23EA2DC9" w:rsidR="006B1EA0" w:rsidRPr="00F8066B" w:rsidRDefault="00BA0A3D" w:rsidP="006B1EA0">
            <w:pPr>
              <w:spacing w:line="240" w:lineRule="auto"/>
              <w:ind w:firstLine="0"/>
              <w:rPr>
                <w:rFonts w:cs="Calibri"/>
              </w:rPr>
            </w:pPr>
            <w:r w:rsidRPr="00F8066B">
              <w:rPr>
                <w:rFonts w:cs="Calibri"/>
              </w:rPr>
              <w:t>4</w:t>
            </w:r>
            <w:r w:rsidR="006B1EA0" w:rsidRPr="00F8066B">
              <w:rPr>
                <w:rFonts w:cs="Calibri"/>
              </w:rPr>
              <w:t xml:space="preserve"> (</w:t>
            </w:r>
            <w:r w:rsidRPr="00F8066B">
              <w:rPr>
                <w:rFonts w:cs="Calibri"/>
              </w:rPr>
              <w:t>28</w:t>
            </w:r>
            <w:r w:rsidR="00883965">
              <w:rPr>
                <w:rFonts w:cs="Calibri"/>
              </w:rPr>
              <w:t>,</w:t>
            </w:r>
            <w:r w:rsidRPr="00F8066B">
              <w:rPr>
                <w:rFonts w:cs="Calibri"/>
              </w:rPr>
              <w:t>6</w:t>
            </w:r>
            <w:r w:rsidR="006B1EA0" w:rsidRPr="00F8066B">
              <w:rPr>
                <w:rFonts w:cs="Calibri"/>
              </w:rPr>
              <w:t>)</w:t>
            </w:r>
          </w:p>
          <w:p w14:paraId="2FFE96D7" w14:textId="69EB4C8A" w:rsidR="006B1EA0" w:rsidRPr="00F8066B" w:rsidRDefault="006B1EA0" w:rsidP="006B1EA0">
            <w:pPr>
              <w:spacing w:line="240" w:lineRule="auto"/>
              <w:ind w:firstLine="0"/>
              <w:rPr>
                <w:rFonts w:cs="Calibri"/>
              </w:rPr>
            </w:pPr>
            <w:r w:rsidRPr="00F8066B">
              <w:rPr>
                <w:rFonts w:cs="Calibri"/>
              </w:rPr>
              <w:t>8 (</w:t>
            </w:r>
            <w:r w:rsidR="00F8066B" w:rsidRPr="00F8066B">
              <w:rPr>
                <w:rFonts w:cs="Calibri"/>
              </w:rPr>
              <w:t>57</w:t>
            </w:r>
            <w:r w:rsidR="00883965">
              <w:rPr>
                <w:rFonts w:cs="Calibri"/>
              </w:rPr>
              <w:t>,</w:t>
            </w:r>
            <w:r w:rsidR="00F8066B" w:rsidRPr="00F8066B">
              <w:rPr>
                <w:rFonts w:cs="Calibri"/>
              </w:rPr>
              <w:t>1</w:t>
            </w:r>
            <w:r w:rsidRPr="00F8066B">
              <w:rPr>
                <w:rFonts w:cs="Calibri"/>
              </w:rPr>
              <w:t>)</w:t>
            </w:r>
          </w:p>
          <w:p w14:paraId="54ED8348" w14:textId="02E436C8" w:rsidR="006B1EA0" w:rsidRPr="00F8066B" w:rsidRDefault="006B1EA0" w:rsidP="006B1EA0">
            <w:pPr>
              <w:spacing w:line="240" w:lineRule="auto"/>
              <w:ind w:firstLine="0"/>
              <w:rPr>
                <w:rFonts w:cs="Calibri"/>
                <w:szCs w:val="24"/>
              </w:rPr>
            </w:pPr>
            <w:r w:rsidRPr="00F8066B">
              <w:rPr>
                <w:rFonts w:cs="Calibri"/>
                <w:szCs w:val="24"/>
              </w:rPr>
              <w:t>1 (</w:t>
            </w:r>
            <w:r w:rsidR="00F8066B" w:rsidRPr="00F8066B">
              <w:rPr>
                <w:rFonts w:cs="Calibri"/>
                <w:szCs w:val="24"/>
              </w:rPr>
              <w:t>7</w:t>
            </w:r>
            <w:r w:rsidR="00883965">
              <w:rPr>
                <w:rFonts w:cs="Calibri"/>
                <w:szCs w:val="24"/>
              </w:rPr>
              <w:t>,</w:t>
            </w:r>
            <w:r w:rsidR="00F8066B" w:rsidRPr="00F8066B">
              <w:rPr>
                <w:rFonts w:cs="Calibri"/>
                <w:szCs w:val="24"/>
              </w:rPr>
              <w:t>1</w:t>
            </w:r>
            <w:r w:rsidRPr="00F8066B">
              <w:rPr>
                <w:rFonts w:cs="Calibri"/>
                <w:szCs w:val="24"/>
              </w:rPr>
              <w:t>)</w:t>
            </w:r>
          </w:p>
          <w:p w14:paraId="36D23E71" w14:textId="081658AC" w:rsidR="006B1EA0" w:rsidRPr="00F8066B" w:rsidRDefault="00F8066B" w:rsidP="006B1EA0">
            <w:pPr>
              <w:spacing w:line="240" w:lineRule="auto"/>
              <w:ind w:firstLine="0"/>
              <w:rPr>
                <w:rFonts w:cs="Calibri"/>
                <w:szCs w:val="24"/>
              </w:rPr>
            </w:pPr>
            <w:r>
              <w:rPr>
                <w:rFonts w:cs="Calibri"/>
                <w:szCs w:val="24"/>
              </w:rPr>
              <w:t>2</w:t>
            </w:r>
            <w:r w:rsidR="006B1EA0" w:rsidRPr="00F8066B">
              <w:rPr>
                <w:rFonts w:cs="Calibri"/>
                <w:szCs w:val="24"/>
              </w:rPr>
              <w:t xml:space="preserve"> (</w:t>
            </w:r>
            <w:r>
              <w:rPr>
                <w:rFonts w:cs="Calibri"/>
                <w:szCs w:val="24"/>
              </w:rPr>
              <w:t>14</w:t>
            </w:r>
            <w:r w:rsidR="00883965">
              <w:rPr>
                <w:rFonts w:cs="Calibri"/>
                <w:szCs w:val="24"/>
              </w:rPr>
              <w:t>,</w:t>
            </w:r>
            <w:r>
              <w:rPr>
                <w:rFonts w:cs="Calibri"/>
                <w:szCs w:val="24"/>
              </w:rPr>
              <w:t>3</w:t>
            </w:r>
            <w:r w:rsidR="006B1EA0" w:rsidRPr="00F8066B">
              <w:rPr>
                <w:rFonts w:cs="Calibri"/>
                <w:szCs w:val="24"/>
              </w:rPr>
              <w:t>)</w:t>
            </w:r>
          </w:p>
          <w:p w14:paraId="3AB2545C" w14:textId="77777777" w:rsidR="006B1EA0" w:rsidRPr="00F8066B" w:rsidRDefault="006B1EA0" w:rsidP="006B1EA0">
            <w:pPr>
              <w:spacing w:line="240" w:lineRule="auto"/>
              <w:ind w:firstLine="0"/>
              <w:rPr>
                <w:rFonts w:cs="Calibri"/>
              </w:rPr>
            </w:pPr>
          </w:p>
          <w:p w14:paraId="665B290F" w14:textId="2ECA315A" w:rsidR="006B1EA0" w:rsidRPr="00F8066B" w:rsidRDefault="007E716F" w:rsidP="006B1EA0">
            <w:pPr>
              <w:spacing w:line="240" w:lineRule="auto"/>
              <w:ind w:firstLine="0"/>
              <w:rPr>
                <w:rFonts w:cs="Calibri"/>
              </w:rPr>
            </w:pPr>
            <w:r>
              <w:rPr>
                <w:rFonts w:cs="Calibri"/>
              </w:rPr>
              <w:t>6</w:t>
            </w:r>
            <w:r w:rsidR="00BB64D9">
              <w:rPr>
                <w:rFonts w:cs="Calibri"/>
              </w:rPr>
              <w:t xml:space="preserve"> </w:t>
            </w:r>
            <w:r w:rsidR="006B1EA0" w:rsidRPr="00F8066B">
              <w:rPr>
                <w:rFonts w:cs="Calibri"/>
              </w:rPr>
              <w:t>(</w:t>
            </w:r>
            <w:r w:rsidR="00BB64D9">
              <w:rPr>
                <w:rFonts w:cs="Calibri"/>
              </w:rPr>
              <w:t>35</w:t>
            </w:r>
            <w:r w:rsidR="00883965">
              <w:rPr>
                <w:rFonts w:cs="Calibri"/>
              </w:rPr>
              <w:t>,</w:t>
            </w:r>
            <w:r w:rsidR="00BB64D9">
              <w:rPr>
                <w:rFonts w:cs="Calibri"/>
              </w:rPr>
              <w:t>7</w:t>
            </w:r>
            <w:r w:rsidR="006B1EA0" w:rsidRPr="00F8066B">
              <w:rPr>
                <w:rFonts w:cs="Calibri"/>
              </w:rPr>
              <w:t>)</w:t>
            </w:r>
          </w:p>
          <w:p w14:paraId="303CEE17" w14:textId="6E24D349" w:rsidR="006B1EA0" w:rsidRPr="00F8066B" w:rsidRDefault="007E716F" w:rsidP="00A83CAF">
            <w:pPr>
              <w:spacing w:line="240" w:lineRule="auto"/>
              <w:ind w:firstLine="0"/>
              <w:rPr>
                <w:rFonts w:cs="Calibri"/>
              </w:rPr>
            </w:pPr>
            <w:r>
              <w:rPr>
                <w:rFonts w:cs="Calibri"/>
              </w:rPr>
              <w:t>7</w:t>
            </w:r>
            <w:r w:rsidR="006B1EA0" w:rsidRPr="00F8066B">
              <w:rPr>
                <w:rFonts w:cs="Calibri"/>
              </w:rPr>
              <w:t xml:space="preserve"> (</w:t>
            </w:r>
            <w:r w:rsidR="00BB64D9">
              <w:rPr>
                <w:rFonts w:cs="Calibri"/>
              </w:rPr>
              <w:t>57</w:t>
            </w:r>
            <w:r w:rsidR="006B1EA0" w:rsidRPr="00F8066B">
              <w:rPr>
                <w:rFonts w:cs="Calibri"/>
              </w:rPr>
              <w:t>)</w:t>
            </w:r>
          </w:p>
          <w:p w14:paraId="6DD6982B" w14:textId="15CA7ED9" w:rsidR="00350E1F" w:rsidRDefault="00350E1F" w:rsidP="00A83CAF">
            <w:pPr>
              <w:spacing w:line="240" w:lineRule="auto"/>
              <w:ind w:firstLine="0"/>
              <w:rPr>
                <w:rFonts w:cs="Calibri"/>
              </w:rPr>
            </w:pPr>
            <w:r w:rsidRPr="00F8066B">
              <w:rPr>
                <w:rFonts w:cs="Calibri"/>
              </w:rPr>
              <w:t>1 (</w:t>
            </w:r>
            <w:r w:rsidR="00F8066B" w:rsidRPr="00F8066B">
              <w:rPr>
                <w:rFonts w:cs="Calibri"/>
              </w:rPr>
              <w:t>7</w:t>
            </w:r>
            <w:r w:rsidR="00883965">
              <w:rPr>
                <w:rFonts w:cs="Calibri"/>
              </w:rPr>
              <w:t>,</w:t>
            </w:r>
            <w:r w:rsidR="00F8066B" w:rsidRPr="00F8066B">
              <w:rPr>
                <w:rFonts w:cs="Calibri"/>
              </w:rPr>
              <w:t>1</w:t>
            </w:r>
            <w:r w:rsidRPr="00F8066B">
              <w:rPr>
                <w:rFonts w:cs="Calibri"/>
              </w:rPr>
              <w:t>)</w:t>
            </w:r>
          </w:p>
          <w:p w14:paraId="637F0606" w14:textId="77777777" w:rsidR="0042751B" w:rsidRPr="009C010D" w:rsidRDefault="0042751B" w:rsidP="00A83CAF">
            <w:pPr>
              <w:spacing w:line="240" w:lineRule="auto"/>
              <w:ind w:firstLine="0"/>
              <w:rPr>
                <w:rFonts w:cs="Calibri"/>
              </w:rPr>
            </w:pPr>
          </w:p>
          <w:p w14:paraId="7D821E3D" w14:textId="77777777" w:rsidR="0042751B" w:rsidRDefault="0042751B" w:rsidP="00A83CAF">
            <w:pPr>
              <w:spacing w:line="240" w:lineRule="auto"/>
              <w:ind w:firstLine="0"/>
              <w:rPr>
                <w:rFonts w:cs="Calibri"/>
              </w:rPr>
            </w:pPr>
            <w:r w:rsidRPr="009C010D">
              <w:rPr>
                <w:rFonts w:cs="Calibri"/>
              </w:rPr>
              <w:t>14 (100)</w:t>
            </w:r>
          </w:p>
          <w:p w14:paraId="5A04D45C" w14:textId="245E7ACE" w:rsidR="004B0C6E" w:rsidRPr="00350E1F" w:rsidRDefault="004B0C6E" w:rsidP="00A83CAF">
            <w:pPr>
              <w:spacing w:line="240" w:lineRule="auto"/>
              <w:ind w:firstLine="0"/>
              <w:rPr>
                <w:rFonts w:cs="Calibri"/>
                <w:highlight w:val="yellow"/>
              </w:rPr>
            </w:pPr>
            <w:r w:rsidRPr="004B0C6E">
              <w:rPr>
                <w:rFonts w:cs="Calibri"/>
              </w:rPr>
              <w:t>7</w:t>
            </w:r>
            <w:r w:rsidRPr="009C010D">
              <w:rPr>
                <w:rFonts w:cs="Calibri"/>
              </w:rPr>
              <w:t xml:space="preserve"> </w:t>
            </w:r>
            <w:r w:rsidRPr="004B0C6E">
              <w:rPr>
                <w:rFonts w:cs="Calibri"/>
              </w:rPr>
              <w:t>(</w:t>
            </w:r>
            <w:r>
              <w:rPr>
                <w:rFonts w:cs="Calibri"/>
              </w:rPr>
              <w:t>50)</w:t>
            </w:r>
          </w:p>
        </w:tc>
      </w:tr>
      <w:tr w:rsidR="00A83CAF" w:rsidRPr="006D081E" w14:paraId="473EB614" w14:textId="77777777" w:rsidTr="006B1EA0">
        <w:trPr>
          <w:trHeight w:val="426"/>
          <w:jc w:val="center"/>
        </w:trPr>
        <w:tc>
          <w:tcPr>
            <w:tcW w:w="6508" w:type="dxa"/>
            <w:shd w:val="clear" w:color="auto" w:fill="auto"/>
          </w:tcPr>
          <w:p w14:paraId="4019D2F2" w14:textId="77777777" w:rsidR="00A83CAF" w:rsidRPr="00862DEA" w:rsidRDefault="00A83CAF" w:rsidP="00A83CAF">
            <w:pPr>
              <w:spacing w:line="240" w:lineRule="auto"/>
              <w:ind w:firstLine="0"/>
              <w:rPr>
                <w:rFonts w:cs="Calibri"/>
                <w:b/>
                <w:bCs/>
              </w:rPr>
            </w:pPr>
            <w:r w:rsidRPr="00862DEA">
              <w:rPr>
                <w:rFonts w:cs="Calibri"/>
                <w:b/>
                <w:bCs/>
              </w:rPr>
              <w:t>Características do ECMO</w:t>
            </w:r>
          </w:p>
          <w:p w14:paraId="39BE540C" w14:textId="449B4D1D" w:rsidR="00A83CAF" w:rsidRPr="00862DEA" w:rsidRDefault="00A83CAF" w:rsidP="00A83CAF">
            <w:pPr>
              <w:spacing w:line="240" w:lineRule="auto"/>
              <w:ind w:firstLine="0"/>
              <w:rPr>
                <w:rFonts w:cs="Calibri"/>
                <w:b/>
                <w:bCs/>
              </w:rPr>
            </w:pPr>
            <w:r w:rsidRPr="00862DEA">
              <w:rPr>
                <w:rFonts w:cs="Calibri"/>
                <w:b/>
                <w:bCs/>
              </w:rPr>
              <w:t xml:space="preserve">  Idade ao iniciar ECMO, dias, mediana </w:t>
            </w:r>
            <w:r w:rsidR="00B12B01" w:rsidRPr="004F2015">
              <w:rPr>
                <w:rFonts w:cs="Calibri"/>
                <w:b/>
                <w:bCs/>
              </w:rPr>
              <w:t>(</w:t>
            </w:r>
            <w:r w:rsidR="00B12B01">
              <w:rPr>
                <w:rFonts w:cs="Calibri"/>
                <w:b/>
                <w:bCs/>
              </w:rPr>
              <w:t>min, máx</w:t>
            </w:r>
            <w:r w:rsidR="00B12B01" w:rsidRPr="004F2015">
              <w:rPr>
                <w:rFonts w:cs="Calibri"/>
                <w:b/>
                <w:bCs/>
              </w:rPr>
              <w:t>)</w:t>
            </w:r>
          </w:p>
          <w:p w14:paraId="55AB2ACC" w14:textId="08E05067" w:rsidR="00A83CAF" w:rsidRDefault="00A83CAF" w:rsidP="00A83CAF">
            <w:pPr>
              <w:spacing w:line="240" w:lineRule="auto"/>
              <w:ind w:firstLine="0"/>
              <w:rPr>
                <w:rFonts w:cs="Calibri"/>
                <w:b/>
                <w:bCs/>
                <w:iCs/>
              </w:rPr>
            </w:pPr>
            <w:r w:rsidRPr="00862DEA">
              <w:rPr>
                <w:rFonts w:cs="Calibri"/>
                <w:b/>
                <w:bCs/>
              </w:rPr>
              <w:t xml:space="preserve">  </w:t>
            </w:r>
            <w:r>
              <w:rPr>
                <w:rFonts w:cs="Calibri"/>
                <w:b/>
                <w:bCs/>
              </w:rPr>
              <w:t xml:space="preserve">Modo </w:t>
            </w:r>
            <w:r w:rsidRPr="00862DEA">
              <w:rPr>
                <w:rFonts w:cs="Calibri"/>
                <w:b/>
                <w:bCs/>
              </w:rPr>
              <w:t>ECMO</w:t>
            </w:r>
            <w:r>
              <w:rPr>
                <w:rFonts w:cs="Calibri"/>
                <w:b/>
                <w:bCs/>
              </w:rPr>
              <w:t xml:space="preserve"> VA</w:t>
            </w:r>
            <w:r w:rsidRPr="00862DEA">
              <w:rPr>
                <w:rFonts w:cs="Calibri"/>
                <w:b/>
                <w:bCs/>
              </w:rPr>
              <w:t xml:space="preserve">, </w:t>
            </w:r>
            <w:r w:rsidRPr="004F2015">
              <w:rPr>
                <w:rFonts w:cs="Calibri"/>
                <w:b/>
                <w:bCs/>
                <w:i/>
              </w:rPr>
              <w:t>n</w:t>
            </w:r>
            <w:r>
              <w:rPr>
                <w:rFonts w:cs="Calibri"/>
                <w:b/>
                <w:bCs/>
                <w:i/>
              </w:rPr>
              <w:t xml:space="preserve"> </w:t>
            </w:r>
            <w:r>
              <w:rPr>
                <w:rFonts w:cs="Calibri"/>
                <w:b/>
                <w:bCs/>
                <w:iCs/>
              </w:rPr>
              <w:t>(%)</w:t>
            </w:r>
          </w:p>
          <w:p w14:paraId="20793478" w14:textId="1C4FB655" w:rsidR="00967BC5" w:rsidRDefault="00967BC5" w:rsidP="00A83CAF">
            <w:pPr>
              <w:spacing w:line="240" w:lineRule="auto"/>
              <w:ind w:firstLine="0"/>
              <w:rPr>
                <w:rFonts w:cs="Calibri"/>
                <w:b/>
                <w:bCs/>
                <w:iCs/>
              </w:rPr>
            </w:pPr>
            <w:r>
              <w:rPr>
                <w:rFonts w:cs="Calibri"/>
                <w:b/>
                <w:bCs/>
                <w:iCs/>
              </w:rPr>
              <w:t xml:space="preserve">  </w:t>
            </w:r>
            <w:r>
              <w:rPr>
                <w:rFonts w:cs="Calibri"/>
                <w:b/>
                <w:bCs/>
              </w:rPr>
              <w:t>Transporte de outro centro em ECMO</w:t>
            </w:r>
            <w:r w:rsidRPr="004F2015">
              <w:rPr>
                <w:rFonts w:cs="Calibri"/>
                <w:b/>
                <w:bCs/>
              </w:rPr>
              <w:t xml:space="preserve">, </w:t>
            </w:r>
            <w:r w:rsidRPr="004F2015">
              <w:rPr>
                <w:rFonts w:cs="Calibri"/>
                <w:b/>
                <w:bCs/>
                <w:i/>
              </w:rPr>
              <w:t>n</w:t>
            </w:r>
            <w:r>
              <w:rPr>
                <w:rFonts w:cs="Calibri"/>
                <w:b/>
                <w:bCs/>
                <w:i/>
              </w:rPr>
              <w:t xml:space="preserve"> </w:t>
            </w:r>
            <w:r>
              <w:rPr>
                <w:rFonts w:cs="Calibri"/>
                <w:b/>
                <w:bCs/>
                <w:iCs/>
              </w:rPr>
              <w:t>(%)</w:t>
            </w:r>
          </w:p>
          <w:p w14:paraId="2295B72B" w14:textId="0617A179" w:rsidR="00A83CAF" w:rsidRPr="004F0473" w:rsidRDefault="00A83CAF" w:rsidP="00A83CAF">
            <w:pPr>
              <w:spacing w:line="240" w:lineRule="auto"/>
              <w:ind w:firstLine="0"/>
              <w:rPr>
                <w:rFonts w:cs="Calibri"/>
                <w:b/>
                <w:bCs/>
                <w:i/>
              </w:rPr>
            </w:pPr>
            <w:r w:rsidRPr="00862DEA">
              <w:rPr>
                <w:rFonts w:cs="Calibri"/>
                <w:b/>
                <w:bCs/>
              </w:rPr>
              <w:t xml:space="preserve">  Duração do ECMO, h, m</w:t>
            </w:r>
            <w:r w:rsidR="00442A4C">
              <w:rPr>
                <w:rFonts w:cs="Calibri"/>
                <w:b/>
                <w:bCs/>
              </w:rPr>
              <w:t>édia</w:t>
            </w:r>
            <w:r w:rsidRPr="00862DEA">
              <w:rPr>
                <w:rFonts w:cs="Calibri"/>
                <w:b/>
                <w:bCs/>
              </w:rPr>
              <w:t xml:space="preserve"> ± </w:t>
            </w:r>
            <w:r>
              <w:rPr>
                <w:rFonts w:cs="Calibri"/>
                <w:b/>
                <w:bCs/>
              </w:rPr>
              <w:t>DP</w:t>
            </w:r>
          </w:p>
          <w:p w14:paraId="64A0A50A" w14:textId="72ABDBAC" w:rsidR="00A83CAF" w:rsidRPr="00862DEA" w:rsidRDefault="00A83CAF" w:rsidP="00A83CAF">
            <w:pPr>
              <w:spacing w:line="240" w:lineRule="auto"/>
              <w:ind w:firstLine="0"/>
              <w:rPr>
                <w:rFonts w:cs="Calibri"/>
                <w:b/>
                <w:bCs/>
                <w:i/>
              </w:rPr>
            </w:pPr>
            <w:r w:rsidRPr="00862DEA">
              <w:rPr>
                <w:rFonts w:cs="Calibri"/>
                <w:b/>
                <w:bCs/>
              </w:rPr>
              <w:t xml:space="preserve">     &lt; </w:t>
            </w:r>
            <w:r w:rsidR="00B12B01">
              <w:rPr>
                <w:rFonts w:cs="Calibri"/>
                <w:b/>
                <w:bCs/>
              </w:rPr>
              <w:t>7 dias</w:t>
            </w:r>
            <w:r w:rsidRPr="00862DEA">
              <w:rPr>
                <w:rFonts w:cs="Calibri"/>
                <w:b/>
                <w:bCs/>
              </w:rPr>
              <w:t xml:space="preserve">, </w:t>
            </w:r>
            <w:r w:rsidRPr="004F2015">
              <w:rPr>
                <w:rFonts w:cs="Calibri"/>
                <w:b/>
                <w:bCs/>
                <w:i/>
              </w:rPr>
              <w:t>n</w:t>
            </w:r>
            <w:r>
              <w:rPr>
                <w:rFonts w:cs="Calibri"/>
                <w:b/>
                <w:bCs/>
                <w:i/>
              </w:rPr>
              <w:t xml:space="preserve"> </w:t>
            </w:r>
            <w:r>
              <w:rPr>
                <w:rFonts w:cs="Calibri"/>
                <w:b/>
                <w:bCs/>
                <w:iCs/>
              </w:rPr>
              <w:t>(%)</w:t>
            </w:r>
          </w:p>
          <w:p w14:paraId="01E86839" w14:textId="0F33B4D7" w:rsidR="00A83CAF" w:rsidRPr="00862DEA" w:rsidRDefault="00A83CAF" w:rsidP="00A83CAF">
            <w:pPr>
              <w:spacing w:line="240" w:lineRule="auto"/>
              <w:ind w:firstLine="0"/>
              <w:rPr>
                <w:rFonts w:cs="Calibri"/>
                <w:b/>
                <w:bCs/>
              </w:rPr>
            </w:pPr>
            <w:r w:rsidRPr="00862DEA">
              <w:rPr>
                <w:rFonts w:cs="Calibri"/>
                <w:b/>
                <w:bCs/>
              </w:rPr>
              <w:t xml:space="preserve">     </w:t>
            </w:r>
            <w:r w:rsidR="00B12B01">
              <w:rPr>
                <w:rFonts w:cs="Calibri"/>
                <w:b/>
                <w:bCs/>
              </w:rPr>
              <w:t>7 a 15 dias</w:t>
            </w:r>
            <w:r w:rsidRPr="00862DEA">
              <w:rPr>
                <w:rFonts w:cs="Calibri"/>
                <w:b/>
                <w:bCs/>
              </w:rPr>
              <w:t xml:space="preserve">, </w:t>
            </w:r>
            <w:r w:rsidRPr="004F2015">
              <w:rPr>
                <w:rFonts w:cs="Calibri"/>
                <w:b/>
                <w:bCs/>
                <w:i/>
              </w:rPr>
              <w:t>n</w:t>
            </w:r>
            <w:r>
              <w:rPr>
                <w:rFonts w:cs="Calibri"/>
                <w:b/>
                <w:bCs/>
                <w:i/>
              </w:rPr>
              <w:t xml:space="preserve"> </w:t>
            </w:r>
            <w:r>
              <w:rPr>
                <w:rFonts w:cs="Calibri"/>
                <w:b/>
                <w:bCs/>
                <w:iCs/>
              </w:rPr>
              <w:t>(%)</w:t>
            </w:r>
          </w:p>
          <w:p w14:paraId="4BF30249" w14:textId="31242575" w:rsidR="00A83CAF" w:rsidRPr="00862DEA" w:rsidRDefault="00A83CAF" w:rsidP="00A83CAF">
            <w:pPr>
              <w:spacing w:line="240" w:lineRule="auto"/>
              <w:ind w:firstLine="0"/>
              <w:rPr>
                <w:rFonts w:cs="Calibri"/>
                <w:b/>
                <w:bCs/>
                <w:i/>
              </w:rPr>
            </w:pPr>
            <w:r w:rsidRPr="00862DEA">
              <w:rPr>
                <w:rFonts w:cs="Calibri"/>
                <w:b/>
                <w:bCs/>
              </w:rPr>
              <w:t xml:space="preserve">     &gt; </w:t>
            </w:r>
            <w:r w:rsidR="00B12B01">
              <w:rPr>
                <w:rFonts w:cs="Calibri"/>
                <w:b/>
                <w:bCs/>
              </w:rPr>
              <w:t>15 dias</w:t>
            </w:r>
            <w:r w:rsidRPr="00862DEA">
              <w:rPr>
                <w:rFonts w:cs="Calibri"/>
                <w:b/>
                <w:bCs/>
              </w:rPr>
              <w:t xml:space="preserve">, </w:t>
            </w:r>
            <w:r w:rsidRPr="004F2015">
              <w:rPr>
                <w:rFonts w:cs="Calibri"/>
                <w:b/>
                <w:bCs/>
                <w:i/>
              </w:rPr>
              <w:t>n</w:t>
            </w:r>
            <w:r>
              <w:rPr>
                <w:rFonts w:cs="Calibri"/>
                <w:b/>
                <w:bCs/>
                <w:i/>
              </w:rPr>
              <w:t xml:space="preserve"> </w:t>
            </w:r>
            <w:r>
              <w:rPr>
                <w:rFonts w:cs="Calibri"/>
                <w:b/>
                <w:bCs/>
                <w:iCs/>
              </w:rPr>
              <w:t>(%)</w:t>
            </w:r>
          </w:p>
          <w:p w14:paraId="44AB9179" w14:textId="77777777" w:rsidR="00A83CAF" w:rsidRPr="00862DEA" w:rsidRDefault="00A83CAF" w:rsidP="00A83CAF">
            <w:pPr>
              <w:spacing w:line="240" w:lineRule="auto"/>
              <w:ind w:firstLine="0"/>
              <w:rPr>
                <w:rFonts w:cs="Calibri"/>
                <w:b/>
                <w:bCs/>
              </w:rPr>
            </w:pPr>
            <w:r w:rsidRPr="00862DEA">
              <w:rPr>
                <w:rFonts w:cs="Calibri"/>
                <w:b/>
                <w:bCs/>
              </w:rPr>
              <w:t xml:space="preserve">  Descontinuação de ECMO, </w:t>
            </w:r>
            <w:r w:rsidRPr="004F2015">
              <w:rPr>
                <w:rFonts w:cs="Calibri"/>
                <w:b/>
                <w:bCs/>
                <w:i/>
              </w:rPr>
              <w:t>n</w:t>
            </w:r>
            <w:r>
              <w:rPr>
                <w:rFonts w:cs="Calibri"/>
                <w:b/>
                <w:bCs/>
                <w:i/>
              </w:rPr>
              <w:t xml:space="preserve"> </w:t>
            </w:r>
            <w:r>
              <w:rPr>
                <w:rFonts w:cs="Calibri"/>
                <w:b/>
                <w:bCs/>
                <w:iCs/>
              </w:rPr>
              <w:t>(%)</w:t>
            </w:r>
          </w:p>
          <w:p w14:paraId="04F8AF78" w14:textId="394FAFB3" w:rsidR="00A83CAF" w:rsidRPr="00862DEA" w:rsidRDefault="00A83CAF" w:rsidP="00A83CAF">
            <w:pPr>
              <w:spacing w:line="240" w:lineRule="auto"/>
              <w:ind w:firstLine="0"/>
              <w:rPr>
                <w:rFonts w:cs="Calibri"/>
                <w:b/>
                <w:bCs/>
              </w:rPr>
            </w:pPr>
            <w:r w:rsidRPr="00862DEA">
              <w:rPr>
                <w:rFonts w:cs="Calibri"/>
                <w:b/>
                <w:bCs/>
              </w:rPr>
              <w:t xml:space="preserve">    Por morte ou </w:t>
            </w:r>
            <w:r w:rsidR="0007166D">
              <w:rPr>
                <w:rFonts w:cs="Calibri"/>
                <w:b/>
                <w:bCs/>
              </w:rPr>
              <w:t>limitação de cuidados</w:t>
            </w:r>
          </w:p>
          <w:p w14:paraId="53704045" w14:textId="5B3D8CE8" w:rsidR="00A83CAF" w:rsidRPr="00862DEA" w:rsidRDefault="00A83CAF" w:rsidP="00A83CAF">
            <w:pPr>
              <w:spacing w:line="240" w:lineRule="auto"/>
              <w:ind w:firstLine="0"/>
              <w:rPr>
                <w:rFonts w:cs="Calibri"/>
                <w:b/>
                <w:bCs/>
              </w:rPr>
            </w:pPr>
            <w:r w:rsidRPr="00862DEA">
              <w:rPr>
                <w:rFonts w:cs="Calibri"/>
                <w:b/>
                <w:bCs/>
                <w:iCs/>
              </w:rPr>
              <w:t xml:space="preserve">    Por complicações </w:t>
            </w:r>
            <w:r w:rsidR="00EE7D14">
              <w:rPr>
                <w:rFonts w:cs="Calibri"/>
                <w:b/>
                <w:bCs/>
                <w:iCs/>
              </w:rPr>
              <w:t>técnicas</w:t>
            </w:r>
          </w:p>
        </w:tc>
        <w:tc>
          <w:tcPr>
            <w:tcW w:w="2600" w:type="dxa"/>
            <w:shd w:val="clear" w:color="auto" w:fill="auto"/>
          </w:tcPr>
          <w:p w14:paraId="145E8151" w14:textId="77777777" w:rsidR="00A83CAF" w:rsidRPr="00350E1F" w:rsidRDefault="00A83CAF" w:rsidP="00A83CAF">
            <w:pPr>
              <w:spacing w:line="240" w:lineRule="auto"/>
              <w:ind w:firstLine="0"/>
              <w:rPr>
                <w:rFonts w:cs="Calibri"/>
                <w:highlight w:val="yellow"/>
              </w:rPr>
            </w:pPr>
          </w:p>
          <w:p w14:paraId="0893C9A2" w14:textId="57A0AB44" w:rsidR="00A83CAF" w:rsidRPr="00A90C52" w:rsidRDefault="00A83CAF" w:rsidP="00A83CAF">
            <w:pPr>
              <w:spacing w:line="240" w:lineRule="auto"/>
              <w:ind w:firstLine="0"/>
              <w:rPr>
                <w:rFonts w:cs="Calibri"/>
              </w:rPr>
            </w:pPr>
            <w:r w:rsidRPr="00A90C52">
              <w:rPr>
                <w:rFonts w:cs="Calibri"/>
              </w:rPr>
              <w:t>3</w:t>
            </w:r>
            <w:r w:rsidR="00A90C52" w:rsidRPr="00A90C52">
              <w:rPr>
                <w:rFonts w:cs="Calibri"/>
              </w:rPr>
              <w:t>.3</w:t>
            </w:r>
            <w:r w:rsidRPr="00A90C52">
              <w:rPr>
                <w:rFonts w:cs="Calibri"/>
              </w:rPr>
              <w:t xml:space="preserve"> (0</w:t>
            </w:r>
            <w:r w:rsidR="00B12B01" w:rsidRPr="00A90C52">
              <w:rPr>
                <w:rFonts w:cs="Calibri"/>
              </w:rPr>
              <w:t xml:space="preserve">, </w:t>
            </w:r>
            <w:r w:rsidRPr="00A90C52">
              <w:rPr>
                <w:rFonts w:cs="Calibri"/>
              </w:rPr>
              <w:t>20)</w:t>
            </w:r>
          </w:p>
          <w:p w14:paraId="28AB1116" w14:textId="49D7396D" w:rsidR="00A83CAF" w:rsidRPr="00F8066B" w:rsidRDefault="00A83CAF" w:rsidP="00A83CAF">
            <w:pPr>
              <w:spacing w:line="240" w:lineRule="auto"/>
              <w:ind w:firstLine="0"/>
              <w:rPr>
                <w:rFonts w:cs="Calibri"/>
              </w:rPr>
            </w:pPr>
            <w:r w:rsidRPr="00A90C52">
              <w:rPr>
                <w:rFonts w:cs="Calibri"/>
              </w:rPr>
              <w:t>1</w:t>
            </w:r>
            <w:r w:rsidR="00F8066B" w:rsidRPr="00A90C52">
              <w:rPr>
                <w:rFonts w:cs="Calibri"/>
              </w:rPr>
              <w:t>5</w:t>
            </w:r>
            <w:r w:rsidRPr="00A90C52">
              <w:rPr>
                <w:rFonts w:cs="Calibri"/>
              </w:rPr>
              <w:t xml:space="preserve"> (100)</w:t>
            </w:r>
          </w:p>
          <w:p w14:paraId="4922EC7A" w14:textId="147110E5" w:rsidR="00967BC5" w:rsidRPr="00A25DE6" w:rsidRDefault="00F8066B" w:rsidP="00A83CAF">
            <w:pPr>
              <w:spacing w:line="240" w:lineRule="auto"/>
              <w:ind w:firstLine="0"/>
              <w:rPr>
                <w:rFonts w:cs="Calibri"/>
              </w:rPr>
            </w:pPr>
            <w:r w:rsidRPr="00F8066B">
              <w:rPr>
                <w:rFonts w:cs="Calibri"/>
              </w:rPr>
              <w:t>4</w:t>
            </w:r>
            <w:r w:rsidR="00967BC5" w:rsidRPr="00F8066B">
              <w:rPr>
                <w:rFonts w:cs="Calibri"/>
              </w:rPr>
              <w:t xml:space="preserve"> (</w:t>
            </w:r>
            <w:r w:rsidR="00967BC5" w:rsidRPr="00A25DE6">
              <w:rPr>
                <w:rFonts w:cs="Calibri"/>
              </w:rPr>
              <w:t>2</w:t>
            </w:r>
            <w:r w:rsidRPr="00A25DE6">
              <w:rPr>
                <w:rFonts w:cs="Calibri"/>
              </w:rPr>
              <w:t>8</w:t>
            </w:r>
            <w:r w:rsidR="00883965">
              <w:rPr>
                <w:rFonts w:cs="Calibri"/>
              </w:rPr>
              <w:t>,</w:t>
            </w:r>
            <w:r w:rsidRPr="00A25DE6">
              <w:rPr>
                <w:rFonts w:cs="Calibri"/>
              </w:rPr>
              <w:t>6</w:t>
            </w:r>
            <w:r w:rsidR="00967BC5" w:rsidRPr="00A25DE6">
              <w:rPr>
                <w:rFonts w:cs="Calibri"/>
              </w:rPr>
              <w:t>)</w:t>
            </w:r>
          </w:p>
          <w:p w14:paraId="45BB4C8A" w14:textId="5C990E4D" w:rsidR="00A83CAF" w:rsidRPr="00A25DE6" w:rsidRDefault="00A83CAF" w:rsidP="00A83CAF">
            <w:pPr>
              <w:spacing w:line="240" w:lineRule="auto"/>
              <w:ind w:firstLine="0"/>
              <w:rPr>
                <w:rFonts w:cs="Calibri"/>
              </w:rPr>
            </w:pPr>
            <w:r w:rsidRPr="00A25DE6">
              <w:rPr>
                <w:rFonts w:cs="Calibri"/>
              </w:rPr>
              <w:t>3</w:t>
            </w:r>
            <w:r w:rsidR="005A0766">
              <w:rPr>
                <w:rFonts w:cs="Calibri"/>
              </w:rPr>
              <w:t>84</w:t>
            </w:r>
            <w:r w:rsidRPr="00A25DE6">
              <w:rPr>
                <w:rFonts w:cs="Calibri"/>
              </w:rPr>
              <w:t xml:space="preserve"> ± </w:t>
            </w:r>
            <w:r w:rsidR="005A0766">
              <w:rPr>
                <w:rFonts w:cs="Calibri"/>
              </w:rPr>
              <w:t>196</w:t>
            </w:r>
          </w:p>
          <w:p w14:paraId="3D7411EA" w14:textId="507C38F0" w:rsidR="00A83CAF" w:rsidRPr="00A25DE6" w:rsidRDefault="00A83CAF" w:rsidP="00A83CAF">
            <w:pPr>
              <w:spacing w:line="240" w:lineRule="auto"/>
              <w:ind w:firstLine="0"/>
              <w:rPr>
                <w:rFonts w:cs="Calibri"/>
              </w:rPr>
            </w:pPr>
            <w:r w:rsidRPr="00A25DE6">
              <w:rPr>
                <w:rFonts w:cs="Calibri"/>
              </w:rPr>
              <w:t>2 (</w:t>
            </w:r>
            <w:r w:rsidR="00166C22">
              <w:rPr>
                <w:rFonts w:cs="Calibri"/>
              </w:rPr>
              <w:t>13,3</w:t>
            </w:r>
            <w:r w:rsidRPr="00A25DE6">
              <w:rPr>
                <w:rFonts w:cs="Calibri"/>
              </w:rPr>
              <w:t>)</w:t>
            </w:r>
          </w:p>
          <w:p w14:paraId="28E0184C" w14:textId="3CDC7F3A" w:rsidR="00A83CAF" w:rsidRPr="00A25DE6" w:rsidRDefault="00FA0EF6" w:rsidP="00A83CAF">
            <w:pPr>
              <w:spacing w:line="240" w:lineRule="auto"/>
              <w:ind w:firstLine="0"/>
              <w:rPr>
                <w:rFonts w:cs="Calibri"/>
              </w:rPr>
            </w:pPr>
            <w:r w:rsidRPr="00A25DE6">
              <w:rPr>
                <w:rFonts w:cs="Calibri"/>
              </w:rPr>
              <w:t>6</w:t>
            </w:r>
            <w:r w:rsidR="00A83CAF" w:rsidRPr="00A25DE6">
              <w:rPr>
                <w:rFonts w:cs="Calibri"/>
              </w:rPr>
              <w:t xml:space="preserve"> (</w:t>
            </w:r>
            <w:r w:rsidR="00166C22">
              <w:rPr>
                <w:rFonts w:cs="Calibri"/>
              </w:rPr>
              <w:t>40</w:t>
            </w:r>
            <w:r w:rsidR="00A83CAF" w:rsidRPr="00A25DE6">
              <w:rPr>
                <w:rFonts w:cs="Calibri"/>
              </w:rPr>
              <w:t>)</w:t>
            </w:r>
          </w:p>
          <w:p w14:paraId="3810F0BB" w14:textId="7209AFA1" w:rsidR="00A83CAF" w:rsidRPr="00A25DE6" w:rsidRDefault="00FA0EF6" w:rsidP="00A83CAF">
            <w:pPr>
              <w:spacing w:line="240" w:lineRule="auto"/>
              <w:ind w:firstLine="0"/>
              <w:rPr>
                <w:rFonts w:cs="Calibri"/>
              </w:rPr>
            </w:pPr>
            <w:r w:rsidRPr="00A25DE6">
              <w:rPr>
                <w:rFonts w:cs="Calibri"/>
              </w:rPr>
              <w:t>7</w:t>
            </w:r>
            <w:r w:rsidR="00A83CAF" w:rsidRPr="00A25DE6">
              <w:rPr>
                <w:rFonts w:cs="Calibri"/>
              </w:rPr>
              <w:t xml:space="preserve"> (</w:t>
            </w:r>
            <w:r w:rsidR="00FC3DA6">
              <w:rPr>
                <w:rFonts w:cs="Calibri"/>
              </w:rPr>
              <w:t>46,7</w:t>
            </w:r>
            <w:r w:rsidR="00A83CAF" w:rsidRPr="00A25DE6">
              <w:rPr>
                <w:rFonts w:cs="Calibri"/>
              </w:rPr>
              <w:t>)</w:t>
            </w:r>
          </w:p>
          <w:p w14:paraId="7CEFF698" w14:textId="78A3B257" w:rsidR="00A83CAF" w:rsidRPr="00A25DE6" w:rsidRDefault="00A25DE6" w:rsidP="00A83CAF">
            <w:pPr>
              <w:spacing w:line="240" w:lineRule="auto"/>
              <w:ind w:firstLine="0"/>
              <w:rPr>
                <w:rFonts w:cs="Calibri"/>
              </w:rPr>
            </w:pPr>
            <w:r w:rsidRPr="00A25DE6">
              <w:rPr>
                <w:rFonts w:cs="Calibri"/>
              </w:rPr>
              <w:t>4</w:t>
            </w:r>
            <w:r w:rsidR="00A83CAF" w:rsidRPr="00A25DE6">
              <w:rPr>
                <w:rFonts w:cs="Calibri"/>
              </w:rPr>
              <w:t xml:space="preserve"> (</w:t>
            </w:r>
            <w:r w:rsidRPr="00A25DE6">
              <w:rPr>
                <w:rFonts w:cs="Calibri"/>
              </w:rPr>
              <w:t>28</w:t>
            </w:r>
            <w:r w:rsidR="00883965">
              <w:rPr>
                <w:rFonts w:cs="Calibri"/>
              </w:rPr>
              <w:t>,</w:t>
            </w:r>
            <w:r w:rsidRPr="00A25DE6">
              <w:rPr>
                <w:rFonts w:cs="Calibri"/>
              </w:rPr>
              <w:t>6</w:t>
            </w:r>
            <w:r w:rsidR="00A83CAF" w:rsidRPr="00A25DE6">
              <w:rPr>
                <w:rFonts w:cs="Calibri"/>
              </w:rPr>
              <w:t>)</w:t>
            </w:r>
          </w:p>
          <w:p w14:paraId="1CD41C0F" w14:textId="3AFDA160" w:rsidR="00A83CAF" w:rsidRPr="00A25DE6" w:rsidRDefault="00A83CAF" w:rsidP="00A83CAF">
            <w:pPr>
              <w:spacing w:line="240" w:lineRule="auto"/>
              <w:ind w:firstLine="0"/>
              <w:rPr>
                <w:rFonts w:cs="Calibri"/>
              </w:rPr>
            </w:pPr>
            <w:r w:rsidRPr="00A25DE6">
              <w:rPr>
                <w:rFonts w:cs="Calibri"/>
              </w:rPr>
              <w:t>2 (1</w:t>
            </w:r>
            <w:r w:rsidR="00A25DE6" w:rsidRPr="00A25DE6">
              <w:rPr>
                <w:rFonts w:cs="Calibri"/>
              </w:rPr>
              <w:t>4</w:t>
            </w:r>
            <w:r w:rsidR="00883965">
              <w:rPr>
                <w:rFonts w:cs="Calibri"/>
              </w:rPr>
              <w:t>,</w:t>
            </w:r>
            <w:r w:rsidR="00A25DE6" w:rsidRPr="00A25DE6">
              <w:rPr>
                <w:rFonts w:cs="Calibri"/>
              </w:rPr>
              <w:t>3</w:t>
            </w:r>
            <w:r w:rsidRPr="00A25DE6">
              <w:rPr>
                <w:rFonts w:cs="Calibri"/>
              </w:rPr>
              <w:t>)</w:t>
            </w:r>
          </w:p>
          <w:p w14:paraId="1045223A" w14:textId="2F24BDC3" w:rsidR="00A83CAF" w:rsidRPr="00350E1F" w:rsidRDefault="00A25DE6" w:rsidP="00A83CAF">
            <w:pPr>
              <w:spacing w:line="240" w:lineRule="auto"/>
              <w:ind w:firstLine="0"/>
              <w:rPr>
                <w:rFonts w:cs="Calibri"/>
                <w:highlight w:val="yellow"/>
              </w:rPr>
            </w:pPr>
            <w:r w:rsidRPr="00A25DE6">
              <w:rPr>
                <w:rFonts w:cs="Calibri"/>
              </w:rPr>
              <w:t>2</w:t>
            </w:r>
            <w:r w:rsidR="00A83CAF" w:rsidRPr="00A25DE6">
              <w:rPr>
                <w:rFonts w:cs="Calibri"/>
              </w:rPr>
              <w:t xml:space="preserve"> (</w:t>
            </w:r>
            <w:r w:rsidRPr="00A25DE6">
              <w:rPr>
                <w:rFonts w:cs="Calibri"/>
              </w:rPr>
              <w:t>14</w:t>
            </w:r>
            <w:r w:rsidR="00883965">
              <w:rPr>
                <w:rFonts w:cs="Calibri"/>
              </w:rPr>
              <w:t>,</w:t>
            </w:r>
            <w:r w:rsidRPr="00A25DE6">
              <w:rPr>
                <w:rFonts w:cs="Calibri"/>
              </w:rPr>
              <w:t>3</w:t>
            </w:r>
            <w:r w:rsidR="00A83CAF" w:rsidRPr="00A25DE6">
              <w:rPr>
                <w:rFonts w:cs="Calibri"/>
              </w:rPr>
              <w:t>)</w:t>
            </w:r>
          </w:p>
        </w:tc>
      </w:tr>
      <w:tr w:rsidR="00A83CAF" w:rsidRPr="006D081E" w14:paraId="1EF7AE95" w14:textId="77777777" w:rsidTr="006B1EA0">
        <w:trPr>
          <w:trHeight w:val="426"/>
          <w:jc w:val="center"/>
        </w:trPr>
        <w:tc>
          <w:tcPr>
            <w:tcW w:w="6508" w:type="dxa"/>
            <w:shd w:val="clear" w:color="auto" w:fill="DBE5F1" w:themeFill="accent1" w:themeFillTint="33"/>
          </w:tcPr>
          <w:p w14:paraId="4BDC0125" w14:textId="77777777" w:rsidR="00A83CAF" w:rsidRPr="00862DEA" w:rsidRDefault="00A83CAF" w:rsidP="00A83CAF">
            <w:pPr>
              <w:spacing w:line="240" w:lineRule="auto"/>
              <w:ind w:firstLine="0"/>
              <w:rPr>
                <w:rFonts w:cs="Calibri"/>
                <w:b/>
                <w:bCs/>
              </w:rPr>
            </w:pPr>
            <w:r w:rsidRPr="00862DEA">
              <w:rPr>
                <w:rFonts w:cs="Calibri"/>
                <w:b/>
                <w:bCs/>
              </w:rPr>
              <w:t xml:space="preserve">Mortalidade, </w:t>
            </w:r>
            <w:r w:rsidRPr="004F2015">
              <w:rPr>
                <w:rFonts w:cs="Calibri"/>
                <w:b/>
                <w:bCs/>
                <w:i/>
              </w:rPr>
              <w:t>n</w:t>
            </w:r>
            <w:r>
              <w:rPr>
                <w:rFonts w:cs="Calibri"/>
                <w:b/>
                <w:bCs/>
                <w:i/>
              </w:rPr>
              <w:t xml:space="preserve"> </w:t>
            </w:r>
            <w:r>
              <w:rPr>
                <w:rFonts w:cs="Calibri"/>
                <w:b/>
                <w:bCs/>
                <w:iCs/>
              </w:rPr>
              <w:t>(%)</w:t>
            </w:r>
          </w:p>
          <w:p w14:paraId="5224C726" w14:textId="77777777" w:rsidR="00A83CAF" w:rsidRPr="00862DEA" w:rsidRDefault="00A83CAF" w:rsidP="00A83CAF">
            <w:pPr>
              <w:spacing w:line="240" w:lineRule="auto"/>
              <w:ind w:firstLine="0"/>
              <w:rPr>
                <w:rFonts w:cs="Calibri"/>
                <w:b/>
                <w:bCs/>
              </w:rPr>
            </w:pPr>
            <w:r w:rsidRPr="00862DEA">
              <w:rPr>
                <w:rFonts w:cs="Calibri"/>
                <w:b/>
                <w:bCs/>
              </w:rPr>
              <w:t xml:space="preserve">    Durante ECMO</w:t>
            </w:r>
          </w:p>
          <w:p w14:paraId="67F8ED6B" w14:textId="32FEC32B" w:rsidR="00A83CAF" w:rsidRPr="00862DEA" w:rsidRDefault="00A83CAF" w:rsidP="00A83CAF">
            <w:pPr>
              <w:spacing w:line="240" w:lineRule="auto"/>
              <w:ind w:firstLine="0"/>
              <w:rPr>
                <w:rFonts w:cs="Calibri"/>
                <w:b/>
                <w:bCs/>
              </w:rPr>
            </w:pPr>
            <w:r w:rsidRPr="00862DEA">
              <w:rPr>
                <w:rFonts w:cs="Calibri"/>
                <w:b/>
                <w:bCs/>
              </w:rPr>
              <w:lastRenderedPageBreak/>
              <w:t xml:space="preserve">    Dias entre colocação em ECMO e morte, mediana</w:t>
            </w:r>
            <w:r w:rsidR="00B12B01">
              <w:rPr>
                <w:rFonts w:cs="Calibri"/>
                <w:b/>
                <w:bCs/>
              </w:rPr>
              <w:t xml:space="preserve"> </w:t>
            </w:r>
            <w:r w:rsidR="00B12B01" w:rsidRPr="004F2015">
              <w:rPr>
                <w:rFonts w:cs="Calibri"/>
                <w:b/>
                <w:bCs/>
              </w:rPr>
              <w:t>(</w:t>
            </w:r>
            <w:r w:rsidR="00B12B01">
              <w:rPr>
                <w:rFonts w:cs="Calibri"/>
                <w:b/>
                <w:bCs/>
              </w:rPr>
              <w:t>min, máx</w:t>
            </w:r>
            <w:r w:rsidR="00B12B01" w:rsidRPr="004F2015">
              <w:rPr>
                <w:rFonts w:cs="Calibri"/>
                <w:b/>
                <w:bCs/>
              </w:rPr>
              <w:t>)</w:t>
            </w:r>
          </w:p>
        </w:tc>
        <w:tc>
          <w:tcPr>
            <w:tcW w:w="2600" w:type="dxa"/>
            <w:shd w:val="clear" w:color="auto" w:fill="DBE5F1" w:themeFill="accent1" w:themeFillTint="33"/>
          </w:tcPr>
          <w:p w14:paraId="53B9224C" w14:textId="2F90AC2C" w:rsidR="00A83CAF" w:rsidRPr="00862DEA" w:rsidRDefault="00350E1F" w:rsidP="00A83CAF">
            <w:pPr>
              <w:spacing w:line="240" w:lineRule="auto"/>
              <w:ind w:firstLine="0"/>
              <w:rPr>
                <w:rFonts w:cs="Calibri"/>
              </w:rPr>
            </w:pPr>
            <w:r>
              <w:rPr>
                <w:rFonts w:cs="Calibri"/>
              </w:rPr>
              <w:lastRenderedPageBreak/>
              <w:t>5</w:t>
            </w:r>
            <w:r w:rsidR="00A83CAF">
              <w:rPr>
                <w:rFonts w:cs="Calibri"/>
              </w:rPr>
              <w:t xml:space="preserve"> (</w:t>
            </w:r>
            <w:r w:rsidR="00A83CAF" w:rsidRPr="00862DEA">
              <w:rPr>
                <w:rFonts w:cs="Calibri"/>
              </w:rPr>
              <w:t>3</w:t>
            </w:r>
            <w:r>
              <w:rPr>
                <w:rFonts w:cs="Calibri"/>
              </w:rPr>
              <w:t>8</w:t>
            </w:r>
            <w:r w:rsidR="00883965">
              <w:rPr>
                <w:rFonts w:cs="Calibri"/>
              </w:rPr>
              <w:t>,</w:t>
            </w:r>
            <w:r>
              <w:rPr>
                <w:rFonts w:cs="Calibri"/>
              </w:rPr>
              <w:t>4</w:t>
            </w:r>
            <w:r w:rsidR="00A83CAF" w:rsidRPr="00862DEA">
              <w:rPr>
                <w:rFonts w:cs="Calibri"/>
              </w:rPr>
              <w:t>)</w:t>
            </w:r>
          </w:p>
          <w:p w14:paraId="0065A431" w14:textId="5C29CEA7" w:rsidR="00A83CAF" w:rsidRPr="00A25DE6" w:rsidRDefault="00350E1F" w:rsidP="00A83CAF">
            <w:pPr>
              <w:spacing w:line="240" w:lineRule="auto"/>
              <w:ind w:firstLine="0"/>
              <w:rPr>
                <w:rFonts w:cs="Calibri"/>
              </w:rPr>
            </w:pPr>
            <w:r>
              <w:rPr>
                <w:rFonts w:cs="Calibri"/>
              </w:rPr>
              <w:t>4</w:t>
            </w:r>
            <w:r w:rsidR="00A83CAF">
              <w:rPr>
                <w:rFonts w:cs="Calibri"/>
              </w:rPr>
              <w:t xml:space="preserve"> (</w:t>
            </w:r>
            <w:r w:rsidRPr="00A25DE6">
              <w:rPr>
                <w:rFonts w:cs="Calibri"/>
              </w:rPr>
              <w:t>33</w:t>
            </w:r>
            <w:r w:rsidR="00883965">
              <w:rPr>
                <w:rFonts w:cs="Calibri"/>
              </w:rPr>
              <w:t>,</w:t>
            </w:r>
            <w:r w:rsidRPr="00A25DE6">
              <w:rPr>
                <w:rFonts w:cs="Calibri"/>
              </w:rPr>
              <w:t>3</w:t>
            </w:r>
            <w:r w:rsidR="00A83CAF" w:rsidRPr="00A25DE6">
              <w:rPr>
                <w:rFonts w:cs="Calibri"/>
              </w:rPr>
              <w:t>)</w:t>
            </w:r>
          </w:p>
          <w:p w14:paraId="56589276" w14:textId="7003484B" w:rsidR="00A83CAF" w:rsidRPr="00862DEA" w:rsidRDefault="00A83CAF" w:rsidP="00A83CAF">
            <w:pPr>
              <w:spacing w:line="240" w:lineRule="auto"/>
              <w:ind w:firstLine="0"/>
              <w:rPr>
                <w:rFonts w:cs="Calibri"/>
              </w:rPr>
            </w:pPr>
            <w:r w:rsidRPr="00A25DE6">
              <w:rPr>
                <w:rFonts w:cs="Calibri"/>
              </w:rPr>
              <w:lastRenderedPageBreak/>
              <w:t>1</w:t>
            </w:r>
            <w:r w:rsidR="00A25DE6" w:rsidRPr="00A25DE6">
              <w:rPr>
                <w:rFonts w:cs="Calibri"/>
              </w:rPr>
              <w:t>4</w:t>
            </w:r>
            <w:r w:rsidRPr="00A25DE6">
              <w:rPr>
                <w:rFonts w:cs="Calibri"/>
              </w:rPr>
              <w:t xml:space="preserve"> (3-27)</w:t>
            </w:r>
          </w:p>
        </w:tc>
      </w:tr>
    </w:tbl>
    <w:p w14:paraId="1EF159B5" w14:textId="77777777" w:rsidR="00A83CAF" w:rsidRPr="00862DEA" w:rsidRDefault="00A83CAF" w:rsidP="00A83CAF">
      <w:pPr>
        <w:spacing w:line="360" w:lineRule="auto"/>
        <w:ind w:firstLine="0"/>
        <w:rPr>
          <w:rFonts w:cs="Arial"/>
          <w:bCs/>
        </w:rPr>
      </w:pPr>
      <w:r w:rsidRPr="00862DEA">
        <w:rPr>
          <w:rFonts w:cs="Arial"/>
          <w:b/>
        </w:rPr>
        <w:lastRenderedPageBreak/>
        <w:t>Legenda:</w:t>
      </w:r>
      <w:r w:rsidRPr="00862DEA">
        <w:rPr>
          <w:rFonts w:cs="Arial"/>
          <w:bCs/>
        </w:rPr>
        <w:t xml:space="preserve"> HDC, Hérnia diafragmática congénita; ECMO, </w:t>
      </w:r>
      <w:r>
        <w:rPr>
          <w:rFonts w:cs="Arial"/>
          <w:szCs w:val="24"/>
        </w:rPr>
        <w:t>O</w:t>
      </w:r>
      <w:r w:rsidRPr="005771EE">
        <w:rPr>
          <w:rFonts w:cs="Arial"/>
          <w:szCs w:val="24"/>
        </w:rPr>
        <w:t>xigenação por membrana extracorp</w:t>
      </w:r>
      <w:r>
        <w:rPr>
          <w:rFonts w:cs="Arial"/>
          <w:szCs w:val="24"/>
        </w:rPr>
        <w:t>oral</w:t>
      </w:r>
      <w:r w:rsidRPr="00862DEA">
        <w:rPr>
          <w:rFonts w:cs="Arial"/>
          <w:bCs/>
        </w:rPr>
        <w:t xml:space="preserve">; VA, veno-arterial; IQR, </w:t>
      </w:r>
      <w:r>
        <w:rPr>
          <w:rFonts w:cs="Arial"/>
          <w:bCs/>
        </w:rPr>
        <w:t>amplitude interquartil</w:t>
      </w:r>
      <w:r w:rsidRPr="00862DEA">
        <w:rPr>
          <w:rFonts w:cs="Arial"/>
          <w:bCs/>
        </w:rPr>
        <w:t>.</w:t>
      </w:r>
    </w:p>
    <w:p w14:paraId="2DB7E31D" w14:textId="77777777" w:rsidR="00A83CAF" w:rsidRPr="00D51AC6" w:rsidRDefault="00A83CAF" w:rsidP="00B62794">
      <w:pPr>
        <w:spacing w:line="360" w:lineRule="auto"/>
        <w:ind w:firstLine="0"/>
        <w:rPr>
          <w:rFonts w:cs="Arial"/>
        </w:rPr>
      </w:pPr>
    </w:p>
    <w:tbl>
      <w:tblPr>
        <w:tblW w:w="8412"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349"/>
        <w:gridCol w:w="2126"/>
        <w:gridCol w:w="1937"/>
      </w:tblGrid>
      <w:tr w:rsidR="00A83CAF" w:rsidRPr="006D081E" w14:paraId="004BF5BE" w14:textId="77777777" w:rsidTr="00A83CAF">
        <w:trPr>
          <w:trHeight w:val="313"/>
          <w:jc w:val="center"/>
        </w:trPr>
        <w:tc>
          <w:tcPr>
            <w:tcW w:w="8412" w:type="dxa"/>
            <w:gridSpan w:val="3"/>
            <w:shd w:val="clear" w:color="auto" w:fill="FFFFFF"/>
            <w:hideMark/>
          </w:tcPr>
          <w:p w14:paraId="0290990B" w14:textId="77777777" w:rsidR="00A83CAF" w:rsidRPr="006D081E" w:rsidRDefault="00A83CAF" w:rsidP="00A83CAF">
            <w:pPr>
              <w:spacing w:line="360" w:lineRule="auto"/>
              <w:ind w:firstLine="0"/>
              <w:rPr>
                <w:rFonts w:eastAsia="Times New Roman" w:cs="Calibri"/>
                <w:b/>
                <w:bCs/>
                <w:sz w:val="24"/>
                <w:szCs w:val="24"/>
              </w:rPr>
            </w:pPr>
            <w:r w:rsidRPr="006D081E">
              <w:rPr>
                <w:rFonts w:eastAsia="Times New Roman" w:cs="Calibri"/>
                <w:b/>
                <w:bCs/>
                <w:sz w:val="24"/>
                <w:szCs w:val="24"/>
              </w:rPr>
              <w:t xml:space="preserve">Tabela 2 – Comparação de parâmetros pré e </w:t>
            </w:r>
            <w:r>
              <w:rPr>
                <w:rFonts w:eastAsia="Times New Roman" w:cs="Calibri"/>
                <w:b/>
                <w:bCs/>
                <w:sz w:val="24"/>
                <w:szCs w:val="24"/>
              </w:rPr>
              <w:t xml:space="preserve">às 24h </w:t>
            </w:r>
            <w:r w:rsidRPr="006D081E">
              <w:rPr>
                <w:rFonts w:eastAsia="Times New Roman" w:cs="Calibri"/>
                <w:b/>
                <w:bCs/>
                <w:sz w:val="24"/>
                <w:szCs w:val="24"/>
              </w:rPr>
              <w:t>em ECMO</w:t>
            </w:r>
            <w:r>
              <w:rPr>
                <w:rFonts w:eastAsia="Times New Roman" w:cs="Calibri"/>
                <w:b/>
                <w:bCs/>
                <w:sz w:val="24"/>
                <w:szCs w:val="24"/>
              </w:rPr>
              <w:t xml:space="preserve"> </w:t>
            </w:r>
          </w:p>
        </w:tc>
      </w:tr>
      <w:tr w:rsidR="00A83CAF" w:rsidRPr="006D081E" w14:paraId="081D83BC" w14:textId="77777777" w:rsidTr="00B24E7D">
        <w:trPr>
          <w:trHeight w:val="357"/>
          <w:jc w:val="center"/>
        </w:trPr>
        <w:tc>
          <w:tcPr>
            <w:tcW w:w="4349" w:type="dxa"/>
            <w:shd w:val="clear" w:color="auto" w:fill="DEEAF6"/>
            <w:hideMark/>
          </w:tcPr>
          <w:p w14:paraId="7D1F3D15" w14:textId="77777777" w:rsidR="00A83CAF" w:rsidRPr="006D081E" w:rsidRDefault="00A83CAF" w:rsidP="00A83CAF">
            <w:pPr>
              <w:spacing w:line="240" w:lineRule="auto"/>
              <w:ind w:firstLine="0"/>
              <w:rPr>
                <w:rFonts w:cs="Calibri"/>
                <w:b/>
                <w:bCs/>
                <w:szCs w:val="24"/>
              </w:rPr>
            </w:pPr>
          </w:p>
        </w:tc>
        <w:tc>
          <w:tcPr>
            <w:tcW w:w="2126" w:type="dxa"/>
            <w:shd w:val="clear" w:color="auto" w:fill="DEEAF6"/>
            <w:hideMark/>
          </w:tcPr>
          <w:p w14:paraId="32775545" w14:textId="77777777" w:rsidR="00A83CAF" w:rsidRPr="006D081E" w:rsidRDefault="00A83CAF" w:rsidP="00A83CAF">
            <w:pPr>
              <w:spacing w:line="240" w:lineRule="auto"/>
              <w:ind w:firstLine="0"/>
              <w:rPr>
                <w:rFonts w:cs="Calibri"/>
                <w:b/>
                <w:bCs/>
                <w:szCs w:val="24"/>
              </w:rPr>
            </w:pPr>
            <w:r w:rsidRPr="006D081E">
              <w:rPr>
                <w:rFonts w:cs="Calibri"/>
                <w:b/>
                <w:bCs/>
                <w:szCs w:val="24"/>
              </w:rPr>
              <w:t>Pré-ECMO</w:t>
            </w:r>
          </w:p>
        </w:tc>
        <w:tc>
          <w:tcPr>
            <w:tcW w:w="1937" w:type="dxa"/>
            <w:shd w:val="clear" w:color="auto" w:fill="DEEAF6"/>
          </w:tcPr>
          <w:p w14:paraId="270F1175" w14:textId="77777777" w:rsidR="00A83CAF" w:rsidRPr="006D081E" w:rsidRDefault="00A83CAF" w:rsidP="00A83CAF">
            <w:pPr>
              <w:spacing w:line="240" w:lineRule="auto"/>
              <w:ind w:firstLine="0"/>
              <w:rPr>
                <w:rFonts w:cs="Calibri"/>
                <w:b/>
                <w:bCs/>
                <w:szCs w:val="24"/>
              </w:rPr>
            </w:pPr>
            <w:r>
              <w:rPr>
                <w:rFonts w:cs="Calibri"/>
                <w:b/>
                <w:bCs/>
                <w:szCs w:val="24"/>
              </w:rPr>
              <w:t>24h e</w:t>
            </w:r>
            <w:r w:rsidRPr="006D081E">
              <w:rPr>
                <w:rFonts w:cs="Calibri"/>
                <w:b/>
                <w:bCs/>
                <w:szCs w:val="24"/>
              </w:rPr>
              <w:t>m ECMO</w:t>
            </w:r>
          </w:p>
        </w:tc>
      </w:tr>
      <w:tr w:rsidR="00A83CAF" w:rsidRPr="006D081E" w14:paraId="21F7A665" w14:textId="77777777" w:rsidTr="00B24E7D">
        <w:trPr>
          <w:trHeight w:val="268"/>
          <w:jc w:val="center"/>
        </w:trPr>
        <w:tc>
          <w:tcPr>
            <w:tcW w:w="4349" w:type="dxa"/>
            <w:shd w:val="clear" w:color="auto" w:fill="auto"/>
          </w:tcPr>
          <w:p w14:paraId="6F5368AF"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Tipo de ventilação, </w:t>
            </w:r>
            <w:r w:rsidRPr="004F2015">
              <w:rPr>
                <w:rFonts w:cs="Calibri"/>
                <w:b/>
                <w:bCs/>
                <w:i/>
              </w:rPr>
              <w:t>n</w:t>
            </w:r>
            <w:r>
              <w:rPr>
                <w:rFonts w:cs="Calibri"/>
                <w:b/>
                <w:bCs/>
                <w:i/>
              </w:rPr>
              <w:t xml:space="preserve"> </w:t>
            </w:r>
            <w:r>
              <w:rPr>
                <w:rFonts w:cs="Calibri"/>
                <w:b/>
                <w:bCs/>
                <w:iCs/>
              </w:rPr>
              <w:t>(%)</w:t>
            </w:r>
          </w:p>
          <w:p w14:paraId="6DE3F3EA"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Convencional</w:t>
            </w:r>
          </w:p>
          <w:p w14:paraId="5D11390A" w14:textId="2C47D78E" w:rsidR="00A83CAF" w:rsidRPr="006D081E" w:rsidRDefault="00A83CAF" w:rsidP="00A83CAF">
            <w:pPr>
              <w:spacing w:line="240" w:lineRule="auto"/>
              <w:ind w:firstLine="0"/>
              <w:rPr>
                <w:rFonts w:cs="Calibri"/>
                <w:b/>
                <w:bCs/>
                <w:szCs w:val="24"/>
              </w:rPr>
            </w:pPr>
            <w:r w:rsidRPr="006D081E">
              <w:rPr>
                <w:rFonts w:cs="Calibri"/>
                <w:b/>
                <w:bCs/>
                <w:szCs w:val="24"/>
              </w:rPr>
              <w:t xml:space="preserve">    Alta-</w:t>
            </w:r>
            <w:r w:rsidRPr="00FC0E27">
              <w:rPr>
                <w:rFonts w:cs="Calibri"/>
                <w:b/>
                <w:bCs/>
                <w:szCs w:val="24"/>
              </w:rPr>
              <w:t>frequência (VAF</w:t>
            </w:r>
            <w:r w:rsidR="00FC0E27" w:rsidRPr="00FC0E27">
              <w:rPr>
                <w:rFonts w:cs="Calibri"/>
                <w:b/>
                <w:bCs/>
                <w:szCs w:val="24"/>
              </w:rPr>
              <w:t>O</w:t>
            </w:r>
            <w:r w:rsidRPr="00FC0E27">
              <w:rPr>
                <w:rFonts w:cs="Calibri"/>
                <w:b/>
                <w:bCs/>
                <w:szCs w:val="24"/>
              </w:rPr>
              <w:t>)</w:t>
            </w:r>
          </w:p>
          <w:p w14:paraId="78C61729" w14:textId="09070F22" w:rsidR="00A83CAF" w:rsidRPr="006D081E" w:rsidRDefault="00A83CAF" w:rsidP="00A83CAF">
            <w:pPr>
              <w:spacing w:line="240" w:lineRule="auto"/>
              <w:ind w:firstLine="0"/>
              <w:rPr>
                <w:rFonts w:cs="Calibri"/>
                <w:b/>
                <w:bCs/>
                <w:szCs w:val="24"/>
              </w:rPr>
            </w:pPr>
            <w:r w:rsidRPr="006D081E">
              <w:rPr>
                <w:rFonts w:cs="Calibri"/>
                <w:b/>
                <w:bCs/>
                <w:szCs w:val="24"/>
              </w:rPr>
              <w:t xml:space="preserve">Parâmetros de ventilação, mediana </w:t>
            </w:r>
            <w:r w:rsidR="00604E8F">
              <w:rPr>
                <w:rFonts w:cs="Calibri"/>
                <w:b/>
                <w:bCs/>
                <w:szCs w:val="24"/>
              </w:rPr>
              <w:t>(</w:t>
            </w:r>
            <w:r w:rsidRPr="006D081E">
              <w:rPr>
                <w:rFonts w:cs="Calibri"/>
                <w:b/>
                <w:bCs/>
                <w:szCs w:val="24"/>
              </w:rPr>
              <w:t>IQR</w:t>
            </w:r>
            <w:r w:rsidR="00604E8F">
              <w:rPr>
                <w:rFonts w:cs="Calibri"/>
                <w:b/>
                <w:bCs/>
                <w:szCs w:val="24"/>
              </w:rPr>
              <w:t>)</w:t>
            </w:r>
          </w:p>
          <w:p w14:paraId="62737AA0"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PIP, cmH</w:t>
            </w:r>
            <w:r w:rsidRPr="006D081E">
              <w:rPr>
                <w:rFonts w:cs="Calibri"/>
                <w:b/>
                <w:bCs/>
                <w:szCs w:val="24"/>
                <w:vertAlign w:val="subscript"/>
              </w:rPr>
              <w:t>2</w:t>
            </w:r>
            <w:r w:rsidRPr="006D081E">
              <w:rPr>
                <w:rFonts w:cs="Calibri"/>
                <w:b/>
                <w:bCs/>
                <w:szCs w:val="24"/>
              </w:rPr>
              <w:t>O</w:t>
            </w:r>
          </w:p>
          <w:p w14:paraId="03343A59" w14:textId="77777777" w:rsidR="00A83CAF" w:rsidRPr="007A4893" w:rsidRDefault="00A83CAF" w:rsidP="00A83CAF">
            <w:pPr>
              <w:spacing w:line="240" w:lineRule="auto"/>
              <w:ind w:firstLine="0"/>
              <w:rPr>
                <w:rFonts w:cs="Calibri"/>
                <w:b/>
                <w:bCs/>
                <w:szCs w:val="24"/>
              </w:rPr>
            </w:pPr>
            <w:r w:rsidRPr="006D081E">
              <w:rPr>
                <w:rFonts w:cs="Calibri"/>
                <w:b/>
                <w:bCs/>
                <w:szCs w:val="24"/>
              </w:rPr>
              <w:t xml:space="preserve">     PEEP</w:t>
            </w:r>
            <w:r w:rsidRPr="007A4893">
              <w:rPr>
                <w:rFonts w:cs="Calibri"/>
                <w:b/>
                <w:bCs/>
                <w:szCs w:val="24"/>
              </w:rPr>
              <w:t>, cmH</w:t>
            </w:r>
            <w:r w:rsidRPr="007A4893">
              <w:rPr>
                <w:rFonts w:cs="Calibri"/>
                <w:b/>
                <w:bCs/>
                <w:szCs w:val="24"/>
                <w:vertAlign w:val="subscript"/>
              </w:rPr>
              <w:t>2</w:t>
            </w:r>
            <w:r w:rsidRPr="007A4893">
              <w:rPr>
                <w:rFonts w:cs="Calibri"/>
                <w:b/>
                <w:bCs/>
                <w:szCs w:val="24"/>
              </w:rPr>
              <w:t xml:space="preserve">O </w:t>
            </w:r>
          </w:p>
          <w:p w14:paraId="05AF233B" w14:textId="0FB8B6E1" w:rsidR="00A83CAF" w:rsidRDefault="00A83CAF" w:rsidP="00A83CAF">
            <w:pPr>
              <w:spacing w:line="240" w:lineRule="auto"/>
              <w:ind w:firstLine="0"/>
              <w:rPr>
                <w:rFonts w:cs="Calibri"/>
                <w:b/>
                <w:bCs/>
                <w:szCs w:val="24"/>
              </w:rPr>
            </w:pPr>
            <w:r w:rsidRPr="007A4893">
              <w:rPr>
                <w:rFonts w:cs="Calibri"/>
                <w:b/>
                <w:bCs/>
                <w:szCs w:val="24"/>
              </w:rPr>
              <w:t xml:space="preserve">     MAP, cmH</w:t>
            </w:r>
            <w:r w:rsidRPr="007A4893">
              <w:rPr>
                <w:rFonts w:cs="Calibri"/>
                <w:b/>
                <w:bCs/>
                <w:szCs w:val="24"/>
                <w:vertAlign w:val="subscript"/>
              </w:rPr>
              <w:t>2</w:t>
            </w:r>
            <w:r w:rsidRPr="007A4893">
              <w:rPr>
                <w:rFonts w:cs="Calibri"/>
                <w:b/>
                <w:bCs/>
                <w:szCs w:val="24"/>
              </w:rPr>
              <w:t>O</w:t>
            </w:r>
            <w:r w:rsidRPr="006D081E">
              <w:rPr>
                <w:rFonts w:cs="Calibri"/>
                <w:b/>
                <w:bCs/>
                <w:szCs w:val="24"/>
              </w:rPr>
              <w:t xml:space="preserve"> </w:t>
            </w:r>
          </w:p>
          <w:p w14:paraId="3C4C859E" w14:textId="15FDA946" w:rsidR="00A25DE6" w:rsidRPr="006D081E" w:rsidRDefault="00A25DE6" w:rsidP="00A83CAF">
            <w:pPr>
              <w:spacing w:line="240" w:lineRule="auto"/>
              <w:ind w:firstLine="0"/>
              <w:rPr>
                <w:rFonts w:cs="Calibri"/>
                <w:b/>
                <w:bCs/>
                <w:szCs w:val="24"/>
              </w:rPr>
            </w:pPr>
            <w:r>
              <w:rPr>
                <w:rFonts w:cs="Calibri"/>
                <w:b/>
                <w:bCs/>
                <w:szCs w:val="24"/>
              </w:rPr>
              <w:t xml:space="preserve">     Delta P</w:t>
            </w:r>
          </w:p>
          <w:p w14:paraId="2AE73912"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FiO</w:t>
            </w:r>
            <w:r w:rsidRPr="00DB1FD5">
              <w:rPr>
                <w:rFonts w:cs="Calibri"/>
                <w:b/>
                <w:bCs/>
                <w:szCs w:val="24"/>
                <w:vertAlign w:val="subscript"/>
              </w:rPr>
              <w:t>2</w:t>
            </w:r>
            <w:r w:rsidRPr="006D081E">
              <w:rPr>
                <w:rFonts w:cs="Calibri"/>
                <w:b/>
                <w:bCs/>
                <w:szCs w:val="24"/>
              </w:rPr>
              <w:t>, %</w:t>
            </w:r>
          </w:p>
          <w:p w14:paraId="03853F93" w14:textId="4D87FE80" w:rsidR="00A83CAF" w:rsidRPr="00D3494B" w:rsidRDefault="00A83CAF" w:rsidP="00A83CAF">
            <w:pPr>
              <w:spacing w:line="240" w:lineRule="auto"/>
              <w:ind w:firstLine="0"/>
              <w:rPr>
                <w:rFonts w:cs="Calibri"/>
                <w:b/>
                <w:bCs/>
                <w:szCs w:val="24"/>
                <w:lang w:val="it-IT"/>
              </w:rPr>
            </w:pPr>
            <w:r w:rsidRPr="00D3494B">
              <w:rPr>
                <w:rFonts w:cs="Calibri"/>
                <w:b/>
                <w:bCs/>
                <w:szCs w:val="24"/>
                <w:lang w:val="it-IT"/>
              </w:rPr>
              <w:t>Gasimetria</w:t>
            </w:r>
            <w:r w:rsidR="00381A24" w:rsidRPr="00D3494B">
              <w:rPr>
                <w:rFonts w:cs="Calibri"/>
                <w:b/>
                <w:bCs/>
                <w:szCs w:val="24"/>
                <w:lang w:val="it-IT"/>
              </w:rPr>
              <w:t xml:space="preserve"> arterial</w:t>
            </w:r>
            <w:r w:rsidRPr="00D3494B">
              <w:rPr>
                <w:rFonts w:cs="Calibri"/>
                <w:b/>
                <w:bCs/>
                <w:szCs w:val="24"/>
                <w:lang w:val="it-IT"/>
              </w:rPr>
              <w:t xml:space="preserve">, mediana </w:t>
            </w:r>
            <w:r w:rsidR="00604E8F" w:rsidRPr="00D3494B">
              <w:rPr>
                <w:rFonts w:cs="Calibri"/>
                <w:b/>
                <w:bCs/>
                <w:szCs w:val="24"/>
                <w:lang w:val="it-IT"/>
              </w:rPr>
              <w:t>(</w:t>
            </w:r>
            <w:r w:rsidRPr="00D3494B">
              <w:rPr>
                <w:rFonts w:cs="Calibri"/>
                <w:b/>
                <w:bCs/>
                <w:szCs w:val="24"/>
                <w:lang w:val="it-IT"/>
              </w:rPr>
              <w:t>IQR</w:t>
            </w:r>
            <w:r w:rsidR="00604E8F" w:rsidRPr="00D3494B">
              <w:rPr>
                <w:rFonts w:cs="Calibri"/>
                <w:b/>
                <w:bCs/>
                <w:szCs w:val="24"/>
                <w:lang w:val="it-IT"/>
              </w:rPr>
              <w:t>)</w:t>
            </w:r>
          </w:p>
          <w:p w14:paraId="29E49F0B" w14:textId="77777777" w:rsidR="00A83CAF" w:rsidRPr="00D3494B" w:rsidRDefault="00A83CAF" w:rsidP="00A83CAF">
            <w:pPr>
              <w:spacing w:line="240" w:lineRule="auto"/>
              <w:ind w:firstLine="0"/>
              <w:rPr>
                <w:rFonts w:cs="Calibri"/>
                <w:b/>
                <w:bCs/>
                <w:szCs w:val="24"/>
                <w:lang w:val="it-IT"/>
              </w:rPr>
            </w:pPr>
            <w:r w:rsidRPr="00D3494B">
              <w:rPr>
                <w:rFonts w:cs="Calibri"/>
                <w:b/>
                <w:bCs/>
                <w:szCs w:val="24"/>
                <w:lang w:val="it-IT"/>
              </w:rPr>
              <w:t xml:space="preserve">     pH</w:t>
            </w:r>
          </w:p>
          <w:p w14:paraId="42B62068" w14:textId="77777777" w:rsidR="00A83CAF" w:rsidRPr="00D3494B" w:rsidRDefault="00A83CAF" w:rsidP="00A83CAF">
            <w:pPr>
              <w:spacing w:line="240" w:lineRule="auto"/>
              <w:ind w:firstLine="0"/>
              <w:rPr>
                <w:rFonts w:cs="Calibri"/>
                <w:b/>
                <w:bCs/>
                <w:szCs w:val="24"/>
                <w:lang w:val="it-IT"/>
              </w:rPr>
            </w:pPr>
            <w:r w:rsidRPr="00D3494B">
              <w:rPr>
                <w:rFonts w:cs="Calibri"/>
                <w:b/>
                <w:bCs/>
                <w:szCs w:val="24"/>
                <w:lang w:val="it-IT"/>
              </w:rPr>
              <w:t xml:space="preserve">     PaCO</w:t>
            </w:r>
            <w:r w:rsidRPr="00D3494B">
              <w:rPr>
                <w:rFonts w:cs="Calibri"/>
                <w:b/>
                <w:bCs/>
                <w:szCs w:val="24"/>
                <w:vertAlign w:val="subscript"/>
                <w:lang w:val="it-IT"/>
              </w:rPr>
              <w:t>2</w:t>
            </w:r>
            <w:r w:rsidRPr="00D3494B">
              <w:rPr>
                <w:rFonts w:cs="Calibri"/>
                <w:b/>
                <w:bCs/>
                <w:szCs w:val="24"/>
                <w:lang w:val="it-IT"/>
              </w:rPr>
              <w:t>, mmHg</w:t>
            </w:r>
          </w:p>
          <w:p w14:paraId="600608D6" w14:textId="77777777" w:rsidR="00A83CAF" w:rsidRPr="00D3494B" w:rsidRDefault="00A83CAF" w:rsidP="00A83CAF">
            <w:pPr>
              <w:spacing w:line="240" w:lineRule="auto"/>
              <w:ind w:firstLine="0"/>
              <w:rPr>
                <w:rFonts w:cs="Calibri"/>
                <w:b/>
                <w:bCs/>
                <w:szCs w:val="24"/>
                <w:lang w:val="it-IT"/>
              </w:rPr>
            </w:pPr>
            <w:r w:rsidRPr="00D3494B">
              <w:rPr>
                <w:rFonts w:cs="Calibri"/>
                <w:b/>
                <w:bCs/>
                <w:szCs w:val="24"/>
                <w:lang w:val="it-IT"/>
              </w:rPr>
              <w:t xml:space="preserve">     PaO</w:t>
            </w:r>
            <w:r w:rsidRPr="00D3494B">
              <w:rPr>
                <w:rFonts w:cs="Calibri"/>
                <w:b/>
                <w:bCs/>
                <w:szCs w:val="24"/>
                <w:vertAlign w:val="subscript"/>
                <w:lang w:val="it-IT"/>
              </w:rPr>
              <w:t>2</w:t>
            </w:r>
            <w:r w:rsidRPr="00D3494B">
              <w:rPr>
                <w:rFonts w:cs="Calibri"/>
                <w:b/>
                <w:bCs/>
                <w:szCs w:val="24"/>
                <w:lang w:val="it-IT"/>
              </w:rPr>
              <w:t>, mmHg</w:t>
            </w:r>
          </w:p>
          <w:p w14:paraId="628DF42C" w14:textId="77777777" w:rsidR="00A83CAF" w:rsidRPr="006D081E" w:rsidRDefault="00A83CAF" w:rsidP="00A83CAF">
            <w:pPr>
              <w:spacing w:line="240" w:lineRule="auto"/>
              <w:ind w:firstLine="0"/>
              <w:rPr>
                <w:rFonts w:cs="Calibri"/>
                <w:b/>
                <w:bCs/>
                <w:szCs w:val="24"/>
              </w:rPr>
            </w:pPr>
            <w:r w:rsidRPr="00D3494B">
              <w:rPr>
                <w:rFonts w:cs="Calibri"/>
                <w:b/>
                <w:bCs/>
                <w:szCs w:val="24"/>
                <w:lang w:val="it-IT"/>
              </w:rPr>
              <w:t xml:space="preserve">     </w:t>
            </w:r>
            <w:r w:rsidRPr="006D081E">
              <w:rPr>
                <w:rFonts w:cs="Calibri"/>
                <w:b/>
                <w:bCs/>
                <w:szCs w:val="24"/>
              </w:rPr>
              <w:t>SaO</w:t>
            </w:r>
            <w:r w:rsidRPr="00DB1FD5">
              <w:rPr>
                <w:rFonts w:cs="Calibri"/>
                <w:b/>
                <w:bCs/>
                <w:szCs w:val="24"/>
                <w:vertAlign w:val="subscript"/>
              </w:rPr>
              <w:t>2</w:t>
            </w:r>
            <w:r>
              <w:rPr>
                <w:rFonts w:cs="Calibri"/>
                <w:b/>
                <w:bCs/>
                <w:szCs w:val="24"/>
              </w:rPr>
              <w:t>, %</w:t>
            </w:r>
            <w:r w:rsidRPr="006D081E">
              <w:rPr>
                <w:rFonts w:cs="Calibri"/>
                <w:b/>
                <w:bCs/>
                <w:szCs w:val="24"/>
              </w:rPr>
              <w:t xml:space="preserve"> </w:t>
            </w:r>
          </w:p>
          <w:p w14:paraId="7ADD348A" w14:textId="4DBC24C6" w:rsidR="00A83CAF" w:rsidRPr="006D081E" w:rsidRDefault="00A83CAF" w:rsidP="00A83CAF">
            <w:pPr>
              <w:spacing w:line="240" w:lineRule="auto"/>
              <w:ind w:firstLine="0"/>
              <w:rPr>
                <w:rFonts w:cs="Calibri"/>
                <w:b/>
                <w:bCs/>
                <w:szCs w:val="24"/>
              </w:rPr>
            </w:pPr>
            <w:r w:rsidRPr="006D081E">
              <w:rPr>
                <w:rFonts w:cs="Calibri"/>
                <w:b/>
                <w:bCs/>
                <w:szCs w:val="24"/>
              </w:rPr>
              <w:t xml:space="preserve">     </w:t>
            </w:r>
            <w:r w:rsidR="00381A24">
              <w:rPr>
                <w:rFonts w:cs="Calibri"/>
                <w:b/>
                <w:bCs/>
                <w:szCs w:val="24"/>
              </w:rPr>
              <w:t>Índice</w:t>
            </w:r>
            <w:r w:rsidRPr="006D081E">
              <w:rPr>
                <w:rFonts w:cs="Calibri"/>
                <w:b/>
                <w:bCs/>
                <w:szCs w:val="24"/>
              </w:rPr>
              <w:t xml:space="preserve"> de oxigenação</w:t>
            </w:r>
          </w:p>
          <w:p w14:paraId="13359C4E"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SvO</w:t>
            </w:r>
            <w:r w:rsidRPr="00DB1FD5">
              <w:rPr>
                <w:rFonts w:cs="Calibri"/>
                <w:b/>
                <w:bCs/>
                <w:szCs w:val="24"/>
                <w:vertAlign w:val="subscript"/>
              </w:rPr>
              <w:t>2</w:t>
            </w:r>
            <w:r>
              <w:rPr>
                <w:rFonts w:cs="Calibri"/>
                <w:b/>
                <w:bCs/>
                <w:szCs w:val="24"/>
              </w:rPr>
              <w:t>, %</w:t>
            </w:r>
          </w:p>
          <w:p w14:paraId="0ABA0DB8" w14:textId="11081B05" w:rsidR="00A83CAF" w:rsidRPr="006D081E" w:rsidRDefault="00A83CAF" w:rsidP="00A83CAF">
            <w:pPr>
              <w:spacing w:line="240" w:lineRule="auto"/>
              <w:ind w:firstLine="0"/>
              <w:rPr>
                <w:rFonts w:cs="Calibri"/>
                <w:b/>
                <w:bCs/>
                <w:szCs w:val="24"/>
              </w:rPr>
            </w:pPr>
            <w:r w:rsidRPr="006D081E">
              <w:rPr>
                <w:rFonts w:cs="Calibri"/>
                <w:b/>
                <w:bCs/>
                <w:szCs w:val="24"/>
              </w:rPr>
              <w:t xml:space="preserve">Parâmetros hemodinâmicos, mediana </w:t>
            </w:r>
            <w:r w:rsidR="00604E8F">
              <w:rPr>
                <w:rFonts w:cs="Calibri"/>
                <w:b/>
                <w:bCs/>
                <w:szCs w:val="24"/>
              </w:rPr>
              <w:t>(</w:t>
            </w:r>
            <w:r w:rsidRPr="006D081E">
              <w:rPr>
                <w:rFonts w:cs="Calibri"/>
                <w:b/>
                <w:bCs/>
                <w:szCs w:val="24"/>
              </w:rPr>
              <w:t>IQR</w:t>
            </w:r>
            <w:r w:rsidR="00604E8F">
              <w:rPr>
                <w:rFonts w:cs="Calibri"/>
                <w:b/>
                <w:bCs/>
                <w:szCs w:val="24"/>
              </w:rPr>
              <w:t>)</w:t>
            </w:r>
          </w:p>
          <w:p w14:paraId="1EACF3DC"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PA sistólica</w:t>
            </w:r>
            <w:r>
              <w:rPr>
                <w:rFonts w:cs="Calibri"/>
                <w:b/>
                <w:bCs/>
                <w:szCs w:val="24"/>
              </w:rPr>
              <w:t xml:space="preserve">, </w:t>
            </w:r>
            <w:r w:rsidRPr="006D081E">
              <w:rPr>
                <w:rFonts w:cs="Calibri"/>
                <w:b/>
                <w:bCs/>
                <w:szCs w:val="24"/>
              </w:rPr>
              <w:t>mmHg</w:t>
            </w:r>
          </w:p>
          <w:p w14:paraId="6C13F23F"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PA diastólica</w:t>
            </w:r>
            <w:r>
              <w:rPr>
                <w:rFonts w:cs="Calibri"/>
                <w:b/>
                <w:bCs/>
                <w:szCs w:val="24"/>
              </w:rPr>
              <w:t xml:space="preserve">, </w:t>
            </w:r>
            <w:r w:rsidRPr="006D081E">
              <w:rPr>
                <w:rFonts w:cs="Calibri"/>
                <w:b/>
                <w:bCs/>
                <w:szCs w:val="24"/>
              </w:rPr>
              <w:t>mmHg</w:t>
            </w:r>
          </w:p>
          <w:p w14:paraId="544144FC"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PA média</w:t>
            </w:r>
            <w:r>
              <w:rPr>
                <w:rFonts w:cs="Calibri"/>
                <w:b/>
                <w:bCs/>
                <w:szCs w:val="24"/>
              </w:rPr>
              <w:t xml:space="preserve">, </w:t>
            </w:r>
            <w:r w:rsidRPr="006D081E">
              <w:rPr>
                <w:rFonts w:cs="Calibri"/>
                <w:b/>
                <w:bCs/>
                <w:szCs w:val="24"/>
              </w:rPr>
              <w:t>mmHg</w:t>
            </w:r>
          </w:p>
        </w:tc>
        <w:tc>
          <w:tcPr>
            <w:tcW w:w="2126" w:type="dxa"/>
            <w:shd w:val="clear" w:color="auto" w:fill="auto"/>
          </w:tcPr>
          <w:p w14:paraId="6700592D" w14:textId="77777777" w:rsidR="00A83CAF" w:rsidRPr="00350E1F" w:rsidRDefault="00A83CAF" w:rsidP="00A83CAF">
            <w:pPr>
              <w:spacing w:line="240" w:lineRule="auto"/>
              <w:ind w:firstLine="0"/>
              <w:rPr>
                <w:rFonts w:cs="Calibri"/>
                <w:szCs w:val="24"/>
                <w:highlight w:val="yellow"/>
              </w:rPr>
            </w:pPr>
          </w:p>
          <w:p w14:paraId="136A0731" w14:textId="26FE5B3F" w:rsidR="00A83CAF" w:rsidRPr="00A25DE6" w:rsidRDefault="00A83CAF" w:rsidP="00A83CAF">
            <w:pPr>
              <w:spacing w:line="240" w:lineRule="auto"/>
              <w:ind w:firstLine="0"/>
              <w:rPr>
                <w:rFonts w:cs="Calibri"/>
                <w:szCs w:val="24"/>
              </w:rPr>
            </w:pPr>
            <w:r w:rsidRPr="00A25DE6">
              <w:rPr>
                <w:rFonts w:cs="Calibri"/>
                <w:szCs w:val="24"/>
              </w:rPr>
              <w:t>1 (</w:t>
            </w:r>
            <w:r w:rsidR="00A25DE6" w:rsidRPr="00A25DE6">
              <w:rPr>
                <w:rFonts w:cs="Calibri"/>
                <w:szCs w:val="24"/>
              </w:rPr>
              <w:t>6.7</w:t>
            </w:r>
            <w:r w:rsidRPr="00A25DE6">
              <w:rPr>
                <w:rFonts w:cs="Calibri"/>
                <w:szCs w:val="24"/>
              </w:rPr>
              <w:t>)</w:t>
            </w:r>
          </w:p>
          <w:p w14:paraId="65A28F3B" w14:textId="4AE9BF20" w:rsidR="00A83CAF" w:rsidRPr="00A25DE6" w:rsidRDefault="00A83CAF" w:rsidP="00A83CAF">
            <w:pPr>
              <w:spacing w:line="240" w:lineRule="auto"/>
              <w:ind w:firstLine="0"/>
              <w:rPr>
                <w:rFonts w:cs="Calibri"/>
                <w:szCs w:val="24"/>
              </w:rPr>
            </w:pPr>
            <w:r w:rsidRPr="00A25DE6">
              <w:rPr>
                <w:rFonts w:cs="Calibri"/>
                <w:szCs w:val="24"/>
              </w:rPr>
              <w:t>1</w:t>
            </w:r>
            <w:r w:rsidR="00A25DE6" w:rsidRPr="00A25DE6">
              <w:rPr>
                <w:rFonts w:cs="Calibri"/>
                <w:szCs w:val="24"/>
              </w:rPr>
              <w:t>4</w:t>
            </w:r>
            <w:r w:rsidRPr="00A25DE6">
              <w:rPr>
                <w:rFonts w:cs="Calibri"/>
                <w:szCs w:val="24"/>
              </w:rPr>
              <w:t xml:space="preserve"> (9</w:t>
            </w:r>
            <w:r w:rsidR="00A25DE6" w:rsidRPr="00A25DE6">
              <w:rPr>
                <w:rFonts w:cs="Calibri"/>
                <w:szCs w:val="24"/>
              </w:rPr>
              <w:t>3</w:t>
            </w:r>
            <w:r w:rsidR="00883965">
              <w:rPr>
                <w:rFonts w:cs="Calibri"/>
                <w:szCs w:val="24"/>
              </w:rPr>
              <w:t>,</w:t>
            </w:r>
            <w:r w:rsidR="00A25DE6" w:rsidRPr="00A25DE6">
              <w:rPr>
                <w:rFonts w:cs="Calibri"/>
                <w:szCs w:val="24"/>
              </w:rPr>
              <w:t>3</w:t>
            </w:r>
            <w:r w:rsidRPr="00A25DE6">
              <w:rPr>
                <w:rFonts w:cs="Calibri"/>
                <w:szCs w:val="24"/>
              </w:rPr>
              <w:t>)</w:t>
            </w:r>
          </w:p>
          <w:p w14:paraId="285DBFA0" w14:textId="77777777" w:rsidR="00A83CAF" w:rsidRPr="00A25DE6" w:rsidRDefault="00A83CAF" w:rsidP="00A83CAF">
            <w:pPr>
              <w:spacing w:line="240" w:lineRule="auto"/>
              <w:ind w:firstLine="0"/>
              <w:rPr>
                <w:rFonts w:cs="Calibri"/>
                <w:szCs w:val="24"/>
              </w:rPr>
            </w:pPr>
          </w:p>
          <w:p w14:paraId="2F8D13E6" w14:textId="02A768E5" w:rsidR="00A83CAF" w:rsidRPr="00A25DE6" w:rsidRDefault="00A25DE6" w:rsidP="00A83CAF">
            <w:pPr>
              <w:spacing w:line="240" w:lineRule="auto"/>
              <w:ind w:firstLine="0"/>
              <w:rPr>
                <w:rFonts w:cs="Calibri"/>
                <w:szCs w:val="24"/>
              </w:rPr>
            </w:pPr>
            <w:r w:rsidRPr="00A25DE6">
              <w:rPr>
                <w:rFonts w:cs="Calibri"/>
                <w:szCs w:val="24"/>
              </w:rPr>
              <w:t>27</w:t>
            </w:r>
            <w:r w:rsidR="00C85D2E" w:rsidRPr="00A25DE6">
              <w:rPr>
                <w:rFonts w:cs="Calibri"/>
                <w:szCs w:val="24"/>
              </w:rPr>
              <w:t xml:space="preserve"> </w:t>
            </w:r>
            <w:r w:rsidR="00C85D2E" w:rsidRPr="00A25DE6">
              <w:rPr>
                <w:rFonts w:cs="Calibri"/>
                <w:b/>
                <w:bCs/>
                <w:szCs w:val="24"/>
              </w:rPr>
              <w:t>(</w:t>
            </w:r>
            <w:r w:rsidR="00C85D2E" w:rsidRPr="00A25DE6">
              <w:rPr>
                <w:rFonts w:cs="Calibri"/>
                <w:b/>
                <w:bCs/>
                <w:i/>
                <w:iCs/>
                <w:szCs w:val="24"/>
              </w:rPr>
              <w:t xml:space="preserve">n </w:t>
            </w:r>
            <w:r w:rsidR="00C85D2E" w:rsidRPr="00A25DE6">
              <w:rPr>
                <w:rFonts w:cs="Calibri"/>
                <w:b/>
                <w:bCs/>
                <w:szCs w:val="24"/>
              </w:rPr>
              <w:t>= 1)</w:t>
            </w:r>
          </w:p>
          <w:p w14:paraId="52412FED" w14:textId="77777777" w:rsidR="00A83CAF" w:rsidRPr="00A25DE6" w:rsidRDefault="00A83CAF" w:rsidP="00A83CAF">
            <w:pPr>
              <w:spacing w:line="240" w:lineRule="auto"/>
              <w:ind w:firstLine="0"/>
              <w:rPr>
                <w:rFonts w:cs="Calibri"/>
                <w:szCs w:val="24"/>
              </w:rPr>
            </w:pPr>
            <w:r w:rsidRPr="00A25DE6">
              <w:rPr>
                <w:rFonts w:cs="Calibri"/>
                <w:szCs w:val="24"/>
              </w:rPr>
              <w:t xml:space="preserve">6 </w:t>
            </w:r>
            <w:r w:rsidRPr="00A25DE6">
              <w:rPr>
                <w:rFonts w:cs="Calibri"/>
                <w:b/>
                <w:bCs/>
                <w:szCs w:val="24"/>
              </w:rPr>
              <w:t>(</w:t>
            </w:r>
            <w:r w:rsidRPr="00A25DE6">
              <w:rPr>
                <w:rFonts w:cs="Calibri"/>
                <w:b/>
                <w:bCs/>
                <w:i/>
                <w:iCs/>
                <w:szCs w:val="24"/>
              </w:rPr>
              <w:t xml:space="preserve">n </w:t>
            </w:r>
            <w:r w:rsidRPr="00A25DE6">
              <w:rPr>
                <w:rFonts w:cs="Calibri"/>
                <w:b/>
                <w:bCs/>
                <w:szCs w:val="24"/>
              </w:rPr>
              <w:t>= 1)</w:t>
            </w:r>
          </w:p>
          <w:p w14:paraId="29D87AFB" w14:textId="0455FC08" w:rsidR="00A83CAF" w:rsidRDefault="00A83CAF" w:rsidP="00A83CAF">
            <w:pPr>
              <w:spacing w:line="240" w:lineRule="auto"/>
              <w:ind w:firstLine="0"/>
              <w:rPr>
                <w:rFonts w:cs="Calibri"/>
                <w:b/>
                <w:bCs/>
                <w:szCs w:val="24"/>
              </w:rPr>
            </w:pPr>
            <w:r w:rsidRPr="00A25DE6">
              <w:rPr>
                <w:rFonts w:cs="Calibri"/>
                <w:szCs w:val="24"/>
              </w:rPr>
              <w:t>19</w:t>
            </w:r>
            <w:r w:rsidR="00883965">
              <w:rPr>
                <w:rFonts w:cs="Calibri"/>
                <w:szCs w:val="24"/>
              </w:rPr>
              <w:t>,</w:t>
            </w:r>
            <w:r w:rsidR="00A25DE6" w:rsidRPr="00A25DE6">
              <w:rPr>
                <w:rFonts w:cs="Calibri"/>
                <w:szCs w:val="24"/>
              </w:rPr>
              <w:t>5</w:t>
            </w:r>
            <w:r w:rsidRPr="00A25DE6">
              <w:rPr>
                <w:rFonts w:cs="Calibri"/>
                <w:szCs w:val="24"/>
              </w:rPr>
              <w:t xml:space="preserve"> </w:t>
            </w:r>
            <w:r w:rsidR="00604E8F">
              <w:rPr>
                <w:rFonts w:cs="Calibri"/>
                <w:szCs w:val="24"/>
              </w:rPr>
              <w:t>(</w:t>
            </w:r>
            <w:r w:rsidR="00A25DE6" w:rsidRPr="00A25DE6">
              <w:rPr>
                <w:rFonts w:cs="Calibri"/>
                <w:szCs w:val="24"/>
              </w:rPr>
              <w:t>3</w:t>
            </w:r>
            <w:r w:rsidR="00604E8F">
              <w:rPr>
                <w:rFonts w:cs="Calibri"/>
                <w:szCs w:val="24"/>
              </w:rPr>
              <w:t>)</w:t>
            </w:r>
            <w:r w:rsidRPr="00A25DE6">
              <w:rPr>
                <w:rFonts w:cs="Calibri"/>
                <w:szCs w:val="24"/>
              </w:rPr>
              <w:t xml:space="preserve"> </w:t>
            </w:r>
            <w:r w:rsidRPr="00A25DE6">
              <w:rPr>
                <w:rFonts w:cs="Calibri"/>
                <w:b/>
                <w:bCs/>
                <w:szCs w:val="24"/>
              </w:rPr>
              <w:t>(</w:t>
            </w:r>
            <w:r w:rsidRPr="00A25DE6">
              <w:rPr>
                <w:rFonts w:cs="Calibri"/>
                <w:b/>
                <w:bCs/>
                <w:i/>
                <w:iCs/>
                <w:szCs w:val="24"/>
              </w:rPr>
              <w:t xml:space="preserve">n </w:t>
            </w:r>
            <w:r w:rsidRPr="00A25DE6">
              <w:rPr>
                <w:rFonts w:cs="Calibri"/>
                <w:b/>
                <w:bCs/>
                <w:szCs w:val="24"/>
              </w:rPr>
              <w:t>= 1</w:t>
            </w:r>
            <w:r w:rsidR="00A25DE6" w:rsidRPr="00A25DE6">
              <w:rPr>
                <w:rFonts w:cs="Calibri"/>
                <w:b/>
                <w:bCs/>
                <w:szCs w:val="24"/>
              </w:rPr>
              <w:t>4</w:t>
            </w:r>
            <w:r w:rsidRPr="00A25DE6">
              <w:rPr>
                <w:rFonts w:cs="Calibri"/>
                <w:b/>
                <w:bCs/>
                <w:szCs w:val="24"/>
              </w:rPr>
              <w:t>)</w:t>
            </w:r>
          </w:p>
          <w:p w14:paraId="00189047" w14:textId="078A5563" w:rsidR="00A25DE6" w:rsidRPr="00A25DE6" w:rsidRDefault="00A25DE6" w:rsidP="00A83CAF">
            <w:pPr>
              <w:spacing w:line="240" w:lineRule="auto"/>
              <w:ind w:firstLine="0"/>
              <w:rPr>
                <w:rFonts w:cs="Calibri"/>
                <w:szCs w:val="24"/>
              </w:rPr>
            </w:pPr>
            <w:r>
              <w:rPr>
                <w:rFonts w:cs="Calibri"/>
                <w:szCs w:val="24"/>
              </w:rPr>
              <w:t>41</w:t>
            </w:r>
            <w:r w:rsidRPr="00A25DE6">
              <w:rPr>
                <w:rFonts w:cs="Calibri"/>
                <w:szCs w:val="24"/>
              </w:rPr>
              <w:t xml:space="preserve"> </w:t>
            </w:r>
            <w:r w:rsidR="00604E8F">
              <w:rPr>
                <w:rFonts w:cs="Calibri"/>
                <w:szCs w:val="24"/>
              </w:rPr>
              <w:t>(</w:t>
            </w:r>
            <w:r>
              <w:rPr>
                <w:rFonts w:cs="Calibri"/>
                <w:szCs w:val="24"/>
              </w:rPr>
              <w:t>7</w:t>
            </w:r>
            <w:r w:rsidR="00604E8F">
              <w:rPr>
                <w:rFonts w:cs="Calibri"/>
                <w:szCs w:val="24"/>
              </w:rPr>
              <w:t>)</w:t>
            </w:r>
            <w:r w:rsidRPr="00A25DE6">
              <w:rPr>
                <w:rFonts w:cs="Calibri"/>
                <w:szCs w:val="24"/>
              </w:rPr>
              <w:t xml:space="preserve"> </w:t>
            </w:r>
            <w:r w:rsidRPr="00A25DE6">
              <w:rPr>
                <w:rFonts w:cs="Calibri"/>
                <w:b/>
                <w:bCs/>
                <w:szCs w:val="24"/>
              </w:rPr>
              <w:t>(</w:t>
            </w:r>
            <w:r w:rsidRPr="00A25DE6">
              <w:rPr>
                <w:rFonts w:cs="Calibri"/>
                <w:b/>
                <w:bCs/>
                <w:i/>
                <w:iCs/>
                <w:szCs w:val="24"/>
              </w:rPr>
              <w:t xml:space="preserve">n </w:t>
            </w:r>
            <w:r w:rsidRPr="00A25DE6">
              <w:rPr>
                <w:rFonts w:cs="Calibri"/>
                <w:b/>
                <w:bCs/>
                <w:szCs w:val="24"/>
              </w:rPr>
              <w:t>= 14)</w:t>
            </w:r>
          </w:p>
          <w:p w14:paraId="70F2A787" w14:textId="77777777" w:rsidR="00A83CAF" w:rsidRPr="00A25DE6" w:rsidRDefault="00A83CAF" w:rsidP="00A83CAF">
            <w:pPr>
              <w:spacing w:line="240" w:lineRule="auto"/>
              <w:ind w:firstLine="0"/>
              <w:rPr>
                <w:rFonts w:cs="Calibri"/>
                <w:szCs w:val="24"/>
              </w:rPr>
            </w:pPr>
            <w:r w:rsidRPr="00A25DE6">
              <w:rPr>
                <w:rFonts w:cs="Calibri"/>
                <w:szCs w:val="24"/>
              </w:rPr>
              <w:t>100</w:t>
            </w:r>
          </w:p>
          <w:p w14:paraId="2811D6A9" w14:textId="77777777" w:rsidR="00A83CAF" w:rsidRPr="00350E1F" w:rsidRDefault="00A83CAF" w:rsidP="00A83CAF">
            <w:pPr>
              <w:spacing w:line="240" w:lineRule="auto"/>
              <w:ind w:firstLine="0"/>
              <w:rPr>
                <w:rFonts w:cs="Calibri"/>
                <w:szCs w:val="24"/>
                <w:highlight w:val="yellow"/>
              </w:rPr>
            </w:pPr>
          </w:p>
          <w:p w14:paraId="4F64EB88" w14:textId="63C16375" w:rsidR="00A83CAF" w:rsidRPr="00ED2770" w:rsidRDefault="00A83CAF" w:rsidP="00A83CAF">
            <w:pPr>
              <w:spacing w:line="240" w:lineRule="auto"/>
              <w:ind w:firstLine="0"/>
              <w:rPr>
                <w:rFonts w:cs="Calibri"/>
                <w:szCs w:val="24"/>
              </w:rPr>
            </w:pPr>
            <w:r w:rsidRPr="00ED2770">
              <w:rPr>
                <w:rFonts w:cs="Calibri"/>
                <w:szCs w:val="24"/>
              </w:rPr>
              <w:t>7</w:t>
            </w:r>
            <w:r w:rsidR="00883965">
              <w:rPr>
                <w:rFonts w:cs="Calibri"/>
                <w:szCs w:val="24"/>
              </w:rPr>
              <w:t>,</w:t>
            </w:r>
            <w:r w:rsidR="00ED2770">
              <w:rPr>
                <w:rFonts w:cs="Calibri"/>
                <w:szCs w:val="24"/>
              </w:rPr>
              <w:t>05</w:t>
            </w:r>
            <w:r w:rsidRPr="00ED2770">
              <w:rPr>
                <w:rFonts w:cs="Calibri"/>
              </w:rPr>
              <w:t xml:space="preserve"> </w:t>
            </w:r>
            <w:r w:rsidR="00604E8F">
              <w:rPr>
                <w:rFonts w:cs="Calibri"/>
              </w:rPr>
              <w:t>(</w:t>
            </w:r>
            <w:r w:rsidRPr="00ED2770">
              <w:rPr>
                <w:rFonts w:cs="Calibri"/>
                <w:szCs w:val="24"/>
              </w:rPr>
              <w:t>0</w:t>
            </w:r>
            <w:r w:rsidR="00B24E7D">
              <w:rPr>
                <w:rFonts w:cs="Calibri"/>
                <w:szCs w:val="24"/>
              </w:rPr>
              <w:t>,</w:t>
            </w:r>
            <w:r w:rsidRPr="00ED2770">
              <w:rPr>
                <w:rFonts w:cs="Calibri"/>
                <w:szCs w:val="24"/>
              </w:rPr>
              <w:t>3</w:t>
            </w:r>
            <w:r w:rsidR="00ED2770" w:rsidRPr="00ED2770">
              <w:rPr>
                <w:rFonts w:cs="Calibri"/>
                <w:szCs w:val="24"/>
              </w:rPr>
              <w:t>1</w:t>
            </w:r>
            <w:r w:rsidR="00604E8F">
              <w:rPr>
                <w:rFonts w:cs="Calibri"/>
                <w:szCs w:val="24"/>
              </w:rPr>
              <w:t>)</w:t>
            </w:r>
          </w:p>
          <w:p w14:paraId="6DACADF3" w14:textId="200C2957" w:rsidR="00A83CAF" w:rsidRPr="00210A6E" w:rsidRDefault="00A83CAF" w:rsidP="00A83CAF">
            <w:pPr>
              <w:spacing w:line="240" w:lineRule="auto"/>
              <w:ind w:firstLine="0"/>
              <w:rPr>
                <w:rFonts w:cs="Calibri"/>
                <w:szCs w:val="24"/>
              </w:rPr>
            </w:pPr>
            <w:r w:rsidRPr="00210A6E">
              <w:rPr>
                <w:rFonts w:cs="Calibri"/>
                <w:szCs w:val="24"/>
              </w:rPr>
              <w:t>7</w:t>
            </w:r>
            <w:r w:rsidR="00ED2770" w:rsidRPr="00210A6E">
              <w:rPr>
                <w:rFonts w:cs="Calibri"/>
                <w:szCs w:val="24"/>
              </w:rPr>
              <w:t>4</w:t>
            </w:r>
            <w:r w:rsidRPr="00210A6E">
              <w:rPr>
                <w:rFonts w:cs="Calibri"/>
              </w:rPr>
              <w:t xml:space="preserve"> </w:t>
            </w:r>
            <w:r w:rsidR="00604E8F">
              <w:rPr>
                <w:rFonts w:cs="Calibri"/>
              </w:rPr>
              <w:t>(</w:t>
            </w:r>
            <w:r w:rsidRPr="00210A6E">
              <w:rPr>
                <w:rFonts w:cs="Calibri"/>
                <w:szCs w:val="24"/>
              </w:rPr>
              <w:t>3</w:t>
            </w:r>
            <w:r w:rsidR="00ED2770" w:rsidRPr="00210A6E">
              <w:rPr>
                <w:rFonts w:cs="Calibri"/>
                <w:szCs w:val="24"/>
              </w:rPr>
              <w:t>2.6</w:t>
            </w:r>
            <w:r w:rsidR="00604E8F">
              <w:rPr>
                <w:rFonts w:cs="Calibri"/>
                <w:szCs w:val="24"/>
              </w:rPr>
              <w:t>)</w:t>
            </w:r>
          </w:p>
          <w:p w14:paraId="149A328D" w14:textId="0D115C58" w:rsidR="00A83CAF" w:rsidRPr="00210A6E" w:rsidRDefault="00A83CAF" w:rsidP="00A83CAF">
            <w:pPr>
              <w:spacing w:line="240" w:lineRule="auto"/>
              <w:ind w:firstLine="0"/>
              <w:rPr>
                <w:rFonts w:cs="Calibri"/>
                <w:szCs w:val="24"/>
              </w:rPr>
            </w:pPr>
            <w:r w:rsidRPr="00210A6E">
              <w:rPr>
                <w:rFonts w:cs="Calibri"/>
                <w:szCs w:val="24"/>
              </w:rPr>
              <w:t>2</w:t>
            </w:r>
            <w:r w:rsidR="00ED2770" w:rsidRPr="00210A6E">
              <w:rPr>
                <w:rFonts w:cs="Calibri"/>
                <w:szCs w:val="24"/>
              </w:rPr>
              <w:t>5</w:t>
            </w:r>
            <w:r w:rsidR="00883965">
              <w:rPr>
                <w:rFonts w:cs="Calibri"/>
                <w:szCs w:val="24"/>
              </w:rPr>
              <w:t>,</w:t>
            </w:r>
            <w:r w:rsidR="00ED2770" w:rsidRPr="00210A6E">
              <w:rPr>
                <w:rFonts w:cs="Calibri"/>
                <w:szCs w:val="24"/>
              </w:rPr>
              <w:t>7</w:t>
            </w:r>
            <w:r w:rsidRPr="00210A6E">
              <w:rPr>
                <w:rFonts w:cs="Calibri"/>
              </w:rPr>
              <w:t xml:space="preserve"> </w:t>
            </w:r>
            <w:r w:rsidR="00604E8F">
              <w:rPr>
                <w:rFonts w:cs="Calibri"/>
              </w:rPr>
              <w:t>(</w:t>
            </w:r>
            <w:r w:rsidRPr="00210A6E">
              <w:rPr>
                <w:rFonts w:cs="Calibri"/>
                <w:szCs w:val="24"/>
              </w:rPr>
              <w:t>1</w:t>
            </w:r>
            <w:r w:rsidR="00210A6E" w:rsidRPr="00210A6E">
              <w:rPr>
                <w:rFonts w:cs="Calibri"/>
                <w:szCs w:val="24"/>
              </w:rPr>
              <w:t>6</w:t>
            </w:r>
            <w:r w:rsidR="00604E8F">
              <w:rPr>
                <w:rFonts w:cs="Calibri"/>
                <w:szCs w:val="24"/>
              </w:rPr>
              <w:t>)</w:t>
            </w:r>
            <w:r w:rsidRPr="00210A6E">
              <w:rPr>
                <w:rFonts w:cs="Calibri"/>
                <w:szCs w:val="24"/>
              </w:rPr>
              <w:t xml:space="preserve"> </w:t>
            </w:r>
            <w:r w:rsidRPr="00210A6E">
              <w:rPr>
                <w:rFonts w:cs="Calibri"/>
                <w:b/>
                <w:bCs/>
                <w:szCs w:val="24"/>
              </w:rPr>
              <w:t>(</w:t>
            </w:r>
            <w:r w:rsidRPr="00210A6E">
              <w:rPr>
                <w:rFonts w:cs="Calibri"/>
                <w:b/>
                <w:bCs/>
                <w:i/>
                <w:iCs/>
                <w:szCs w:val="24"/>
              </w:rPr>
              <w:t>n</w:t>
            </w:r>
            <w:r w:rsidRPr="00210A6E">
              <w:rPr>
                <w:rFonts w:cs="Calibri"/>
                <w:b/>
                <w:bCs/>
                <w:szCs w:val="24"/>
              </w:rPr>
              <w:t xml:space="preserve"> = </w:t>
            </w:r>
            <w:r w:rsidR="00ED2770" w:rsidRPr="00210A6E">
              <w:rPr>
                <w:rFonts w:cs="Calibri"/>
                <w:b/>
                <w:bCs/>
                <w:szCs w:val="24"/>
              </w:rPr>
              <w:t>11</w:t>
            </w:r>
            <w:r w:rsidRPr="00210A6E">
              <w:rPr>
                <w:rFonts w:cs="Calibri"/>
                <w:b/>
                <w:bCs/>
                <w:szCs w:val="24"/>
              </w:rPr>
              <w:t>)</w:t>
            </w:r>
          </w:p>
          <w:p w14:paraId="7A91F4A8" w14:textId="74094500" w:rsidR="00A83CAF" w:rsidRPr="00210A6E" w:rsidRDefault="00A83CAF" w:rsidP="00A83CAF">
            <w:pPr>
              <w:spacing w:line="240" w:lineRule="auto"/>
              <w:ind w:firstLine="0"/>
              <w:rPr>
                <w:rFonts w:cs="Calibri"/>
                <w:szCs w:val="24"/>
              </w:rPr>
            </w:pPr>
            <w:r w:rsidRPr="00210A6E">
              <w:rPr>
                <w:rFonts w:cs="Calibri"/>
                <w:szCs w:val="24"/>
              </w:rPr>
              <w:t>5</w:t>
            </w:r>
            <w:r w:rsidR="00210A6E" w:rsidRPr="00210A6E">
              <w:rPr>
                <w:rFonts w:cs="Calibri"/>
                <w:szCs w:val="24"/>
              </w:rPr>
              <w:t>3</w:t>
            </w:r>
            <w:r w:rsidRPr="00210A6E">
              <w:rPr>
                <w:rFonts w:cs="Calibri"/>
              </w:rPr>
              <w:t xml:space="preserve"> </w:t>
            </w:r>
            <w:r w:rsidR="00604E8F">
              <w:rPr>
                <w:rFonts w:cs="Calibri"/>
              </w:rPr>
              <w:t>(</w:t>
            </w:r>
            <w:r w:rsidRPr="00210A6E">
              <w:rPr>
                <w:rFonts w:cs="Calibri"/>
                <w:szCs w:val="24"/>
              </w:rPr>
              <w:t>2</w:t>
            </w:r>
            <w:r w:rsidR="00210A6E" w:rsidRPr="00210A6E">
              <w:rPr>
                <w:rFonts w:cs="Calibri"/>
                <w:szCs w:val="24"/>
              </w:rPr>
              <w:t>3</w:t>
            </w:r>
            <w:r w:rsidR="00604E8F">
              <w:rPr>
                <w:rFonts w:cs="Calibri"/>
                <w:szCs w:val="24"/>
              </w:rPr>
              <w:t>)</w:t>
            </w:r>
            <w:r w:rsidRPr="00210A6E">
              <w:rPr>
                <w:rFonts w:cs="Calibri"/>
                <w:szCs w:val="24"/>
              </w:rPr>
              <w:t xml:space="preserve"> </w:t>
            </w:r>
            <w:r w:rsidRPr="00210A6E">
              <w:rPr>
                <w:rFonts w:cs="Calibri"/>
                <w:b/>
                <w:bCs/>
                <w:szCs w:val="24"/>
              </w:rPr>
              <w:t>(</w:t>
            </w:r>
            <w:r w:rsidRPr="00210A6E">
              <w:rPr>
                <w:rFonts w:cs="Calibri"/>
                <w:b/>
                <w:bCs/>
                <w:i/>
                <w:iCs/>
                <w:szCs w:val="24"/>
              </w:rPr>
              <w:t>n</w:t>
            </w:r>
            <w:r w:rsidRPr="00210A6E">
              <w:rPr>
                <w:rFonts w:cs="Calibri"/>
                <w:b/>
                <w:bCs/>
                <w:szCs w:val="24"/>
              </w:rPr>
              <w:t xml:space="preserve"> = 1</w:t>
            </w:r>
            <w:r w:rsidR="00210A6E" w:rsidRPr="00210A6E">
              <w:rPr>
                <w:rFonts w:cs="Calibri"/>
                <w:b/>
                <w:bCs/>
                <w:szCs w:val="24"/>
              </w:rPr>
              <w:t>3</w:t>
            </w:r>
            <w:r w:rsidRPr="00210A6E">
              <w:rPr>
                <w:rFonts w:cs="Calibri"/>
                <w:b/>
                <w:bCs/>
                <w:szCs w:val="24"/>
              </w:rPr>
              <w:t>)</w:t>
            </w:r>
          </w:p>
          <w:p w14:paraId="4C63BC07" w14:textId="03123699" w:rsidR="00A83CAF" w:rsidRPr="003953C1" w:rsidRDefault="00A83CAF" w:rsidP="00A83CAF">
            <w:pPr>
              <w:spacing w:line="240" w:lineRule="auto"/>
              <w:ind w:firstLine="0"/>
              <w:rPr>
                <w:rFonts w:cs="Calibri"/>
                <w:szCs w:val="24"/>
              </w:rPr>
            </w:pPr>
            <w:r w:rsidRPr="003953C1">
              <w:rPr>
                <w:rFonts w:cs="Calibri"/>
                <w:szCs w:val="24"/>
              </w:rPr>
              <w:t>8</w:t>
            </w:r>
            <w:r w:rsidR="003953C1" w:rsidRPr="003953C1">
              <w:rPr>
                <w:rFonts w:cs="Calibri"/>
                <w:szCs w:val="24"/>
              </w:rPr>
              <w:t>1</w:t>
            </w:r>
            <w:r w:rsidR="00883965">
              <w:rPr>
                <w:rFonts w:cs="Calibri"/>
                <w:szCs w:val="24"/>
              </w:rPr>
              <w:t>,</w:t>
            </w:r>
            <w:r w:rsidR="003953C1" w:rsidRPr="003953C1">
              <w:rPr>
                <w:rFonts w:cs="Calibri"/>
                <w:szCs w:val="24"/>
              </w:rPr>
              <w:t>8</w:t>
            </w:r>
            <w:r w:rsidRPr="003953C1">
              <w:rPr>
                <w:rFonts w:cs="Calibri"/>
              </w:rPr>
              <w:t xml:space="preserve"> </w:t>
            </w:r>
            <w:r w:rsidR="00604E8F">
              <w:rPr>
                <w:rFonts w:cs="Calibri"/>
              </w:rPr>
              <w:t>(</w:t>
            </w:r>
            <w:r w:rsidR="003953C1" w:rsidRPr="003953C1">
              <w:rPr>
                <w:rFonts w:cs="Calibri"/>
              </w:rPr>
              <w:t>45</w:t>
            </w:r>
            <w:r w:rsidR="00B24E7D">
              <w:rPr>
                <w:rFonts w:cs="Calibri"/>
              </w:rPr>
              <w:t>,</w:t>
            </w:r>
            <w:r w:rsidR="003953C1" w:rsidRPr="003953C1">
              <w:rPr>
                <w:rFonts w:cs="Calibri"/>
              </w:rPr>
              <w:t>7</w:t>
            </w:r>
            <w:r w:rsidR="00604E8F">
              <w:rPr>
                <w:rFonts w:cs="Calibri"/>
              </w:rPr>
              <w:t>)</w:t>
            </w:r>
            <w:r w:rsidRPr="003953C1">
              <w:rPr>
                <w:rFonts w:cs="Calibri"/>
                <w:szCs w:val="24"/>
              </w:rPr>
              <w:t xml:space="preserve"> </w:t>
            </w:r>
            <w:r w:rsidRPr="003953C1">
              <w:rPr>
                <w:rFonts w:cs="Calibri"/>
                <w:b/>
                <w:bCs/>
                <w:szCs w:val="24"/>
              </w:rPr>
              <w:t>(</w:t>
            </w:r>
            <w:r w:rsidRPr="003953C1">
              <w:rPr>
                <w:rFonts w:cs="Calibri"/>
                <w:b/>
                <w:bCs/>
                <w:i/>
                <w:iCs/>
                <w:szCs w:val="24"/>
              </w:rPr>
              <w:t xml:space="preserve">n </w:t>
            </w:r>
            <w:r w:rsidRPr="003953C1">
              <w:rPr>
                <w:rFonts w:cs="Calibri"/>
                <w:b/>
                <w:bCs/>
                <w:szCs w:val="24"/>
              </w:rPr>
              <w:t xml:space="preserve">= </w:t>
            </w:r>
            <w:r w:rsidR="003953C1" w:rsidRPr="003953C1">
              <w:rPr>
                <w:rFonts w:cs="Calibri"/>
                <w:b/>
                <w:bCs/>
                <w:szCs w:val="24"/>
              </w:rPr>
              <w:t>11</w:t>
            </w:r>
            <w:r w:rsidRPr="003953C1">
              <w:rPr>
                <w:rFonts w:cs="Calibri"/>
                <w:b/>
                <w:bCs/>
                <w:szCs w:val="24"/>
              </w:rPr>
              <w:t>)</w:t>
            </w:r>
          </w:p>
          <w:p w14:paraId="29314112" w14:textId="6CC54281" w:rsidR="00A83CAF" w:rsidRPr="003953C1" w:rsidRDefault="00A83CAF" w:rsidP="00A83CAF">
            <w:pPr>
              <w:spacing w:line="240" w:lineRule="auto"/>
              <w:ind w:firstLine="0"/>
              <w:rPr>
                <w:rFonts w:cs="Calibri"/>
                <w:szCs w:val="24"/>
              </w:rPr>
            </w:pPr>
            <w:r w:rsidRPr="003953C1">
              <w:rPr>
                <w:rFonts w:cs="Calibri"/>
                <w:szCs w:val="24"/>
              </w:rPr>
              <w:t>4</w:t>
            </w:r>
            <w:r w:rsidR="003953C1" w:rsidRPr="003953C1">
              <w:rPr>
                <w:rFonts w:cs="Calibri"/>
                <w:szCs w:val="24"/>
              </w:rPr>
              <w:t>1</w:t>
            </w:r>
            <w:r w:rsidRPr="003953C1">
              <w:rPr>
                <w:rFonts w:cs="Calibri"/>
              </w:rPr>
              <w:t xml:space="preserve"> </w:t>
            </w:r>
            <w:r w:rsidR="00604E8F">
              <w:rPr>
                <w:rFonts w:cs="Calibri"/>
              </w:rPr>
              <w:t>(</w:t>
            </w:r>
            <w:r w:rsidRPr="003953C1">
              <w:rPr>
                <w:rFonts w:cs="Calibri"/>
                <w:szCs w:val="24"/>
              </w:rPr>
              <w:t>2</w:t>
            </w:r>
            <w:r w:rsidR="003953C1" w:rsidRPr="003953C1">
              <w:rPr>
                <w:rFonts w:cs="Calibri"/>
                <w:szCs w:val="24"/>
              </w:rPr>
              <w:t>4</w:t>
            </w:r>
            <w:r w:rsidR="00B24E7D">
              <w:rPr>
                <w:rFonts w:cs="Calibri"/>
                <w:szCs w:val="24"/>
              </w:rPr>
              <w:t>,</w:t>
            </w:r>
            <w:r w:rsidR="003953C1" w:rsidRPr="003953C1">
              <w:rPr>
                <w:rFonts w:cs="Calibri"/>
                <w:szCs w:val="24"/>
              </w:rPr>
              <w:t>5</w:t>
            </w:r>
            <w:r w:rsidR="00604E8F">
              <w:rPr>
                <w:rFonts w:cs="Calibri"/>
                <w:szCs w:val="24"/>
              </w:rPr>
              <w:t>)</w:t>
            </w:r>
            <w:r w:rsidRPr="003953C1">
              <w:rPr>
                <w:rFonts w:cs="Calibri"/>
                <w:szCs w:val="24"/>
              </w:rPr>
              <w:t xml:space="preserve"> </w:t>
            </w:r>
            <w:r w:rsidRPr="003953C1">
              <w:rPr>
                <w:rFonts w:cs="Calibri"/>
                <w:b/>
                <w:bCs/>
                <w:szCs w:val="24"/>
              </w:rPr>
              <w:t>(</w:t>
            </w:r>
            <w:r w:rsidRPr="003953C1">
              <w:rPr>
                <w:rFonts w:cs="Calibri"/>
                <w:b/>
                <w:bCs/>
                <w:i/>
                <w:iCs/>
                <w:szCs w:val="24"/>
              </w:rPr>
              <w:t xml:space="preserve">n </w:t>
            </w:r>
            <w:r w:rsidRPr="003953C1">
              <w:rPr>
                <w:rFonts w:cs="Calibri"/>
                <w:b/>
                <w:bCs/>
                <w:szCs w:val="24"/>
              </w:rPr>
              <w:t xml:space="preserve">= </w:t>
            </w:r>
            <w:r w:rsidR="003953C1" w:rsidRPr="003953C1">
              <w:rPr>
                <w:rFonts w:cs="Calibri"/>
                <w:b/>
                <w:bCs/>
                <w:szCs w:val="24"/>
              </w:rPr>
              <w:t>4</w:t>
            </w:r>
            <w:r w:rsidRPr="003953C1">
              <w:rPr>
                <w:rFonts w:cs="Calibri"/>
                <w:b/>
                <w:bCs/>
                <w:szCs w:val="24"/>
              </w:rPr>
              <w:t>)</w:t>
            </w:r>
          </w:p>
          <w:p w14:paraId="619A11EC" w14:textId="77777777" w:rsidR="00A83CAF" w:rsidRPr="00BD4687" w:rsidRDefault="00A83CAF" w:rsidP="00A83CAF">
            <w:pPr>
              <w:spacing w:line="240" w:lineRule="auto"/>
              <w:ind w:firstLine="0"/>
              <w:rPr>
                <w:rFonts w:cs="Calibri"/>
                <w:szCs w:val="24"/>
              </w:rPr>
            </w:pPr>
          </w:p>
          <w:p w14:paraId="6EAE8863" w14:textId="3D5E039A" w:rsidR="00A83CAF" w:rsidRPr="00BD4687" w:rsidRDefault="00A83CAF" w:rsidP="00A83CAF">
            <w:pPr>
              <w:spacing w:line="240" w:lineRule="auto"/>
              <w:ind w:firstLine="0"/>
              <w:rPr>
                <w:rFonts w:cs="Calibri"/>
                <w:szCs w:val="24"/>
              </w:rPr>
            </w:pPr>
            <w:r w:rsidRPr="00BD4687">
              <w:rPr>
                <w:rFonts w:cs="Calibri"/>
                <w:szCs w:val="24"/>
              </w:rPr>
              <w:t>4</w:t>
            </w:r>
            <w:r w:rsidR="002D1CA5" w:rsidRPr="00BD4687">
              <w:rPr>
                <w:rFonts w:cs="Calibri"/>
                <w:szCs w:val="24"/>
              </w:rPr>
              <w:t>2</w:t>
            </w:r>
            <w:r w:rsidRPr="00BD4687">
              <w:rPr>
                <w:rFonts w:cs="Calibri"/>
                <w:szCs w:val="24"/>
              </w:rPr>
              <w:t xml:space="preserve"> </w:t>
            </w:r>
            <w:r w:rsidR="00604E8F">
              <w:rPr>
                <w:rFonts w:cs="Calibri"/>
                <w:szCs w:val="24"/>
              </w:rPr>
              <w:t>(</w:t>
            </w:r>
            <w:r w:rsidR="002D1CA5" w:rsidRPr="00BD4687">
              <w:rPr>
                <w:rFonts w:cs="Calibri"/>
                <w:szCs w:val="24"/>
              </w:rPr>
              <w:t>12</w:t>
            </w:r>
            <w:r w:rsidR="00604E8F">
              <w:rPr>
                <w:rFonts w:cs="Calibri"/>
                <w:szCs w:val="24"/>
              </w:rPr>
              <w:t>)</w:t>
            </w:r>
          </w:p>
          <w:p w14:paraId="7456CE2B" w14:textId="4AF9763C" w:rsidR="002D1CA5" w:rsidRPr="00BD4687" w:rsidRDefault="00A83CAF" w:rsidP="002D1CA5">
            <w:pPr>
              <w:spacing w:line="240" w:lineRule="auto"/>
              <w:ind w:firstLine="0"/>
              <w:rPr>
                <w:rFonts w:cs="Calibri"/>
                <w:b/>
                <w:bCs/>
                <w:szCs w:val="24"/>
              </w:rPr>
            </w:pPr>
            <w:r w:rsidRPr="00BD4687">
              <w:rPr>
                <w:rFonts w:cs="Calibri"/>
                <w:szCs w:val="24"/>
              </w:rPr>
              <w:t>3</w:t>
            </w:r>
            <w:r w:rsidR="00BD4687" w:rsidRPr="00BD4687">
              <w:rPr>
                <w:rFonts w:cs="Calibri"/>
                <w:szCs w:val="24"/>
              </w:rPr>
              <w:t>0</w:t>
            </w:r>
            <w:r w:rsidRPr="00BD4687">
              <w:rPr>
                <w:rFonts w:cs="Calibri"/>
                <w:szCs w:val="24"/>
              </w:rPr>
              <w:t xml:space="preserve"> </w:t>
            </w:r>
            <w:r w:rsidR="00604E8F">
              <w:rPr>
                <w:rFonts w:cs="Calibri"/>
                <w:szCs w:val="24"/>
              </w:rPr>
              <w:t>(</w:t>
            </w:r>
            <w:r w:rsidRPr="00BD4687">
              <w:rPr>
                <w:rFonts w:cs="Calibri"/>
                <w:szCs w:val="24"/>
              </w:rPr>
              <w:t>17</w:t>
            </w:r>
            <w:r w:rsidR="00604E8F">
              <w:rPr>
                <w:rFonts w:cs="Calibri"/>
                <w:szCs w:val="24"/>
              </w:rPr>
              <w:t>)</w:t>
            </w:r>
            <w:r w:rsidRPr="00BD4687">
              <w:rPr>
                <w:rFonts w:cs="Calibri"/>
                <w:szCs w:val="24"/>
              </w:rPr>
              <w:t xml:space="preserve"> </w:t>
            </w:r>
          </w:p>
          <w:p w14:paraId="4D28C307" w14:textId="6BFDABF7" w:rsidR="00A83CAF" w:rsidRPr="00350E1F" w:rsidRDefault="00A83CAF" w:rsidP="002D1CA5">
            <w:pPr>
              <w:spacing w:line="240" w:lineRule="auto"/>
              <w:ind w:firstLine="0"/>
              <w:rPr>
                <w:rFonts w:cs="Calibri"/>
                <w:szCs w:val="24"/>
                <w:highlight w:val="yellow"/>
              </w:rPr>
            </w:pPr>
            <w:r w:rsidRPr="00BD4687">
              <w:rPr>
                <w:rFonts w:cs="Calibri"/>
                <w:szCs w:val="24"/>
              </w:rPr>
              <w:t>3</w:t>
            </w:r>
            <w:r w:rsidR="00BD4687" w:rsidRPr="00BD4687">
              <w:rPr>
                <w:rFonts w:cs="Calibri"/>
                <w:szCs w:val="24"/>
              </w:rPr>
              <w:t>5</w:t>
            </w:r>
            <w:r w:rsidRPr="00BD4687">
              <w:rPr>
                <w:rFonts w:cs="Calibri"/>
                <w:szCs w:val="24"/>
              </w:rPr>
              <w:t xml:space="preserve"> </w:t>
            </w:r>
            <w:r w:rsidR="00604E8F">
              <w:rPr>
                <w:rFonts w:cs="Calibri"/>
                <w:szCs w:val="24"/>
              </w:rPr>
              <w:t>(</w:t>
            </w:r>
            <w:r w:rsidRPr="00BD4687">
              <w:rPr>
                <w:rFonts w:cs="Calibri"/>
                <w:szCs w:val="24"/>
              </w:rPr>
              <w:t>1</w:t>
            </w:r>
            <w:r w:rsidR="00BD4687" w:rsidRPr="00BD4687">
              <w:rPr>
                <w:rFonts w:cs="Calibri"/>
                <w:szCs w:val="24"/>
              </w:rPr>
              <w:t>0</w:t>
            </w:r>
            <w:r w:rsidR="00604E8F">
              <w:rPr>
                <w:rFonts w:cs="Calibri"/>
                <w:szCs w:val="24"/>
              </w:rPr>
              <w:t>)</w:t>
            </w:r>
            <w:r w:rsidRPr="00BD4687">
              <w:rPr>
                <w:rFonts w:cs="Calibri"/>
                <w:szCs w:val="24"/>
              </w:rPr>
              <w:t xml:space="preserve"> </w:t>
            </w:r>
          </w:p>
        </w:tc>
        <w:tc>
          <w:tcPr>
            <w:tcW w:w="1937" w:type="dxa"/>
          </w:tcPr>
          <w:p w14:paraId="2FCECB65" w14:textId="77777777" w:rsidR="00A83CAF" w:rsidRPr="00350E1F" w:rsidRDefault="00A83CAF" w:rsidP="00A83CAF">
            <w:pPr>
              <w:spacing w:line="240" w:lineRule="auto"/>
              <w:ind w:firstLine="0"/>
              <w:rPr>
                <w:rFonts w:cs="Calibri"/>
                <w:szCs w:val="24"/>
                <w:highlight w:val="yellow"/>
              </w:rPr>
            </w:pPr>
          </w:p>
          <w:p w14:paraId="2B5DB217" w14:textId="6E2B93DE" w:rsidR="00A83CAF" w:rsidRPr="00ED2770" w:rsidRDefault="00A83CAF" w:rsidP="00A83CAF">
            <w:pPr>
              <w:spacing w:line="240" w:lineRule="auto"/>
              <w:ind w:firstLine="0"/>
              <w:rPr>
                <w:rFonts w:cs="Calibri"/>
                <w:szCs w:val="24"/>
              </w:rPr>
            </w:pPr>
            <w:r w:rsidRPr="00ED2770">
              <w:rPr>
                <w:rFonts w:cs="Calibri"/>
                <w:szCs w:val="24"/>
              </w:rPr>
              <w:t>1</w:t>
            </w:r>
            <w:r w:rsidR="00ED2770" w:rsidRPr="00ED2770">
              <w:rPr>
                <w:rFonts w:cs="Calibri"/>
                <w:szCs w:val="24"/>
              </w:rPr>
              <w:t>2</w:t>
            </w:r>
            <w:r w:rsidRPr="00ED2770">
              <w:rPr>
                <w:rFonts w:cs="Calibri"/>
                <w:szCs w:val="24"/>
              </w:rPr>
              <w:t xml:space="preserve"> (</w:t>
            </w:r>
            <w:r w:rsidR="00ED2770" w:rsidRPr="00ED2770">
              <w:rPr>
                <w:rFonts w:cs="Calibri"/>
                <w:szCs w:val="24"/>
              </w:rPr>
              <w:t>80</w:t>
            </w:r>
            <w:r w:rsidRPr="00ED2770">
              <w:rPr>
                <w:rFonts w:cs="Calibri"/>
                <w:szCs w:val="24"/>
              </w:rPr>
              <w:t>)</w:t>
            </w:r>
          </w:p>
          <w:p w14:paraId="4485F260" w14:textId="3E4E28CF" w:rsidR="00A83CAF" w:rsidRPr="00ED2770" w:rsidRDefault="00A83CAF" w:rsidP="00A83CAF">
            <w:pPr>
              <w:spacing w:line="240" w:lineRule="auto"/>
              <w:ind w:firstLine="0"/>
              <w:rPr>
                <w:rFonts w:cs="Calibri"/>
                <w:szCs w:val="24"/>
              </w:rPr>
            </w:pPr>
            <w:r w:rsidRPr="00ED2770">
              <w:rPr>
                <w:rFonts w:cs="Calibri"/>
                <w:szCs w:val="24"/>
              </w:rPr>
              <w:t>3 (2</w:t>
            </w:r>
            <w:r w:rsidR="00ED2770" w:rsidRPr="00ED2770">
              <w:rPr>
                <w:rFonts w:cs="Calibri"/>
                <w:szCs w:val="24"/>
              </w:rPr>
              <w:t>0</w:t>
            </w:r>
            <w:r w:rsidRPr="00ED2770">
              <w:rPr>
                <w:rFonts w:cs="Calibri"/>
                <w:szCs w:val="24"/>
              </w:rPr>
              <w:t>)</w:t>
            </w:r>
          </w:p>
          <w:p w14:paraId="61B0146E" w14:textId="77777777" w:rsidR="00A83CAF" w:rsidRPr="00350E1F" w:rsidRDefault="00A83CAF" w:rsidP="00A83CAF">
            <w:pPr>
              <w:spacing w:line="240" w:lineRule="auto"/>
              <w:ind w:firstLine="0"/>
              <w:rPr>
                <w:rFonts w:cs="Calibri"/>
                <w:szCs w:val="24"/>
                <w:highlight w:val="yellow"/>
              </w:rPr>
            </w:pPr>
          </w:p>
          <w:p w14:paraId="3B0CABB5" w14:textId="575BBEED" w:rsidR="00A83CAF" w:rsidRPr="00ED2770" w:rsidRDefault="00A83CAF" w:rsidP="00A83CAF">
            <w:pPr>
              <w:spacing w:line="240" w:lineRule="auto"/>
              <w:ind w:firstLine="0"/>
              <w:rPr>
                <w:rFonts w:cs="Calibri"/>
                <w:szCs w:val="24"/>
              </w:rPr>
            </w:pPr>
            <w:r w:rsidRPr="00ED2770">
              <w:rPr>
                <w:rFonts w:cs="Calibri"/>
                <w:szCs w:val="24"/>
              </w:rPr>
              <w:t>20</w:t>
            </w:r>
            <w:r w:rsidR="00C85D2E" w:rsidRPr="00ED2770">
              <w:rPr>
                <w:rFonts w:cs="Calibri"/>
                <w:szCs w:val="24"/>
              </w:rPr>
              <w:t xml:space="preserve"> </w:t>
            </w:r>
            <w:r w:rsidR="00C85D2E" w:rsidRPr="00ED2770">
              <w:rPr>
                <w:rFonts w:cs="Calibri"/>
                <w:b/>
                <w:bCs/>
                <w:szCs w:val="24"/>
              </w:rPr>
              <w:t>(</w:t>
            </w:r>
            <w:r w:rsidR="00C85D2E" w:rsidRPr="00ED2770">
              <w:rPr>
                <w:rFonts w:cs="Calibri"/>
                <w:b/>
                <w:bCs/>
                <w:i/>
                <w:iCs/>
                <w:szCs w:val="24"/>
              </w:rPr>
              <w:t xml:space="preserve">n </w:t>
            </w:r>
            <w:r w:rsidR="00C85D2E" w:rsidRPr="00ED2770">
              <w:rPr>
                <w:rFonts w:cs="Calibri"/>
                <w:b/>
                <w:bCs/>
                <w:szCs w:val="24"/>
              </w:rPr>
              <w:t xml:space="preserve">= </w:t>
            </w:r>
            <w:r w:rsidR="00ED2770" w:rsidRPr="00ED2770">
              <w:rPr>
                <w:rFonts w:cs="Calibri"/>
                <w:b/>
                <w:bCs/>
                <w:szCs w:val="24"/>
              </w:rPr>
              <w:t>12</w:t>
            </w:r>
            <w:r w:rsidR="00C85D2E" w:rsidRPr="00ED2770">
              <w:rPr>
                <w:rFonts w:cs="Calibri"/>
                <w:b/>
                <w:bCs/>
                <w:szCs w:val="24"/>
              </w:rPr>
              <w:t>)</w:t>
            </w:r>
          </w:p>
          <w:p w14:paraId="7024203C" w14:textId="1ED349FF" w:rsidR="00A83CAF" w:rsidRPr="00ED2770" w:rsidRDefault="00A83CAF" w:rsidP="00A83CAF">
            <w:pPr>
              <w:spacing w:line="240" w:lineRule="auto"/>
              <w:ind w:firstLine="0"/>
              <w:rPr>
                <w:rFonts w:cs="Calibri"/>
                <w:szCs w:val="24"/>
              </w:rPr>
            </w:pPr>
            <w:r w:rsidRPr="00ED2770">
              <w:rPr>
                <w:rFonts w:cs="Calibri"/>
                <w:szCs w:val="24"/>
              </w:rPr>
              <w:t xml:space="preserve">5 </w:t>
            </w:r>
            <w:r w:rsidRPr="00ED2770">
              <w:rPr>
                <w:rFonts w:cs="Calibri"/>
                <w:b/>
                <w:bCs/>
                <w:szCs w:val="24"/>
              </w:rPr>
              <w:t>(</w:t>
            </w:r>
            <w:r w:rsidRPr="00ED2770">
              <w:rPr>
                <w:rFonts w:cs="Calibri"/>
                <w:b/>
                <w:bCs/>
                <w:i/>
                <w:iCs/>
                <w:szCs w:val="24"/>
              </w:rPr>
              <w:t xml:space="preserve">n </w:t>
            </w:r>
            <w:r w:rsidRPr="00ED2770">
              <w:rPr>
                <w:rFonts w:cs="Calibri"/>
                <w:b/>
                <w:bCs/>
                <w:szCs w:val="24"/>
              </w:rPr>
              <w:t>= 1</w:t>
            </w:r>
            <w:r w:rsidR="00ED2770" w:rsidRPr="00ED2770">
              <w:rPr>
                <w:rFonts w:cs="Calibri"/>
                <w:b/>
                <w:bCs/>
                <w:szCs w:val="24"/>
              </w:rPr>
              <w:t>2</w:t>
            </w:r>
            <w:r w:rsidRPr="00ED2770">
              <w:rPr>
                <w:rFonts w:cs="Calibri"/>
                <w:b/>
                <w:bCs/>
                <w:szCs w:val="24"/>
              </w:rPr>
              <w:t>)</w:t>
            </w:r>
          </w:p>
          <w:p w14:paraId="34F583B3" w14:textId="162E72E4" w:rsidR="00A83CAF" w:rsidRPr="00ED2770" w:rsidRDefault="00A83CAF" w:rsidP="00A83CAF">
            <w:pPr>
              <w:spacing w:line="240" w:lineRule="auto"/>
              <w:ind w:firstLine="0"/>
              <w:rPr>
                <w:rFonts w:cs="Calibri"/>
                <w:szCs w:val="24"/>
              </w:rPr>
            </w:pPr>
            <w:r w:rsidRPr="00ED2770">
              <w:rPr>
                <w:rFonts w:cs="Calibri"/>
                <w:szCs w:val="24"/>
              </w:rPr>
              <w:t>12</w:t>
            </w:r>
            <w:r w:rsidR="00ED2770" w:rsidRPr="00ED2770">
              <w:rPr>
                <w:rFonts w:cs="Calibri"/>
                <w:szCs w:val="24"/>
              </w:rPr>
              <w:t xml:space="preserve"> </w:t>
            </w:r>
            <w:r w:rsidR="00ED2770" w:rsidRPr="00ED2770">
              <w:rPr>
                <w:rFonts w:cs="Calibri"/>
                <w:b/>
                <w:bCs/>
                <w:szCs w:val="24"/>
              </w:rPr>
              <w:t>(</w:t>
            </w:r>
            <w:r w:rsidR="00ED2770" w:rsidRPr="00ED2770">
              <w:rPr>
                <w:rFonts w:cs="Calibri"/>
                <w:b/>
                <w:bCs/>
                <w:i/>
                <w:iCs/>
                <w:szCs w:val="24"/>
              </w:rPr>
              <w:t xml:space="preserve">n </w:t>
            </w:r>
            <w:r w:rsidR="00ED2770" w:rsidRPr="00ED2770">
              <w:rPr>
                <w:rFonts w:cs="Calibri"/>
                <w:b/>
                <w:bCs/>
                <w:szCs w:val="24"/>
              </w:rPr>
              <w:t>= 3)</w:t>
            </w:r>
          </w:p>
          <w:p w14:paraId="14E6BDB1" w14:textId="196E4A79" w:rsidR="00A25DE6" w:rsidRPr="00ED2770" w:rsidRDefault="00ED2770" w:rsidP="00A83CAF">
            <w:pPr>
              <w:spacing w:line="240" w:lineRule="auto"/>
              <w:ind w:firstLine="0"/>
              <w:rPr>
                <w:rFonts w:cs="Calibri"/>
                <w:szCs w:val="24"/>
              </w:rPr>
            </w:pPr>
            <w:r w:rsidRPr="00ED2770">
              <w:rPr>
                <w:rFonts w:cs="Calibri"/>
                <w:szCs w:val="24"/>
              </w:rPr>
              <w:t>23</w:t>
            </w:r>
            <w:r w:rsidRPr="00ED2770">
              <w:rPr>
                <w:rFonts w:cs="Calibri"/>
                <w:b/>
                <w:bCs/>
                <w:szCs w:val="24"/>
              </w:rPr>
              <w:t xml:space="preserve"> (</w:t>
            </w:r>
            <w:r w:rsidRPr="00ED2770">
              <w:rPr>
                <w:rFonts w:cs="Calibri"/>
                <w:b/>
                <w:bCs/>
                <w:i/>
                <w:iCs/>
                <w:szCs w:val="24"/>
              </w:rPr>
              <w:t xml:space="preserve">n </w:t>
            </w:r>
            <w:r w:rsidRPr="00ED2770">
              <w:rPr>
                <w:rFonts w:cs="Calibri"/>
                <w:b/>
                <w:bCs/>
                <w:szCs w:val="24"/>
              </w:rPr>
              <w:t>= 3)</w:t>
            </w:r>
          </w:p>
          <w:p w14:paraId="49CA4511" w14:textId="77777777" w:rsidR="00A83CAF" w:rsidRPr="00ED2770" w:rsidRDefault="00A83CAF" w:rsidP="00A83CAF">
            <w:pPr>
              <w:spacing w:line="240" w:lineRule="auto"/>
              <w:ind w:firstLine="0"/>
              <w:rPr>
                <w:rFonts w:cs="Calibri"/>
                <w:szCs w:val="24"/>
              </w:rPr>
            </w:pPr>
            <w:r w:rsidRPr="00ED2770">
              <w:rPr>
                <w:rFonts w:cs="Calibri"/>
                <w:szCs w:val="24"/>
              </w:rPr>
              <w:t xml:space="preserve">40 </w:t>
            </w:r>
          </w:p>
          <w:p w14:paraId="6FC86B40" w14:textId="77777777" w:rsidR="00A83CAF" w:rsidRPr="00350E1F" w:rsidRDefault="00A83CAF" w:rsidP="00A83CAF">
            <w:pPr>
              <w:spacing w:line="240" w:lineRule="auto"/>
              <w:ind w:firstLine="0"/>
              <w:rPr>
                <w:rFonts w:cs="Calibri"/>
                <w:szCs w:val="24"/>
                <w:highlight w:val="yellow"/>
              </w:rPr>
            </w:pPr>
          </w:p>
          <w:p w14:paraId="76C75A6D" w14:textId="66952E2C" w:rsidR="00A83CAF" w:rsidRPr="003953C1" w:rsidRDefault="00A83CAF" w:rsidP="00A83CAF">
            <w:pPr>
              <w:spacing w:line="240" w:lineRule="auto"/>
              <w:ind w:firstLine="0"/>
              <w:rPr>
                <w:rFonts w:cs="Calibri"/>
                <w:szCs w:val="24"/>
              </w:rPr>
            </w:pPr>
            <w:r w:rsidRPr="00210A6E">
              <w:rPr>
                <w:rFonts w:cs="Calibri"/>
                <w:szCs w:val="24"/>
              </w:rPr>
              <w:t>7</w:t>
            </w:r>
            <w:r w:rsidRPr="003953C1">
              <w:rPr>
                <w:rFonts w:cs="Calibri"/>
                <w:szCs w:val="24"/>
              </w:rPr>
              <w:t>.37</w:t>
            </w:r>
            <w:r w:rsidRPr="003953C1">
              <w:rPr>
                <w:rFonts w:cs="Calibri"/>
              </w:rPr>
              <w:t xml:space="preserve"> </w:t>
            </w:r>
            <w:r w:rsidR="00604E8F">
              <w:rPr>
                <w:rFonts w:cs="Calibri"/>
              </w:rPr>
              <w:t>(</w:t>
            </w:r>
            <w:r w:rsidRPr="003953C1">
              <w:rPr>
                <w:rFonts w:cs="Calibri"/>
                <w:szCs w:val="24"/>
              </w:rPr>
              <w:t>0</w:t>
            </w:r>
            <w:r w:rsidR="00B24E7D">
              <w:rPr>
                <w:rFonts w:cs="Calibri"/>
                <w:szCs w:val="24"/>
              </w:rPr>
              <w:t>,</w:t>
            </w:r>
            <w:r w:rsidRPr="003953C1">
              <w:rPr>
                <w:rFonts w:cs="Calibri"/>
                <w:szCs w:val="24"/>
              </w:rPr>
              <w:t>0</w:t>
            </w:r>
            <w:r w:rsidR="00210A6E" w:rsidRPr="003953C1">
              <w:rPr>
                <w:rFonts w:cs="Calibri"/>
                <w:szCs w:val="24"/>
              </w:rPr>
              <w:t>4</w:t>
            </w:r>
            <w:r w:rsidR="00604E8F">
              <w:rPr>
                <w:rFonts w:cs="Calibri"/>
                <w:szCs w:val="24"/>
              </w:rPr>
              <w:t>)</w:t>
            </w:r>
          </w:p>
          <w:p w14:paraId="58E50241" w14:textId="041940B4" w:rsidR="00A83CAF" w:rsidRPr="003953C1" w:rsidRDefault="00A83CAF" w:rsidP="00A83CAF">
            <w:pPr>
              <w:spacing w:line="240" w:lineRule="auto"/>
              <w:ind w:firstLine="0"/>
              <w:rPr>
                <w:rFonts w:cs="Calibri"/>
                <w:szCs w:val="24"/>
              </w:rPr>
            </w:pPr>
            <w:r w:rsidRPr="003953C1">
              <w:rPr>
                <w:rFonts w:cs="Calibri"/>
                <w:szCs w:val="24"/>
              </w:rPr>
              <w:t>3</w:t>
            </w:r>
            <w:r w:rsidR="00210A6E" w:rsidRPr="003953C1">
              <w:rPr>
                <w:rFonts w:cs="Calibri"/>
                <w:szCs w:val="24"/>
              </w:rPr>
              <w:t>9</w:t>
            </w:r>
            <w:r w:rsidRPr="003953C1">
              <w:rPr>
                <w:rFonts w:cs="Calibri"/>
              </w:rPr>
              <w:t xml:space="preserve"> </w:t>
            </w:r>
            <w:r w:rsidR="00604E8F">
              <w:rPr>
                <w:rFonts w:cs="Calibri"/>
              </w:rPr>
              <w:t>(</w:t>
            </w:r>
            <w:r w:rsidR="00210A6E" w:rsidRPr="003953C1">
              <w:rPr>
                <w:rFonts w:cs="Calibri"/>
              </w:rPr>
              <w:t>9</w:t>
            </w:r>
            <w:r w:rsidR="00B24E7D">
              <w:rPr>
                <w:rFonts w:cs="Calibri"/>
              </w:rPr>
              <w:t>,</w:t>
            </w:r>
            <w:r w:rsidR="00210A6E" w:rsidRPr="003953C1">
              <w:rPr>
                <w:rFonts w:cs="Calibri"/>
              </w:rPr>
              <w:t>8</w:t>
            </w:r>
            <w:r w:rsidR="00604E8F">
              <w:rPr>
                <w:rFonts w:cs="Calibri"/>
              </w:rPr>
              <w:t>)</w:t>
            </w:r>
          </w:p>
          <w:p w14:paraId="64945ECA" w14:textId="57D3F063" w:rsidR="00A83CAF" w:rsidRPr="003953C1" w:rsidRDefault="00210A6E" w:rsidP="00A83CAF">
            <w:pPr>
              <w:spacing w:line="240" w:lineRule="auto"/>
              <w:ind w:firstLine="0"/>
              <w:rPr>
                <w:rFonts w:cs="Calibri"/>
                <w:szCs w:val="24"/>
              </w:rPr>
            </w:pPr>
            <w:r w:rsidRPr="003953C1">
              <w:rPr>
                <w:rFonts w:cs="Calibri"/>
              </w:rPr>
              <w:t>78</w:t>
            </w:r>
            <w:r w:rsidR="00A83CAF" w:rsidRPr="003953C1">
              <w:rPr>
                <w:rFonts w:cs="Calibri"/>
              </w:rPr>
              <w:t xml:space="preserve"> </w:t>
            </w:r>
            <w:r w:rsidR="00604E8F">
              <w:rPr>
                <w:rFonts w:cs="Calibri"/>
              </w:rPr>
              <w:t>(</w:t>
            </w:r>
            <w:r w:rsidR="003953C1" w:rsidRPr="003953C1">
              <w:rPr>
                <w:rFonts w:cs="Calibri"/>
              </w:rPr>
              <w:t>35</w:t>
            </w:r>
            <w:r w:rsidR="00B24E7D">
              <w:rPr>
                <w:rFonts w:cs="Calibri"/>
              </w:rPr>
              <w:t>,</w:t>
            </w:r>
            <w:r w:rsidR="003953C1" w:rsidRPr="003953C1">
              <w:rPr>
                <w:rFonts w:cs="Calibri"/>
              </w:rPr>
              <w:t>3</w:t>
            </w:r>
            <w:r w:rsidR="00604E8F">
              <w:rPr>
                <w:rFonts w:cs="Calibri"/>
              </w:rPr>
              <w:t>)</w:t>
            </w:r>
            <w:r w:rsidR="00A83CAF" w:rsidRPr="003953C1">
              <w:rPr>
                <w:rFonts w:cs="Calibri"/>
                <w:szCs w:val="24"/>
              </w:rPr>
              <w:t xml:space="preserve"> </w:t>
            </w:r>
            <w:r w:rsidR="00A83CAF" w:rsidRPr="003953C1">
              <w:rPr>
                <w:rFonts w:cs="Calibri"/>
                <w:b/>
                <w:bCs/>
                <w:szCs w:val="24"/>
              </w:rPr>
              <w:t>(</w:t>
            </w:r>
            <w:r w:rsidR="00A83CAF" w:rsidRPr="003953C1">
              <w:rPr>
                <w:rFonts w:cs="Calibri"/>
                <w:b/>
                <w:bCs/>
                <w:i/>
                <w:iCs/>
                <w:szCs w:val="24"/>
              </w:rPr>
              <w:t>n</w:t>
            </w:r>
            <w:r w:rsidR="00A83CAF" w:rsidRPr="003953C1">
              <w:rPr>
                <w:rFonts w:cs="Calibri"/>
                <w:b/>
                <w:bCs/>
                <w:szCs w:val="24"/>
              </w:rPr>
              <w:t xml:space="preserve"> = </w:t>
            </w:r>
            <w:r w:rsidR="003953C1" w:rsidRPr="003953C1">
              <w:rPr>
                <w:rFonts w:cs="Calibri"/>
                <w:b/>
                <w:bCs/>
                <w:szCs w:val="24"/>
              </w:rPr>
              <w:t>10</w:t>
            </w:r>
            <w:r w:rsidR="00A83CAF" w:rsidRPr="003953C1">
              <w:rPr>
                <w:rFonts w:cs="Calibri"/>
                <w:b/>
                <w:bCs/>
                <w:szCs w:val="24"/>
              </w:rPr>
              <w:t>)</w:t>
            </w:r>
          </w:p>
          <w:p w14:paraId="2B0549CB" w14:textId="4ED4DED1" w:rsidR="00A83CAF" w:rsidRPr="003953C1" w:rsidRDefault="00A83CAF" w:rsidP="00A83CAF">
            <w:pPr>
              <w:spacing w:line="240" w:lineRule="auto"/>
              <w:ind w:firstLine="0"/>
              <w:rPr>
                <w:rFonts w:cs="Calibri"/>
                <w:szCs w:val="24"/>
              </w:rPr>
            </w:pPr>
            <w:r w:rsidRPr="003953C1">
              <w:rPr>
                <w:rFonts w:cs="Calibri"/>
                <w:szCs w:val="24"/>
              </w:rPr>
              <w:t>98</w:t>
            </w:r>
            <w:r w:rsidRPr="003953C1">
              <w:rPr>
                <w:rFonts w:cs="Calibri"/>
              </w:rPr>
              <w:t xml:space="preserve"> </w:t>
            </w:r>
            <w:r w:rsidR="00604E8F">
              <w:rPr>
                <w:rFonts w:cs="Calibri"/>
              </w:rPr>
              <w:t>(</w:t>
            </w:r>
            <w:r w:rsidRPr="003953C1">
              <w:rPr>
                <w:rFonts w:cs="Calibri"/>
                <w:szCs w:val="24"/>
              </w:rPr>
              <w:t>3</w:t>
            </w:r>
            <w:r w:rsidR="00604E8F">
              <w:rPr>
                <w:rFonts w:cs="Calibri"/>
                <w:szCs w:val="24"/>
              </w:rPr>
              <w:t>)</w:t>
            </w:r>
            <w:r w:rsidRPr="003953C1">
              <w:rPr>
                <w:rFonts w:cs="Calibri"/>
                <w:szCs w:val="24"/>
              </w:rPr>
              <w:t xml:space="preserve"> </w:t>
            </w:r>
          </w:p>
          <w:p w14:paraId="04ECC57E" w14:textId="78B9EC3D" w:rsidR="00A83CAF" w:rsidRPr="002D1CA5" w:rsidRDefault="00A83CAF" w:rsidP="00A83CAF">
            <w:pPr>
              <w:spacing w:line="240" w:lineRule="auto"/>
              <w:ind w:firstLine="0"/>
              <w:rPr>
                <w:rFonts w:cs="Calibri"/>
                <w:szCs w:val="24"/>
              </w:rPr>
            </w:pPr>
            <w:r w:rsidRPr="002D1CA5">
              <w:rPr>
                <w:rFonts w:cs="Calibri"/>
                <w:szCs w:val="24"/>
              </w:rPr>
              <w:t>5.</w:t>
            </w:r>
            <w:r w:rsidR="002D1CA5" w:rsidRPr="002D1CA5">
              <w:rPr>
                <w:rFonts w:cs="Calibri"/>
                <w:szCs w:val="24"/>
              </w:rPr>
              <w:t>9</w:t>
            </w:r>
            <w:r w:rsidRPr="002D1CA5">
              <w:rPr>
                <w:rFonts w:cs="Calibri"/>
                <w:szCs w:val="24"/>
              </w:rPr>
              <w:t xml:space="preserve"> </w:t>
            </w:r>
            <w:r w:rsidR="00604E8F">
              <w:rPr>
                <w:rFonts w:cs="Calibri"/>
              </w:rPr>
              <w:t>(</w:t>
            </w:r>
            <w:r w:rsidR="002D1CA5" w:rsidRPr="002D1CA5">
              <w:rPr>
                <w:rFonts w:cs="Calibri"/>
              </w:rPr>
              <w:t>5</w:t>
            </w:r>
            <w:r w:rsidR="00B24E7D">
              <w:rPr>
                <w:rFonts w:cs="Calibri"/>
              </w:rPr>
              <w:t>,</w:t>
            </w:r>
            <w:r w:rsidR="002D1CA5" w:rsidRPr="002D1CA5">
              <w:rPr>
                <w:rFonts w:cs="Calibri"/>
              </w:rPr>
              <w:t>1</w:t>
            </w:r>
            <w:r w:rsidR="00604E8F">
              <w:rPr>
                <w:rFonts w:cs="Calibri"/>
              </w:rPr>
              <w:t>)</w:t>
            </w:r>
            <w:r w:rsidRPr="002D1CA5">
              <w:rPr>
                <w:rFonts w:cs="Calibri"/>
                <w:szCs w:val="24"/>
              </w:rPr>
              <w:t xml:space="preserve"> </w:t>
            </w:r>
            <w:r w:rsidRPr="002D1CA5">
              <w:rPr>
                <w:rFonts w:cs="Calibri"/>
                <w:b/>
                <w:bCs/>
                <w:szCs w:val="24"/>
              </w:rPr>
              <w:t>(</w:t>
            </w:r>
            <w:r w:rsidRPr="002D1CA5">
              <w:rPr>
                <w:rFonts w:cs="Calibri"/>
                <w:b/>
                <w:bCs/>
                <w:i/>
                <w:iCs/>
                <w:szCs w:val="24"/>
              </w:rPr>
              <w:t xml:space="preserve">n </w:t>
            </w:r>
            <w:r w:rsidRPr="002D1CA5">
              <w:rPr>
                <w:rFonts w:cs="Calibri"/>
                <w:b/>
                <w:bCs/>
                <w:szCs w:val="24"/>
              </w:rPr>
              <w:t xml:space="preserve">= </w:t>
            </w:r>
            <w:r w:rsidR="002D1CA5" w:rsidRPr="002D1CA5">
              <w:rPr>
                <w:rFonts w:cs="Calibri"/>
                <w:b/>
                <w:bCs/>
                <w:szCs w:val="24"/>
              </w:rPr>
              <w:t>10</w:t>
            </w:r>
            <w:r w:rsidRPr="002D1CA5">
              <w:rPr>
                <w:rFonts w:cs="Calibri"/>
                <w:b/>
                <w:bCs/>
                <w:szCs w:val="24"/>
              </w:rPr>
              <w:t>)</w:t>
            </w:r>
          </w:p>
          <w:p w14:paraId="0A6136F6" w14:textId="206F998F" w:rsidR="00A83CAF" w:rsidRPr="003953C1" w:rsidRDefault="00A83CAF" w:rsidP="00A83CAF">
            <w:pPr>
              <w:spacing w:line="240" w:lineRule="auto"/>
              <w:ind w:firstLine="0"/>
              <w:rPr>
                <w:rFonts w:cs="Calibri"/>
                <w:szCs w:val="24"/>
              </w:rPr>
            </w:pPr>
            <w:r w:rsidRPr="002D1CA5">
              <w:rPr>
                <w:rFonts w:cs="Calibri"/>
                <w:szCs w:val="24"/>
              </w:rPr>
              <w:t>8</w:t>
            </w:r>
            <w:r w:rsidR="003953C1" w:rsidRPr="002D1CA5">
              <w:rPr>
                <w:rFonts w:cs="Calibri"/>
                <w:szCs w:val="24"/>
              </w:rPr>
              <w:t>4</w:t>
            </w:r>
            <w:r w:rsidRPr="002D1CA5">
              <w:rPr>
                <w:rFonts w:cs="Calibri"/>
              </w:rPr>
              <w:t xml:space="preserve"> </w:t>
            </w:r>
            <w:r w:rsidR="00604E8F">
              <w:rPr>
                <w:rFonts w:cs="Calibri"/>
              </w:rPr>
              <w:t>(</w:t>
            </w:r>
            <w:r w:rsidRPr="002D1CA5">
              <w:rPr>
                <w:rFonts w:cs="Calibri"/>
                <w:szCs w:val="24"/>
              </w:rPr>
              <w:t>8</w:t>
            </w:r>
            <w:r w:rsidR="00604E8F">
              <w:rPr>
                <w:rFonts w:cs="Calibri"/>
                <w:szCs w:val="24"/>
              </w:rPr>
              <w:t>)</w:t>
            </w:r>
          </w:p>
          <w:p w14:paraId="4E863A15" w14:textId="77777777" w:rsidR="00A83CAF" w:rsidRPr="00BD4687" w:rsidRDefault="00A83CAF" w:rsidP="00A83CAF">
            <w:pPr>
              <w:spacing w:line="240" w:lineRule="auto"/>
              <w:ind w:firstLine="0"/>
              <w:rPr>
                <w:rFonts w:cs="Calibri"/>
                <w:szCs w:val="24"/>
              </w:rPr>
            </w:pPr>
          </w:p>
          <w:p w14:paraId="0E6F12BF" w14:textId="034BF8BF" w:rsidR="00A83CAF" w:rsidRPr="00BD4687" w:rsidRDefault="00A83CAF" w:rsidP="00A83CAF">
            <w:pPr>
              <w:spacing w:line="240" w:lineRule="auto"/>
              <w:ind w:firstLine="0"/>
              <w:rPr>
                <w:rFonts w:cs="Calibri"/>
                <w:szCs w:val="24"/>
              </w:rPr>
            </w:pPr>
            <w:r w:rsidRPr="00BD4687">
              <w:rPr>
                <w:rFonts w:cs="Calibri"/>
                <w:szCs w:val="24"/>
              </w:rPr>
              <w:t xml:space="preserve">66 </w:t>
            </w:r>
            <w:r w:rsidR="00604E8F">
              <w:rPr>
                <w:rFonts w:cs="Calibri"/>
                <w:szCs w:val="24"/>
              </w:rPr>
              <w:t>(</w:t>
            </w:r>
            <w:r w:rsidR="00BD4687" w:rsidRPr="00BD4687">
              <w:rPr>
                <w:rFonts w:cs="Calibri"/>
                <w:szCs w:val="24"/>
              </w:rPr>
              <w:t>17</w:t>
            </w:r>
            <w:r w:rsidR="00604E8F">
              <w:rPr>
                <w:rFonts w:cs="Calibri"/>
                <w:szCs w:val="24"/>
              </w:rPr>
              <w:t>)</w:t>
            </w:r>
          </w:p>
          <w:p w14:paraId="562ED811" w14:textId="6231BFED" w:rsidR="00A83CAF" w:rsidRPr="00BD4687" w:rsidRDefault="00BD4687" w:rsidP="00A83CAF">
            <w:pPr>
              <w:spacing w:line="240" w:lineRule="auto"/>
              <w:ind w:firstLine="0"/>
              <w:rPr>
                <w:rFonts w:cs="Calibri"/>
                <w:szCs w:val="24"/>
              </w:rPr>
            </w:pPr>
            <w:r w:rsidRPr="00BD4687">
              <w:rPr>
                <w:rFonts w:cs="Calibri"/>
                <w:szCs w:val="24"/>
              </w:rPr>
              <w:t>40</w:t>
            </w:r>
            <w:r w:rsidR="00A83CAF" w:rsidRPr="00BD4687">
              <w:rPr>
                <w:rFonts w:cs="Calibri"/>
                <w:szCs w:val="24"/>
              </w:rPr>
              <w:t xml:space="preserve"> </w:t>
            </w:r>
            <w:r w:rsidR="00604E8F">
              <w:rPr>
                <w:rFonts w:cs="Calibri"/>
                <w:szCs w:val="24"/>
              </w:rPr>
              <w:t>(</w:t>
            </w:r>
            <w:r w:rsidR="00A83CAF" w:rsidRPr="00BD4687">
              <w:rPr>
                <w:rFonts w:cs="Calibri"/>
                <w:szCs w:val="24"/>
              </w:rPr>
              <w:t>1</w:t>
            </w:r>
            <w:r w:rsidRPr="00BD4687">
              <w:rPr>
                <w:rFonts w:cs="Calibri"/>
                <w:szCs w:val="24"/>
              </w:rPr>
              <w:t>8</w:t>
            </w:r>
            <w:r w:rsidR="00604E8F">
              <w:rPr>
                <w:rFonts w:cs="Calibri"/>
                <w:szCs w:val="24"/>
              </w:rPr>
              <w:t>)</w:t>
            </w:r>
          </w:p>
          <w:p w14:paraId="5E23E43B" w14:textId="27DFDBE3" w:rsidR="00A83CAF" w:rsidRPr="00350E1F" w:rsidRDefault="00A83CAF" w:rsidP="00A83CAF">
            <w:pPr>
              <w:spacing w:line="240" w:lineRule="auto"/>
              <w:ind w:firstLine="0"/>
              <w:rPr>
                <w:rFonts w:cs="Calibri"/>
                <w:szCs w:val="24"/>
                <w:highlight w:val="yellow"/>
              </w:rPr>
            </w:pPr>
            <w:r w:rsidRPr="00BD4687">
              <w:rPr>
                <w:rFonts w:cs="Calibri"/>
                <w:szCs w:val="24"/>
              </w:rPr>
              <w:t xml:space="preserve">45 </w:t>
            </w:r>
            <w:r w:rsidR="00604E8F">
              <w:rPr>
                <w:rFonts w:cs="Calibri"/>
                <w:szCs w:val="24"/>
              </w:rPr>
              <w:t>(</w:t>
            </w:r>
            <w:r w:rsidRPr="00BD4687">
              <w:rPr>
                <w:rFonts w:cs="Calibri"/>
                <w:szCs w:val="24"/>
              </w:rPr>
              <w:t>1</w:t>
            </w:r>
            <w:r w:rsidR="00BD4687" w:rsidRPr="00BD4687">
              <w:rPr>
                <w:rFonts w:cs="Calibri"/>
                <w:szCs w:val="24"/>
              </w:rPr>
              <w:t>4</w:t>
            </w:r>
            <w:r w:rsidR="00604E8F">
              <w:rPr>
                <w:rFonts w:cs="Calibri"/>
                <w:szCs w:val="24"/>
              </w:rPr>
              <w:t>)</w:t>
            </w:r>
          </w:p>
        </w:tc>
      </w:tr>
    </w:tbl>
    <w:p w14:paraId="34B726F1" w14:textId="77777777" w:rsidR="00A83CAF" w:rsidRPr="0085697F" w:rsidRDefault="00A83CAF" w:rsidP="00A83CAF">
      <w:pPr>
        <w:spacing w:line="360" w:lineRule="auto"/>
        <w:ind w:firstLine="0"/>
        <w:rPr>
          <w:rFonts w:cs="Arial"/>
          <w:b/>
          <w:sz w:val="8"/>
          <w:szCs w:val="8"/>
        </w:rPr>
      </w:pPr>
    </w:p>
    <w:p w14:paraId="715DB281" w14:textId="1F6B847E" w:rsidR="00A83CAF" w:rsidRDefault="00A83CAF" w:rsidP="00A83CAF">
      <w:pPr>
        <w:spacing w:line="360" w:lineRule="auto"/>
        <w:ind w:firstLine="0"/>
        <w:rPr>
          <w:rFonts w:cs="Arial"/>
          <w:bCs/>
        </w:rPr>
      </w:pPr>
      <w:r w:rsidRPr="00714DF3">
        <w:rPr>
          <w:rFonts w:cs="Arial"/>
          <w:b/>
        </w:rPr>
        <w:t>Nota:</w:t>
      </w:r>
      <w:r>
        <w:rPr>
          <w:rFonts w:cs="Arial"/>
          <w:bCs/>
        </w:rPr>
        <w:t xml:space="preserve"> Dados relativos aos 1</w:t>
      </w:r>
      <w:r w:rsidR="00A25DE6">
        <w:rPr>
          <w:rFonts w:cs="Arial"/>
          <w:bCs/>
        </w:rPr>
        <w:t>5</w:t>
      </w:r>
      <w:r>
        <w:rPr>
          <w:rFonts w:cs="Arial"/>
          <w:bCs/>
        </w:rPr>
        <w:t xml:space="preserve"> ciclos, mas n</w:t>
      </w:r>
      <w:r w:rsidRPr="00714DF3">
        <w:rPr>
          <w:rFonts w:cs="Arial"/>
          <w:bCs/>
        </w:rPr>
        <w:t xml:space="preserve">em todos os dados de todos os parâmetros descritos estão disponíveis em todos os </w:t>
      </w:r>
      <w:r>
        <w:rPr>
          <w:rFonts w:cs="Arial"/>
          <w:bCs/>
        </w:rPr>
        <w:t>ciclos</w:t>
      </w:r>
      <w:r w:rsidRPr="00714DF3">
        <w:rPr>
          <w:rFonts w:cs="Arial"/>
          <w:bCs/>
        </w:rPr>
        <w:t xml:space="preserve">. </w:t>
      </w:r>
      <w:r w:rsidRPr="00862DEA">
        <w:rPr>
          <w:rFonts w:cs="Arial"/>
          <w:b/>
        </w:rPr>
        <w:t>Legenda:</w:t>
      </w:r>
      <w:r w:rsidRPr="00862DEA">
        <w:rPr>
          <w:rFonts w:cs="Arial"/>
          <w:bCs/>
        </w:rPr>
        <w:t xml:space="preserve"> HDC, Hérnia diafragmática congénita; ECMO, </w:t>
      </w:r>
      <w:r>
        <w:rPr>
          <w:rFonts w:cs="Arial"/>
          <w:szCs w:val="24"/>
        </w:rPr>
        <w:t>O</w:t>
      </w:r>
      <w:r w:rsidRPr="005771EE">
        <w:rPr>
          <w:rFonts w:cs="Arial"/>
          <w:szCs w:val="24"/>
        </w:rPr>
        <w:t>xigenação por membrana extracorp</w:t>
      </w:r>
      <w:r>
        <w:rPr>
          <w:rFonts w:cs="Arial"/>
          <w:szCs w:val="24"/>
        </w:rPr>
        <w:t>oral</w:t>
      </w:r>
      <w:r w:rsidRPr="00862DEA">
        <w:rPr>
          <w:rFonts w:cs="Arial"/>
          <w:bCs/>
        </w:rPr>
        <w:t xml:space="preserve">; IQR, </w:t>
      </w:r>
      <w:r>
        <w:rPr>
          <w:rFonts w:cs="Arial"/>
          <w:bCs/>
        </w:rPr>
        <w:t xml:space="preserve">amplitude interquartil; </w:t>
      </w:r>
      <w:r w:rsidRPr="00862DEA">
        <w:rPr>
          <w:rFonts w:cs="Arial"/>
          <w:bCs/>
        </w:rPr>
        <w:t xml:space="preserve">PIP, </w:t>
      </w:r>
      <w:r>
        <w:rPr>
          <w:rFonts w:cs="Arial"/>
        </w:rPr>
        <w:t>P</w:t>
      </w:r>
      <w:r w:rsidRPr="00CC3BE3">
        <w:rPr>
          <w:rFonts w:cs="Arial"/>
        </w:rPr>
        <w:t>ico de pressão inspiratória</w:t>
      </w:r>
      <w:r w:rsidRPr="00862DEA">
        <w:rPr>
          <w:rFonts w:cs="Arial"/>
          <w:bCs/>
        </w:rPr>
        <w:t xml:space="preserve">; PEEP, </w:t>
      </w:r>
      <w:r>
        <w:rPr>
          <w:rFonts w:cs="Arial"/>
        </w:rPr>
        <w:t>P</w:t>
      </w:r>
      <w:r w:rsidRPr="00CC3BE3">
        <w:rPr>
          <w:rFonts w:cs="Arial"/>
        </w:rPr>
        <w:t>ressão expiratória final positiva</w:t>
      </w:r>
      <w:r w:rsidRPr="00862DEA">
        <w:rPr>
          <w:rFonts w:cs="Arial"/>
          <w:bCs/>
        </w:rPr>
        <w:t xml:space="preserve">; </w:t>
      </w:r>
      <w:r>
        <w:rPr>
          <w:rFonts w:cs="Arial"/>
          <w:bCs/>
        </w:rPr>
        <w:t xml:space="preserve">MAP, </w:t>
      </w:r>
      <w:r w:rsidRPr="00705A8E">
        <w:rPr>
          <w:rFonts w:cs="Arial"/>
          <w:bCs/>
        </w:rPr>
        <w:t>Pressão média das vias aéreas</w:t>
      </w:r>
      <w:r>
        <w:rPr>
          <w:rFonts w:cs="Arial"/>
          <w:bCs/>
        </w:rPr>
        <w:t xml:space="preserve">; </w:t>
      </w:r>
      <w:r w:rsidRPr="00705A8E">
        <w:rPr>
          <w:rFonts w:cs="Calibri"/>
          <w:szCs w:val="24"/>
        </w:rPr>
        <w:t>FiO2, Fração de oxigénio inspirado;</w:t>
      </w:r>
      <w:r>
        <w:rPr>
          <w:rFonts w:cs="Calibri"/>
          <w:b/>
          <w:bCs/>
          <w:szCs w:val="24"/>
        </w:rPr>
        <w:t xml:space="preserve"> </w:t>
      </w:r>
      <w:r w:rsidRPr="00862DEA">
        <w:rPr>
          <w:rFonts w:cs="Arial"/>
          <w:bCs/>
        </w:rPr>
        <w:t>PaO2, Pressão parcial de oxigénio; SaO2, Saturação de oxigénio; SvO2, Saturação venosa mista de oxigénio; FiO2, Fração de oxigénio inspirado; PA, Pressão arterial.</w:t>
      </w:r>
    </w:p>
    <w:p w14:paraId="7D068421" w14:textId="66CA03BB" w:rsidR="00A83CAF" w:rsidRDefault="00A83CAF" w:rsidP="00A83CAF">
      <w:pPr>
        <w:spacing w:line="360" w:lineRule="auto"/>
        <w:ind w:firstLine="0"/>
        <w:rPr>
          <w:rFonts w:cs="Arial"/>
          <w:b/>
          <w:color w:val="4BACC6"/>
          <w:sz w:val="24"/>
          <w:szCs w:val="24"/>
        </w:rPr>
      </w:pPr>
    </w:p>
    <w:p w14:paraId="6EFDF951" w14:textId="20529735" w:rsidR="00B62794" w:rsidRDefault="00B62794" w:rsidP="00A83CAF">
      <w:pPr>
        <w:spacing w:line="360" w:lineRule="auto"/>
        <w:ind w:firstLine="0"/>
        <w:rPr>
          <w:rFonts w:cs="Arial"/>
          <w:b/>
          <w:color w:val="4BACC6"/>
          <w:sz w:val="24"/>
          <w:szCs w:val="24"/>
        </w:rPr>
      </w:pPr>
    </w:p>
    <w:p w14:paraId="19110AE5" w14:textId="77777777" w:rsidR="00B62794" w:rsidRPr="00102BE9" w:rsidRDefault="00B62794" w:rsidP="00A83CAF">
      <w:pPr>
        <w:spacing w:line="360" w:lineRule="auto"/>
        <w:ind w:firstLine="0"/>
        <w:rPr>
          <w:rFonts w:cs="Arial"/>
          <w:b/>
          <w:color w:val="4BACC6"/>
          <w:sz w:val="24"/>
          <w:szCs w:val="24"/>
        </w:rPr>
      </w:pPr>
    </w:p>
    <w:p w14:paraId="1027F6C6" w14:textId="6832D1A2" w:rsidR="00A83CAF" w:rsidRPr="00102BE9" w:rsidRDefault="00A83CAF" w:rsidP="00A83CAF">
      <w:pPr>
        <w:spacing w:line="360" w:lineRule="auto"/>
        <w:ind w:firstLine="0"/>
        <w:rPr>
          <w:rFonts w:cs="Arial"/>
          <w:b/>
          <w:color w:val="4BACC6"/>
          <w:sz w:val="24"/>
          <w:szCs w:val="24"/>
        </w:rPr>
      </w:pPr>
    </w:p>
    <w:p w14:paraId="00A12D8A" w14:textId="425CBA02" w:rsidR="00A83CAF" w:rsidRPr="00102BE9" w:rsidRDefault="00A83CAF" w:rsidP="00A83CAF">
      <w:pPr>
        <w:spacing w:line="360" w:lineRule="auto"/>
        <w:ind w:firstLine="0"/>
        <w:rPr>
          <w:rFonts w:cs="Arial"/>
          <w:b/>
          <w:color w:val="4BACC6"/>
          <w:sz w:val="24"/>
          <w:szCs w:val="24"/>
        </w:rPr>
      </w:pPr>
    </w:p>
    <w:p w14:paraId="7A58C560" w14:textId="3A98F9B3" w:rsidR="00A83CAF" w:rsidRPr="00102BE9" w:rsidRDefault="00A83CAF" w:rsidP="00A83CAF">
      <w:pPr>
        <w:spacing w:line="360" w:lineRule="auto"/>
        <w:ind w:firstLine="0"/>
        <w:rPr>
          <w:rFonts w:cs="Arial"/>
          <w:b/>
          <w:color w:val="4BACC6"/>
          <w:sz w:val="24"/>
          <w:szCs w:val="24"/>
        </w:rPr>
      </w:pPr>
    </w:p>
    <w:p w14:paraId="19B00B64" w14:textId="11B1BA1F" w:rsidR="00A83CAF" w:rsidRPr="00102BE9" w:rsidRDefault="00A83CAF" w:rsidP="00A83CAF">
      <w:pPr>
        <w:spacing w:line="360" w:lineRule="auto"/>
        <w:ind w:firstLine="0"/>
        <w:rPr>
          <w:rFonts w:cs="Arial"/>
          <w:b/>
          <w:color w:val="4BACC6"/>
          <w:sz w:val="24"/>
          <w:szCs w:val="24"/>
        </w:rPr>
      </w:pPr>
    </w:p>
    <w:p w14:paraId="4E2CD176" w14:textId="77777777" w:rsidR="00A83CAF" w:rsidRPr="008E7619" w:rsidRDefault="00A83CAF" w:rsidP="00A83CAF">
      <w:pPr>
        <w:spacing w:line="360" w:lineRule="auto"/>
        <w:ind w:firstLine="0"/>
        <w:rPr>
          <w:rFonts w:cs="Arial"/>
          <w:bCs/>
        </w:rPr>
      </w:pPr>
    </w:p>
    <w:tbl>
      <w:tblPr>
        <w:tblpPr w:leftFromText="141" w:rightFromText="141" w:vertAnchor="text" w:horzAnchor="margin" w:tblpXSpec="center" w:tblpY="107"/>
        <w:tblW w:w="648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211"/>
        <w:gridCol w:w="1276"/>
      </w:tblGrid>
      <w:tr w:rsidR="00A83CAF" w:rsidRPr="00BF730B" w14:paraId="63655881" w14:textId="77777777" w:rsidTr="00A83CAF">
        <w:trPr>
          <w:trHeight w:val="285"/>
        </w:trPr>
        <w:tc>
          <w:tcPr>
            <w:tcW w:w="6487" w:type="dxa"/>
            <w:gridSpan w:val="2"/>
            <w:shd w:val="clear" w:color="auto" w:fill="DBE5F1" w:themeFill="accent1" w:themeFillTint="33"/>
            <w:hideMark/>
          </w:tcPr>
          <w:p w14:paraId="286C7230" w14:textId="77777777" w:rsidR="00A83CAF" w:rsidRPr="00BF730B" w:rsidRDefault="00A83CAF" w:rsidP="00A83CAF">
            <w:pPr>
              <w:spacing w:line="360" w:lineRule="auto"/>
              <w:ind w:firstLine="0"/>
              <w:rPr>
                <w:rFonts w:cs="Calibri"/>
                <w:b/>
                <w:bCs/>
                <w:szCs w:val="24"/>
              </w:rPr>
            </w:pPr>
            <w:r w:rsidRPr="00BF730B">
              <w:rPr>
                <w:rFonts w:cs="Calibri"/>
                <w:b/>
                <w:bCs/>
                <w:sz w:val="24"/>
                <w:szCs w:val="24"/>
              </w:rPr>
              <w:lastRenderedPageBreak/>
              <w:t xml:space="preserve">Tabela </w:t>
            </w:r>
            <w:r>
              <w:rPr>
                <w:rFonts w:cs="Calibri"/>
                <w:b/>
                <w:bCs/>
                <w:sz w:val="24"/>
                <w:szCs w:val="24"/>
              </w:rPr>
              <w:t>3</w:t>
            </w:r>
            <w:r w:rsidRPr="00BF730B">
              <w:rPr>
                <w:rFonts w:cs="Calibri"/>
                <w:b/>
                <w:bCs/>
                <w:sz w:val="24"/>
                <w:szCs w:val="24"/>
              </w:rPr>
              <w:t xml:space="preserve"> – Complicações reportadas em ECMO</w:t>
            </w:r>
          </w:p>
        </w:tc>
      </w:tr>
      <w:tr w:rsidR="005C2FD7" w:rsidRPr="00BF730B" w14:paraId="2406EC53" w14:textId="77777777" w:rsidTr="005C2FD7">
        <w:trPr>
          <w:trHeight w:val="285"/>
        </w:trPr>
        <w:tc>
          <w:tcPr>
            <w:tcW w:w="6487" w:type="dxa"/>
            <w:gridSpan w:val="2"/>
            <w:shd w:val="clear" w:color="auto" w:fill="000000" w:themeFill="text1"/>
          </w:tcPr>
          <w:p w14:paraId="3DCE079D" w14:textId="42E30CC9" w:rsidR="005C2FD7" w:rsidRPr="005C2FD7" w:rsidRDefault="005C2FD7" w:rsidP="005C2FD7">
            <w:pPr>
              <w:spacing w:line="240" w:lineRule="auto"/>
              <w:ind w:firstLine="0"/>
              <w:rPr>
                <w:rFonts w:cs="Calibri"/>
                <w:b/>
                <w:bCs/>
                <w:szCs w:val="24"/>
              </w:rPr>
            </w:pPr>
            <w:r w:rsidRPr="00BF730B">
              <w:rPr>
                <w:rFonts w:cs="Calibri"/>
                <w:b/>
                <w:bCs/>
                <w:szCs w:val="24"/>
              </w:rPr>
              <w:t>Mecânicas,</w:t>
            </w:r>
            <w:r w:rsidRPr="004F2015">
              <w:rPr>
                <w:rFonts w:cs="Calibri"/>
                <w:b/>
                <w:bCs/>
                <w:i/>
              </w:rPr>
              <w:t xml:space="preserve"> n</w:t>
            </w:r>
            <w:r>
              <w:rPr>
                <w:rFonts w:cs="Calibri"/>
                <w:b/>
                <w:bCs/>
                <w:i/>
              </w:rPr>
              <w:t xml:space="preserve"> </w:t>
            </w:r>
            <w:r>
              <w:rPr>
                <w:rFonts w:cs="Calibri"/>
                <w:b/>
                <w:bCs/>
                <w:iCs/>
              </w:rPr>
              <w:t>(%)</w:t>
            </w:r>
          </w:p>
        </w:tc>
      </w:tr>
      <w:tr w:rsidR="00A83CAF" w:rsidRPr="00BF730B" w14:paraId="5FA9017A" w14:textId="77777777" w:rsidTr="00A83CAF">
        <w:tc>
          <w:tcPr>
            <w:tcW w:w="5211" w:type="dxa"/>
            <w:shd w:val="clear" w:color="auto" w:fill="auto"/>
            <w:hideMark/>
          </w:tcPr>
          <w:p w14:paraId="08EECDF1" w14:textId="77777777" w:rsidR="00A36088" w:rsidRPr="00BF730B" w:rsidRDefault="00A83CAF" w:rsidP="00A36088">
            <w:pPr>
              <w:spacing w:line="240" w:lineRule="auto"/>
              <w:ind w:firstLine="0"/>
              <w:rPr>
                <w:rFonts w:cs="Calibri"/>
                <w:b/>
                <w:bCs/>
                <w:szCs w:val="24"/>
              </w:rPr>
            </w:pPr>
            <w:r>
              <w:rPr>
                <w:rFonts w:cs="Calibri"/>
                <w:b/>
                <w:bCs/>
                <w:szCs w:val="24"/>
              </w:rPr>
              <w:t xml:space="preserve">     Coágulos no circuito</w:t>
            </w:r>
          </w:p>
          <w:p w14:paraId="3DE730A3" w14:textId="77777777" w:rsidR="00A36088" w:rsidRDefault="00A36088" w:rsidP="00A36088">
            <w:pPr>
              <w:spacing w:line="240" w:lineRule="auto"/>
              <w:ind w:firstLine="0"/>
              <w:rPr>
                <w:rFonts w:cs="Calibri"/>
                <w:b/>
                <w:bCs/>
                <w:szCs w:val="24"/>
              </w:rPr>
            </w:pPr>
            <w:r w:rsidRPr="00BF730B">
              <w:rPr>
                <w:rFonts w:cs="Calibri"/>
                <w:b/>
                <w:bCs/>
                <w:szCs w:val="24"/>
              </w:rPr>
              <w:t xml:space="preserve">     Outras</w:t>
            </w:r>
          </w:p>
          <w:p w14:paraId="416D369B" w14:textId="19B95E85" w:rsidR="00A83CAF" w:rsidRDefault="00A36088" w:rsidP="00474FCD">
            <w:pPr>
              <w:spacing w:line="240" w:lineRule="auto"/>
              <w:ind w:firstLine="0"/>
              <w:rPr>
                <w:rFonts w:cs="Calibri"/>
                <w:b/>
                <w:bCs/>
                <w:szCs w:val="24"/>
              </w:rPr>
            </w:pPr>
            <w:r>
              <w:rPr>
                <w:rFonts w:cs="Calibri"/>
                <w:b/>
                <w:bCs/>
                <w:szCs w:val="24"/>
              </w:rPr>
              <w:t xml:space="preserve">     Falência da bomba</w:t>
            </w:r>
          </w:p>
          <w:p w14:paraId="1B7590F9" w14:textId="394BDD01" w:rsidR="00A83CAF" w:rsidRDefault="00A83CAF" w:rsidP="00DB478C">
            <w:pPr>
              <w:spacing w:line="240" w:lineRule="auto"/>
              <w:ind w:firstLine="0"/>
              <w:rPr>
                <w:rFonts w:cs="Calibri"/>
                <w:b/>
                <w:bCs/>
                <w:szCs w:val="24"/>
              </w:rPr>
            </w:pPr>
            <w:r>
              <w:rPr>
                <w:rFonts w:cs="Calibri"/>
                <w:b/>
                <w:bCs/>
                <w:szCs w:val="24"/>
              </w:rPr>
              <w:t xml:space="preserve">     Ar no circuito</w:t>
            </w:r>
          </w:p>
          <w:p w14:paraId="08474FAA" w14:textId="6DCFCC61" w:rsidR="00A83CAF" w:rsidRDefault="00A83CAF" w:rsidP="00A83CAF">
            <w:pPr>
              <w:spacing w:line="240" w:lineRule="auto"/>
              <w:ind w:firstLine="0"/>
              <w:rPr>
                <w:rFonts w:cs="Calibri"/>
                <w:b/>
                <w:bCs/>
                <w:szCs w:val="24"/>
              </w:rPr>
            </w:pPr>
            <w:r>
              <w:rPr>
                <w:rFonts w:cs="Calibri"/>
                <w:b/>
                <w:bCs/>
                <w:szCs w:val="24"/>
              </w:rPr>
              <w:t xml:space="preserve">     Falência de oxigenador</w:t>
            </w:r>
          </w:p>
          <w:p w14:paraId="3B7052C2" w14:textId="16CB6A5A" w:rsidR="00A83CAF" w:rsidRPr="00BF730B" w:rsidRDefault="00A02A75" w:rsidP="00474FCD">
            <w:pPr>
              <w:spacing w:line="240" w:lineRule="auto"/>
              <w:ind w:firstLine="0"/>
              <w:rPr>
                <w:rFonts w:cs="Calibri"/>
                <w:bCs/>
                <w:sz w:val="6"/>
                <w:szCs w:val="6"/>
              </w:rPr>
            </w:pPr>
            <w:r>
              <w:rPr>
                <w:rFonts w:cs="Calibri"/>
                <w:b/>
                <w:bCs/>
                <w:szCs w:val="24"/>
              </w:rPr>
              <w:t xml:space="preserve">     Descanulação acidental</w:t>
            </w:r>
          </w:p>
        </w:tc>
        <w:tc>
          <w:tcPr>
            <w:tcW w:w="1276" w:type="dxa"/>
            <w:shd w:val="clear" w:color="auto" w:fill="auto"/>
            <w:hideMark/>
          </w:tcPr>
          <w:p w14:paraId="5F23BBB5" w14:textId="77777777" w:rsidR="00A83CAF" w:rsidRPr="00A02A75" w:rsidRDefault="00A83CAF" w:rsidP="00A83CAF">
            <w:pPr>
              <w:autoSpaceDE w:val="0"/>
              <w:autoSpaceDN w:val="0"/>
              <w:adjustRightInd w:val="0"/>
              <w:spacing w:line="240" w:lineRule="auto"/>
              <w:ind w:firstLine="0"/>
              <w:rPr>
                <w:rFonts w:cs="Calibri"/>
                <w:bCs/>
                <w:szCs w:val="24"/>
              </w:rPr>
            </w:pPr>
          </w:p>
          <w:p w14:paraId="2EAC9275" w14:textId="77777777" w:rsidR="00A36088" w:rsidRPr="00A02A75" w:rsidRDefault="00A83CAF" w:rsidP="00A36088">
            <w:pPr>
              <w:autoSpaceDE w:val="0"/>
              <w:autoSpaceDN w:val="0"/>
              <w:adjustRightInd w:val="0"/>
              <w:spacing w:line="240" w:lineRule="auto"/>
              <w:ind w:firstLine="0"/>
              <w:rPr>
                <w:rFonts w:cs="Calibri"/>
                <w:bCs/>
                <w:szCs w:val="24"/>
              </w:rPr>
            </w:pPr>
            <w:r w:rsidRPr="00A02A75">
              <w:rPr>
                <w:rFonts w:cs="Calibri"/>
                <w:bCs/>
                <w:szCs w:val="24"/>
              </w:rPr>
              <w:t>1</w:t>
            </w:r>
            <w:r w:rsidR="00A02A75" w:rsidRPr="00A02A75">
              <w:rPr>
                <w:rFonts w:cs="Calibri"/>
                <w:bCs/>
                <w:szCs w:val="24"/>
              </w:rPr>
              <w:t>5</w:t>
            </w:r>
            <w:r w:rsidRPr="00A02A75">
              <w:rPr>
                <w:rFonts w:cs="Calibri"/>
                <w:bCs/>
                <w:szCs w:val="24"/>
              </w:rPr>
              <w:t xml:space="preserve"> (100)</w:t>
            </w:r>
          </w:p>
          <w:p w14:paraId="78E509C8" w14:textId="2D7B617B" w:rsidR="00A83CAF" w:rsidRPr="00A02A75" w:rsidRDefault="00A36088" w:rsidP="00A36088">
            <w:pPr>
              <w:autoSpaceDE w:val="0"/>
              <w:autoSpaceDN w:val="0"/>
              <w:adjustRightInd w:val="0"/>
              <w:spacing w:line="240" w:lineRule="auto"/>
              <w:ind w:firstLine="0"/>
              <w:rPr>
                <w:rFonts w:cs="Calibri"/>
                <w:bCs/>
                <w:szCs w:val="24"/>
              </w:rPr>
            </w:pPr>
            <w:r w:rsidRPr="00A02A75">
              <w:rPr>
                <w:rFonts w:cs="Calibri"/>
                <w:bCs/>
                <w:szCs w:val="24"/>
              </w:rPr>
              <w:t>10 (66</w:t>
            </w:r>
            <w:r>
              <w:rPr>
                <w:rFonts w:cs="Calibri"/>
                <w:bCs/>
                <w:szCs w:val="24"/>
              </w:rPr>
              <w:t>,</w:t>
            </w:r>
            <w:r w:rsidRPr="00A02A75">
              <w:rPr>
                <w:rFonts w:cs="Calibri"/>
                <w:bCs/>
                <w:szCs w:val="24"/>
              </w:rPr>
              <w:t>7)</w:t>
            </w:r>
          </w:p>
          <w:p w14:paraId="48467B4F" w14:textId="77777777" w:rsidR="00A36088" w:rsidRPr="00A02A75" w:rsidRDefault="00A36088" w:rsidP="00A36088">
            <w:pPr>
              <w:autoSpaceDE w:val="0"/>
              <w:autoSpaceDN w:val="0"/>
              <w:adjustRightInd w:val="0"/>
              <w:spacing w:line="240" w:lineRule="auto"/>
              <w:ind w:firstLine="0"/>
              <w:rPr>
                <w:rFonts w:cs="Calibri"/>
                <w:bCs/>
                <w:szCs w:val="24"/>
              </w:rPr>
            </w:pPr>
            <w:r w:rsidRPr="00A02A75">
              <w:rPr>
                <w:rFonts w:cs="Calibri"/>
                <w:bCs/>
                <w:szCs w:val="24"/>
              </w:rPr>
              <w:t>2 (13</w:t>
            </w:r>
            <w:r>
              <w:rPr>
                <w:rFonts w:cs="Calibri"/>
                <w:bCs/>
                <w:szCs w:val="24"/>
              </w:rPr>
              <w:t>,</w:t>
            </w:r>
            <w:r w:rsidRPr="00A02A75">
              <w:rPr>
                <w:rFonts w:cs="Calibri"/>
                <w:bCs/>
                <w:szCs w:val="24"/>
              </w:rPr>
              <w:t>3)</w:t>
            </w:r>
          </w:p>
          <w:p w14:paraId="05B5479A" w14:textId="14BBC25C"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00A02A75" w:rsidRPr="00A02A75">
              <w:rPr>
                <w:rFonts w:cs="Calibri"/>
                <w:bCs/>
                <w:szCs w:val="24"/>
              </w:rPr>
              <w:t>7</w:t>
            </w:r>
            <w:r w:rsidRPr="00A02A75">
              <w:rPr>
                <w:rFonts w:cs="Calibri"/>
                <w:bCs/>
                <w:szCs w:val="24"/>
              </w:rPr>
              <w:t>)</w:t>
            </w:r>
          </w:p>
          <w:p w14:paraId="12B63045" w14:textId="226EB7E8"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p w14:paraId="72667525" w14:textId="0E2C0418" w:rsidR="00A83CAF" w:rsidRPr="00A02A75" w:rsidRDefault="00A02A75" w:rsidP="00DB478C">
            <w:pPr>
              <w:autoSpaceDE w:val="0"/>
              <w:autoSpaceDN w:val="0"/>
              <w:adjustRightInd w:val="0"/>
              <w:spacing w:line="240" w:lineRule="auto"/>
              <w:ind w:firstLine="0"/>
              <w:rPr>
                <w:rFonts w:cs="Calibri"/>
                <w:bCs/>
                <w:szCs w:val="24"/>
              </w:rPr>
            </w:pPr>
            <w:r w:rsidRPr="00A02A75">
              <w:rPr>
                <w:rFonts w:cs="Calibri"/>
                <w:bCs/>
                <w:szCs w:val="24"/>
              </w:rPr>
              <w:t>1 (6</w:t>
            </w:r>
            <w:r w:rsidR="00B24E7D">
              <w:rPr>
                <w:rFonts w:cs="Calibri"/>
                <w:bCs/>
                <w:szCs w:val="24"/>
              </w:rPr>
              <w:t>,</w:t>
            </w:r>
            <w:r w:rsidRPr="00A02A75">
              <w:rPr>
                <w:rFonts w:cs="Calibri"/>
                <w:bCs/>
                <w:szCs w:val="24"/>
              </w:rPr>
              <w:t>7)</w:t>
            </w:r>
          </w:p>
        </w:tc>
      </w:tr>
      <w:tr w:rsidR="005C2FD7" w:rsidRPr="00BF730B" w14:paraId="114BCC93" w14:textId="77777777" w:rsidTr="005C2FD7">
        <w:tc>
          <w:tcPr>
            <w:tcW w:w="6487" w:type="dxa"/>
            <w:gridSpan w:val="2"/>
            <w:shd w:val="clear" w:color="auto" w:fill="000000" w:themeFill="text1"/>
          </w:tcPr>
          <w:p w14:paraId="55CC14EE" w14:textId="15BCE48C" w:rsidR="005C2FD7" w:rsidRPr="00D3494B" w:rsidRDefault="005C2FD7" w:rsidP="00A83CAF">
            <w:pPr>
              <w:autoSpaceDE w:val="0"/>
              <w:autoSpaceDN w:val="0"/>
              <w:adjustRightInd w:val="0"/>
              <w:spacing w:line="240" w:lineRule="auto"/>
              <w:ind w:firstLine="0"/>
              <w:rPr>
                <w:rFonts w:cs="Calibri"/>
                <w:b/>
                <w:szCs w:val="24"/>
              </w:rPr>
            </w:pPr>
            <w:r w:rsidRPr="00D3494B">
              <w:rPr>
                <w:rFonts w:cs="Calibri"/>
                <w:b/>
                <w:szCs w:val="24"/>
              </w:rPr>
              <w:t>Fisiológicas,</w:t>
            </w:r>
            <w:r w:rsidRPr="00D3494B">
              <w:rPr>
                <w:rFonts w:cs="Calibri"/>
                <w:b/>
                <w:i/>
              </w:rPr>
              <w:t xml:space="preserve"> n </w:t>
            </w:r>
            <w:r w:rsidRPr="00D3494B">
              <w:rPr>
                <w:rFonts w:cs="Calibri"/>
                <w:b/>
                <w:iCs/>
              </w:rPr>
              <w:t>(%)</w:t>
            </w:r>
          </w:p>
        </w:tc>
      </w:tr>
      <w:tr w:rsidR="00A83CAF" w:rsidRPr="00BF730B" w14:paraId="7080AB71" w14:textId="77777777" w:rsidTr="00A83CAF">
        <w:tc>
          <w:tcPr>
            <w:tcW w:w="5211" w:type="dxa"/>
            <w:shd w:val="clear" w:color="auto" w:fill="DEEAF6"/>
            <w:hideMark/>
          </w:tcPr>
          <w:p w14:paraId="71AA9B08" w14:textId="252B4D8A" w:rsidR="00A83CAF" w:rsidRPr="00BF730B" w:rsidRDefault="00A83CAF" w:rsidP="00A83CAF">
            <w:pPr>
              <w:spacing w:line="240" w:lineRule="auto"/>
              <w:ind w:firstLine="0"/>
              <w:rPr>
                <w:rFonts w:cs="Calibri"/>
                <w:b/>
                <w:bCs/>
                <w:szCs w:val="24"/>
              </w:rPr>
            </w:pPr>
            <w:r w:rsidRPr="00BF730B">
              <w:rPr>
                <w:rFonts w:cs="Calibri"/>
                <w:b/>
                <w:bCs/>
                <w:szCs w:val="24"/>
              </w:rPr>
              <w:t>Renais</w:t>
            </w:r>
          </w:p>
          <w:p w14:paraId="390A6975" w14:textId="4BA2493C" w:rsidR="00A83CAF" w:rsidRPr="00BF730B" w:rsidRDefault="00A83CAF" w:rsidP="00A83CAF">
            <w:pPr>
              <w:spacing w:line="240" w:lineRule="auto"/>
              <w:ind w:firstLine="0"/>
              <w:rPr>
                <w:rFonts w:cs="Calibri"/>
                <w:b/>
                <w:bCs/>
                <w:szCs w:val="24"/>
              </w:rPr>
            </w:pPr>
            <w:r w:rsidRPr="00BF730B">
              <w:rPr>
                <w:rFonts w:cs="Calibri"/>
                <w:b/>
                <w:bCs/>
                <w:szCs w:val="24"/>
              </w:rPr>
              <w:t xml:space="preserve">     </w:t>
            </w:r>
            <w:r w:rsidR="00C8311F">
              <w:rPr>
                <w:rFonts w:cs="Calibri"/>
                <w:b/>
                <w:bCs/>
                <w:szCs w:val="24"/>
              </w:rPr>
              <w:t>Lesão renal aguda</w:t>
            </w:r>
          </w:p>
          <w:p w14:paraId="5F7C888A" w14:textId="77777777" w:rsidR="00A83CAF" w:rsidRPr="00BF730B" w:rsidRDefault="00A83CAF" w:rsidP="00A83CAF">
            <w:pPr>
              <w:spacing w:line="240" w:lineRule="auto"/>
              <w:ind w:firstLine="0"/>
              <w:rPr>
                <w:rFonts w:cs="Calibri"/>
                <w:bCs/>
                <w:sz w:val="6"/>
                <w:szCs w:val="6"/>
              </w:rPr>
            </w:pPr>
            <w:r w:rsidRPr="00BF730B">
              <w:rPr>
                <w:rFonts w:cs="Calibri"/>
                <w:b/>
                <w:bCs/>
                <w:szCs w:val="24"/>
              </w:rPr>
              <w:t xml:space="preserve">     Terapêuticas de substituição renal </w:t>
            </w:r>
          </w:p>
        </w:tc>
        <w:tc>
          <w:tcPr>
            <w:tcW w:w="1276" w:type="dxa"/>
            <w:shd w:val="clear" w:color="auto" w:fill="DEEAF6"/>
            <w:hideMark/>
          </w:tcPr>
          <w:p w14:paraId="478F0A92" w14:textId="77777777" w:rsidR="00A83CAF" w:rsidRPr="00A02A75" w:rsidRDefault="00A83CAF" w:rsidP="00A83CAF">
            <w:pPr>
              <w:autoSpaceDE w:val="0"/>
              <w:autoSpaceDN w:val="0"/>
              <w:adjustRightInd w:val="0"/>
              <w:spacing w:line="240" w:lineRule="auto"/>
              <w:ind w:firstLine="0"/>
              <w:rPr>
                <w:rFonts w:cs="Calibri"/>
                <w:bCs/>
                <w:szCs w:val="24"/>
              </w:rPr>
            </w:pPr>
          </w:p>
          <w:p w14:paraId="55956738" w14:textId="094A6B79"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p w14:paraId="5FA5A390" w14:textId="0709A740"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tc>
      </w:tr>
      <w:tr w:rsidR="00A83CAF" w:rsidRPr="00BF730B" w14:paraId="4BE60608" w14:textId="77777777" w:rsidTr="00A83CAF">
        <w:tc>
          <w:tcPr>
            <w:tcW w:w="5211" w:type="dxa"/>
            <w:shd w:val="clear" w:color="auto" w:fill="auto"/>
          </w:tcPr>
          <w:p w14:paraId="6E4175BC" w14:textId="65A53560" w:rsidR="00A36088" w:rsidRPr="00BF730B" w:rsidRDefault="00A83CAF" w:rsidP="00A36088">
            <w:pPr>
              <w:spacing w:line="240" w:lineRule="auto"/>
              <w:ind w:firstLine="0"/>
              <w:rPr>
                <w:rFonts w:cs="Calibri"/>
                <w:b/>
                <w:bCs/>
                <w:szCs w:val="24"/>
              </w:rPr>
            </w:pPr>
            <w:r w:rsidRPr="00BF730B">
              <w:rPr>
                <w:rFonts w:cs="Calibri"/>
                <w:b/>
                <w:bCs/>
                <w:szCs w:val="24"/>
              </w:rPr>
              <w:t>Hematológicas</w:t>
            </w:r>
          </w:p>
          <w:p w14:paraId="133E0FFB" w14:textId="604E9140" w:rsidR="00A83CAF" w:rsidRPr="00BF730B" w:rsidRDefault="00A36088" w:rsidP="00A36088">
            <w:pPr>
              <w:spacing w:line="240" w:lineRule="auto"/>
              <w:ind w:firstLine="0"/>
              <w:rPr>
                <w:rFonts w:cs="Calibri"/>
                <w:b/>
                <w:bCs/>
                <w:szCs w:val="24"/>
              </w:rPr>
            </w:pPr>
            <w:r w:rsidRPr="00BF730B">
              <w:rPr>
                <w:rFonts w:cs="Calibri"/>
                <w:b/>
                <w:bCs/>
                <w:szCs w:val="24"/>
              </w:rPr>
              <w:t xml:space="preserve">     Coagulação </w:t>
            </w:r>
            <w:r>
              <w:rPr>
                <w:rFonts w:cs="Calibri"/>
                <w:b/>
                <w:bCs/>
                <w:szCs w:val="24"/>
              </w:rPr>
              <w:t>intra</w:t>
            </w:r>
            <w:r w:rsidRPr="00BF730B">
              <w:rPr>
                <w:rFonts w:cs="Calibri"/>
                <w:b/>
                <w:bCs/>
                <w:szCs w:val="24"/>
              </w:rPr>
              <w:t>vascular disseminada</w:t>
            </w:r>
          </w:p>
          <w:p w14:paraId="11EBFE24" w14:textId="4F5CEEB8" w:rsidR="00A83CAF" w:rsidRPr="007A378E" w:rsidRDefault="00A83CAF" w:rsidP="00DB478C">
            <w:pPr>
              <w:spacing w:line="240" w:lineRule="auto"/>
              <w:ind w:firstLine="0"/>
              <w:rPr>
                <w:rFonts w:cs="Calibri"/>
                <w:b/>
                <w:bCs/>
                <w:szCs w:val="24"/>
              </w:rPr>
            </w:pPr>
            <w:r w:rsidRPr="00BF730B">
              <w:rPr>
                <w:rFonts w:cs="Calibri"/>
                <w:b/>
                <w:bCs/>
                <w:szCs w:val="24"/>
              </w:rPr>
              <w:t xml:space="preserve">     Trombólise </w:t>
            </w:r>
          </w:p>
        </w:tc>
        <w:tc>
          <w:tcPr>
            <w:tcW w:w="1276" w:type="dxa"/>
            <w:shd w:val="clear" w:color="auto" w:fill="auto"/>
          </w:tcPr>
          <w:p w14:paraId="25815351" w14:textId="77777777" w:rsidR="00A83CAF" w:rsidRPr="00A02A75" w:rsidRDefault="00A83CAF" w:rsidP="00A83CAF">
            <w:pPr>
              <w:autoSpaceDE w:val="0"/>
              <w:autoSpaceDN w:val="0"/>
              <w:adjustRightInd w:val="0"/>
              <w:spacing w:line="240" w:lineRule="auto"/>
              <w:ind w:firstLine="0"/>
              <w:rPr>
                <w:rFonts w:cs="Calibri"/>
                <w:bCs/>
                <w:szCs w:val="24"/>
              </w:rPr>
            </w:pPr>
          </w:p>
          <w:p w14:paraId="1D71C39F" w14:textId="77777777" w:rsidR="00A36088" w:rsidRDefault="00A36088" w:rsidP="00A83CAF">
            <w:pPr>
              <w:autoSpaceDE w:val="0"/>
              <w:autoSpaceDN w:val="0"/>
              <w:adjustRightInd w:val="0"/>
              <w:spacing w:line="240" w:lineRule="auto"/>
              <w:ind w:firstLine="0"/>
              <w:rPr>
                <w:rFonts w:cs="Calibri"/>
                <w:bCs/>
                <w:szCs w:val="24"/>
              </w:rPr>
            </w:pPr>
            <w:r w:rsidRPr="00A02A75">
              <w:rPr>
                <w:rFonts w:cs="Calibri"/>
                <w:bCs/>
                <w:szCs w:val="24"/>
              </w:rPr>
              <w:t>4 (26</w:t>
            </w:r>
            <w:r>
              <w:rPr>
                <w:rFonts w:cs="Calibri"/>
                <w:bCs/>
                <w:szCs w:val="24"/>
              </w:rPr>
              <w:t>,</w:t>
            </w:r>
            <w:r w:rsidRPr="00A02A75">
              <w:rPr>
                <w:rFonts w:cs="Calibri"/>
                <w:bCs/>
                <w:szCs w:val="24"/>
              </w:rPr>
              <w:t>7)</w:t>
            </w:r>
          </w:p>
          <w:p w14:paraId="6D6612A7" w14:textId="3B3EE05C"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p w14:paraId="7FE694C3" w14:textId="7F2BEE91" w:rsidR="00A83CAF" w:rsidRPr="00A02A75" w:rsidRDefault="00A83CAF" w:rsidP="00A83CAF">
            <w:pPr>
              <w:autoSpaceDE w:val="0"/>
              <w:autoSpaceDN w:val="0"/>
              <w:adjustRightInd w:val="0"/>
              <w:spacing w:line="240" w:lineRule="auto"/>
              <w:ind w:firstLine="0"/>
              <w:rPr>
                <w:rFonts w:cs="Calibri"/>
                <w:bCs/>
                <w:szCs w:val="24"/>
              </w:rPr>
            </w:pPr>
          </w:p>
        </w:tc>
      </w:tr>
      <w:tr w:rsidR="00A83CAF" w:rsidRPr="00BF730B" w14:paraId="7AE7233C" w14:textId="77777777" w:rsidTr="00A83CAF">
        <w:tc>
          <w:tcPr>
            <w:tcW w:w="5211" w:type="dxa"/>
            <w:shd w:val="clear" w:color="auto" w:fill="DEEAF6"/>
          </w:tcPr>
          <w:p w14:paraId="65906402" w14:textId="7F68567D" w:rsidR="00A36088" w:rsidRPr="00BF730B" w:rsidRDefault="00A83CAF" w:rsidP="00A36088">
            <w:pPr>
              <w:spacing w:line="240" w:lineRule="auto"/>
              <w:ind w:firstLine="0"/>
              <w:rPr>
                <w:rFonts w:cs="Calibri"/>
                <w:b/>
                <w:bCs/>
                <w:szCs w:val="24"/>
              </w:rPr>
            </w:pPr>
            <w:r w:rsidRPr="00BF730B">
              <w:rPr>
                <w:rFonts w:cs="Calibri"/>
                <w:b/>
                <w:bCs/>
                <w:szCs w:val="24"/>
              </w:rPr>
              <w:t>Hemorrágicas</w:t>
            </w:r>
          </w:p>
          <w:p w14:paraId="52825139" w14:textId="45C6309F" w:rsidR="00A83CAF" w:rsidRPr="00BF730B" w:rsidRDefault="00A36088" w:rsidP="00A83CAF">
            <w:pPr>
              <w:spacing w:line="240" w:lineRule="auto"/>
              <w:ind w:firstLine="0"/>
              <w:rPr>
                <w:rFonts w:cs="Calibri"/>
                <w:b/>
                <w:bCs/>
                <w:szCs w:val="24"/>
              </w:rPr>
            </w:pPr>
            <w:r w:rsidRPr="00BF730B">
              <w:rPr>
                <w:rFonts w:cs="Calibri"/>
                <w:b/>
                <w:bCs/>
                <w:szCs w:val="24"/>
              </w:rPr>
              <w:t xml:space="preserve">     </w:t>
            </w:r>
            <w:r>
              <w:rPr>
                <w:rFonts w:cs="Calibri"/>
                <w:b/>
                <w:bCs/>
                <w:szCs w:val="24"/>
              </w:rPr>
              <w:t>Hemorragia no local cirúrgico</w:t>
            </w:r>
          </w:p>
          <w:p w14:paraId="6C72DC42" w14:textId="77777777" w:rsidR="00A83CAF" w:rsidRDefault="00A83CAF" w:rsidP="00A83CAF">
            <w:pPr>
              <w:spacing w:line="240" w:lineRule="auto"/>
              <w:ind w:firstLine="0"/>
              <w:rPr>
                <w:rFonts w:cs="Calibri"/>
                <w:b/>
                <w:bCs/>
                <w:szCs w:val="24"/>
              </w:rPr>
            </w:pPr>
            <w:r w:rsidRPr="00BF730B">
              <w:rPr>
                <w:rFonts w:cs="Calibri"/>
                <w:b/>
                <w:bCs/>
                <w:szCs w:val="24"/>
              </w:rPr>
              <w:t xml:space="preserve">     Hemorragia </w:t>
            </w:r>
            <w:r>
              <w:rPr>
                <w:rFonts w:cs="Calibri"/>
                <w:b/>
                <w:bCs/>
                <w:szCs w:val="24"/>
              </w:rPr>
              <w:t>no local de canulação</w:t>
            </w:r>
          </w:p>
          <w:p w14:paraId="6D78963C" w14:textId="4F12FFD0" w:rsidR="00A83CAF" w:rsidRPr="00BF730B" w:rsidRDefault="00A83CAF" w:rsidP="00A36088">
            <w:pPr>
              <w:spacing w:line="240" w:lineRule="auto"/>
              <w:ind w:firstLine="0"/>
              <w:rPr>
                <w:rFonts w:cs="Calibri"/>
                <w:b/>
                <w:bCs/>
                <w:szCs w:val="24"/>
              </w:rPr>
            </w:pPr>
            <w:r>
              <w:rPr>
                <w:rFonts w:cs="Calibri"/>
                <w:b/>
                <w:bCs/>
                <w:szCs w:val="24"/>
              </w:rPr>
              <w:t xml:space="preserve">     </w:t>
            </w:r>
            <w:r w:rsidRPr="00BF730B">
              <w:rPr>
                <w:rFonts w:cs="Calibri"/>
                <w:b/>
                <w:bCs/>
                <w:szCs w:val="24"/>
              </w:rPr>
              <w:t>Gastrointestinal</w:t>
            </w:r>
          </w:p>
          <w:p w14:paraId="643EB9D3" w14:textId="77777777" w:rsidR="00A36088" w:rsidRDefault="00A83CAF" w:rsidP="00A36088">
            <w:pPr>
              <w:spacing w:line="240" w:lineRule="auto"/>
              <w:ind w:firstLine="0"/>
              <w:rPr>
                <w:rFonts w:cs="Calibri"/>
                <w:b/>
                <w:bCs/>
                <w:szCs w:val="24"/>
              </w:rPr>
            </w:pPr>
            <w:r w:rsidRPr="00BF730B">
              <w:rPr>
                <w:rFonts w:cs="Calibri"/>
                <w:b/>
                <w:bCs/>
                <w:szCs w:val="24"/>
              </w:rPr>
              <w:t xml:space="preserve">     </w:t>
            </w:r>
            <w:r>
              <w:rPr>
                <w:rFonts w:cs="Calibri"/>
                <w:b/>
                <w:bCs/>
                <w:szCs w:val="24"/>
              </w:rPr>
              <w:t>Hemotórax</w:t>
            </w:r>
          </w:p>
          <w:p w14:paraId="77B0EECA" w14:textId="556BB50F" w:rsidR="00A83CAF" w:rsidRDefault="00A36088" w:rsidP="00A36088">
            <w:pPr>
              <w:spacing w:line="240" w:lineRule="auto"/>
              <w:ind w:firstLine="0"/>
              <w:rPr>
                <w:rFonts w:cs="Calibri"/>
                <w:b/>
                <w:bCs/>
                <w:szCs w:val="24"/>
              </w:rPr>
            </w:pPr>
            <w:r>
              <w:rPr>
                <w:rFonts w:cs="Calibri"/>
                <w:b/>
                <w:bCs/>
                <w:szCs w:val="24"/>
              </w:rPr>
              <w:t xml:space="preserve">     Outros</w:t>
            </w:r>
          </w:p>
          <w:p w14:paraId="46286033" w14:textId="5F8C8E85" w:rsidR="00A02A75" w:rsidRPr="007A378E" w:rsidRDefault="00A02A75" w:rsidP="00DB478C">
            <w:pPr>
              <w:spacing w:line="240" w:lineRule="auto"/>
              <w:ind w:firstLine="0"/>
              <w:rPr>
                <w:rFonts w:cs="Calibri"/>
                <w:b/>
                <w:bCs/>
                <w:szCs w:val="24"/>
              </w:rPr>
            </w:pPr>
            <w:r>
              <w:rPr>
                <w:rFonts w:cs="Calibri"/>
                <w:b/>
                <w:bCs/>
                <w:szCs w:val="24"/>
              </w:rPr>
              <w:t xml:space="preserve">     Pulmonar </w:t>
            </w:r>
          </w:p>
        </w:tc>
        <w:tc>
          <w:tcPr>
            <w:tcW w:w="1276" w:type="dxa"/>
            <w:shd w:val="clear" w:color="auto" w:fill="DEEAF6"/>
          </w:tcPr>
          <w:p w14:paraId="15FF6DA8" w14:textId="77777777" w:rsidR="00A83CAF" w:rsidRPr="00A02A75" w:rsidRDefault="00A83CAF" w:rsidP="00A83CAF">
            <w:pPr>
              <w:autoSpaceDE w:val="0"/>
              <w:autoSpaceDN w:val="0"/>
              <w:adjustRightInd w:val="0"/>
              <w:spacing w:line="240" w:lineRule="auto"/>
              <w:ind w:firstLine="0"/>
              <w:rPr>
                <w:rFonts w:cs="Calibri"/>
                <w:bCs/>
                <w:szCs w:val="24"/>
              </w:rPr>
            </w:pPr>
          </w:p>
          <w:p w14:paraId="7F71A4A4" w14:textId="77777777" w:rsidR="00A36088" w:rsidRPr="00A02A75" w:rsidRDefault="00A36088" w:rsidP="00A36088">
            <w:pPr>
              <w:autoSpaceDE w:val="0"/>
              <w:autoSpaceDN w:val="0"/>
              <w:adjustRightInd w:val="0"/>
              <w:spacing w:line="240" w:lineRule="auto"/>
              <w:ind w:firstLine="0"/>
              <w:rPr>
                <w:rFonts w:cs="Calibri"/>
                <w:bCs/>
                <w:szCs w:val="24"/>
              </w:rPr>
            </w:pPr>
            <w:r w:rsidRPr="00A02A75">
              <w:rPr>
                <w:rFonts w:cs="Calibri"/>
                <w:bCs/>
                <w:szCs w:val="24"/>
              </w:rPr>
              <w:t>7 (46</w:t>
            </w:r>
            <w:r>
              <w:rPr>
                <w:rFonts w:cs="Calibri"/>
                <w:bCs/>
                <w:szCs w:val="24"/>
              </w:rPr>
              <w:t>,</w:t>
            </w:r>
            <w:r w:rsidRPr="00A02A75">
              <w:rPr>
                <w:rFonts w:cs="Calibri"/>
                <w:bCs/>
                <w:szCs w:val="24"/>
              </w:rPr>
              <w:t>7)</w:t>
            </w:r>
          </w:p>
          <w:p w14:paraId="031E7371" w14:textId="2E447157" w:rsidR="00A83CAF" w:rsidRPr="00A02A75" w:rsidRDefault="00BD4687" w:rsidP="00A83CAF">
            <w:pPr>
              <w:autoSpaceDE w:val="0"/>
              <w:autoSpaceDN w:val="0"/>
              <w:adjustRightInd w:val="0"/>
              <w:spacing w:line="240" w:lineRule="auto"/>
              <w:ind w:firstLine="0"/>
              <w:rPr>
                <w:rFonts w:cs="Calibri"/>
                <w:bCs/>
                <w:szCs w:val="24"/>
              </w:rPr>
            </w:pPr>
            <w:r w:rsidRPr="00A02A75">
              <w:rPr>
                <w:rFonts w:cs="Calibri"/>
                <w:bCs/>
                <w:szCs w:val="24"/>
              </w:rPr>
              <w:t>5</w:t>
            </w:r>
            <w:r w:rsidR="00A83CAF" w:rsidRPr="00A02A75">
              <w:rPr>
                <w:rFonts w:cs="Calibri"/>
                <w:bCs/>
                <w:szCs w:val="24"/>
              </w:rPr>
              <w:t xml:space="preserve"> (3</w:t>
            </w:r>
            <w:r w:rsidR="00A02A75" w:rsidRPr="00A02A75">
              <w:rPr>
                <w:rFonts w:cs="Calibri"/>
                <w:bCs/>
                <w:szCs w:val="24"/>
              </w:rPr>
              <w:t>3</w:t>
            </w:r>
            <w:r w:rsidR="00B24E7D">
              <w:rPr>
                <w:rFonts w:cs="Calibri"/>
                <w:bCs/>
                <w:szCs w:val="24"/>
              </w:rPr>
              <w:t>,</w:t>
            </w:r>
            <w:r w:rsidR="00A02A75" w:rsidRPr="00A02A75">
              <w:rPr>
                <w:rFonts w:cs="Calibri"/>
                <w:bCs/>
                <w:szCs w:val="24"/>
              </w:rPr>
              <w:t>3</w:t>
            </w:r>
            <w:r w:rsidR="00A83CAF" w:rsidRPr="00A02A75">
              <w:rPr>
                <w:rFonts w:cs="Calibri"/>
                <w:bCs/>
                <w:szCs w:val="24"/>
              </w:rPr>
              <w:t>)</w:t>
            </w:r>
          </w:p>
          <w:p w14:paraId="423F6C60" w14:textId="12BCD519" w:rsidR="00A83CAF" w:rsidRPr="00A02A75" w:rsidRDefault="00BD4687" w:rsidP="00A83CAF">
            <w:pPr>
              <w:autoSpaceDE w:val="0"/>
              <w:autoSpaceDN w:val="0"/>
              <w:adjustRightInd w:val="0"/>
              <w:spacing w:line="240" w:lineRule="auto"/>
              <w:ind w:firstLine="0"/>
              <w:rPr>
                <w:rFonts w:cs="Calibri"/>
                <w:bCs/>
                <w:szCs w:val="24"/>
              </w:rPr>
            </w:pPr>
            <w:r w:rsidRPr="00A02A75">
              <w:rPr>
                <w:rFonts w:cs="Calibri"/>
                <w:bCs/>
                <w:szCs w:val="24"/>
              </w:rPr>
              <w:t>4</w:t>
            </w:r>
            <w:r w:rsidR="00A83CAF" w:rsidRPr="00A02A75">
              <w:rPr>
                <w:rFonts w:cs="Calibri"/>
                <w:bCs/>
                <w:szCs w:val="24"/>
              </w:rPr>
              <w:t xml:space="preserve"> (2</w:t>
            </w:r>
            <w:r w:rsidR="00A02A75" w:rsidRPr="00A02A75">
              <w:rPr>
                <w:rFonts w:cs="Calibri"/>
                <w:bCs/>
                <w:szCs w:val="24"/>
              </w:rPr>
              <w:t>6</w:t>
            </w:r>
            <w:r w:rsidR="00B24E7D">
              <w:rPr>
                <w:rFonts w:cs="Calibri"/>
                <w:bCs/>
                <w:szCs w:val="24"/>
              </w:rPr>
              <w:t>,</w:t>
            </w:r>
            <w:r w:rsidR="00A02A75" w:rsidRPr="00A02A75">
              <w:rPr>
                <w:rFonts w:cs="Calibri"/>
                <w:bCs/>
                <w:szCs w:val="24"/>
              </w:rPr>
              <w:t>7</w:t>
            </w:r>
            <w:r w:rsidR="00A83CAF" w:rsidRPr="00A02A75">
              <w:rPr>
                <w:rFonts w:cs="Calibri"/>
                <w:bCs/>
                <w:szCs w:val="24"/>
              </w:rPr>
              <w:t>)</w:t>
            </w:r>
          </w:p>
          <w:p w14:paraId="6AB2338D" w14:textId="388D950B" w:rsidR="00A36088" w:rsidRPr="00A02A75" w:rsidRDefault="00BD4687" w:rsidP="00A36088">
            <w:pPr>
              <w:autoSpaceDE w:val="0"/>
              <w:autoSpaceDN w:val="0"/>
              <w:adjustRightInd w:val="0"/>
              <w:spacing w:line="240" w:lineRule="auto"/>
              <w:ind w:firstLine="0"/>
              <w:rPr>
                <w:rFonts w:cs="Calibri"/>
                <w:bCs/>
                <w:szCs w:val="24"/>
              </w:rPr>
            </w:pPr>
            <w:r w:rsidRPr="00A02A75">
              <w:rPr>
                <w:rFonts w:cs="Calibri"/>
                <w:bCs/>
                <w:szCs w:val="24"/>
              </w:rPr>
              <w:t>2</w:t>
            </w:r>
            <w:r w:rsidR="00A83CAF" w:rsidRPr="00A02A75">
              <w:rPr>
                <w:rFonts w:cs="Calibri"/>
                <w:bCs/>
                <w:szCs w:val="24"/>
              </w:rPr>
              <w:t xml:space="preserve"> (</w:t>
            </w:r>
            <w:r w:rsidR="00A02A75" w:rsidRPr="00A02A75">
              <w:rPr>
                <w:rFonts w:cs="Calibri"/>
                <w:bCs/>
                <w:szCs w:val="24"/>
              </w:rPr>
              <w:t>13</w:t>
            </w:r>
            <w:r w:rsidR="00B24E7D">
              <w:rPr>
                <w:rFonts w:cs="Calibri"/>
                <w:bCs/>
                <w:szCs w:val="24"/>
              </w:rPr>
              <w:t>,</w:t>
            </w:r>
            <w:r w:rsidR="00A02A75" w:rsidRPr="00A02A75">
              <w:rPr>
                <w:rFonts w:cs="Calibri"/>
                <w:bCs/>
                <w:szCs w:val="24"/>
              </w:rPr>
              <w:t>3</w:t>
            </w:r>
            <w:r w:rsidR="00A83CAF" w:rsidRPr="00A02A75">
              <w:rPr>
                <w:rFonts w:cs="Calibri"/>
                <w:bCs/>
                <w:szCs w:val="24"/>
              </w:rPr>
              <w:t>)</w:t>
            </w:r>
          </w:p>
          <w:p w14:paraId="7630175A" w14:textId="51708F06" w:rsidR="00A83CAF" w:rsidRPr="00A02A75" w:rsidRDefault="00A36088" w:rsidP="00A36088">
            <w:pPr>
              <w:autoSpaceDE w:val="0"/>
              <w:autoSpaceDN w:val="0"/>
              <w:adjustRightInd w:val="0"/>
              <w:spacing w:line="240" w:lineRule="auto"/>
              <w:ind w:firstLine="0"/>
              <w:rPr>
                <w:rFonts w:cs="Calibri"/>
                <w:bCs/>
                <w:szCs w:val="24"/>
              </w:rPr>
            </w:pPr>
            <w:r w:rsidRPr="00A02A75">
              <w:rPr>
                <w:rFonts w:cs="Calibri"/>
                <w:bCs/>
                <w:szCs w:val="24"/>
              </w:rPr>
              <w:t>2 (13</w:t>
            </w:r>
            <w:r>
              <w:rPr>
                <w:rFonts w:cs="Calibri"/>
                <w:bCs/>
                <w:szCs w:val="24"/>
              </w:rPr>
              <w:t>,</w:t>
            </w:r>
            <w:r w:rsidRPr="00A02A75">
              <w:rPr>
                <w:rFonts w:cs="Calibri"/>
                <w:bCs/>
                <w:szCs w:val="24"/>
              </w:rPr>
              <w:t>3)</w:t>
            </w:r>
          </w:p>
          <w:p w14:paraId="67B3E1B7" w14:textId="7AD2EBC2" w:rsidR="00A02A75" w:rsidRPr="00A02A75" w:rsidRDefault="00A02A75" w:rsidP="00DB478C">
            <w:pPr>
              <w:autoSpaceDE w:val="0"/>
              <w:autoSpaceDN w:val="0"/>
              <w:adjustRightInd w:val="0"/>
              <w:spacing w:line="240" w:lineRule="auto"/>
              <w:ind w:firstLine="0"/>
              <w:rPr>
                <w:rFonts w:cs="Calibri"/>
                <w:bCs/>
                <w:szCs w:val="24"/>
              </w:rPr>
            </w:pPr>
            <w:r w:rsidRPr="00A02A75">
              <w:rPr>
                <w:rFonts w:cs="Calibri"/>
                <w:bCs/>
                <w:szCs w:val="24"/>
              </w:rPr>
              <w:t>1 (6</w:t>
            </w:r>
            <w:r w:rsidR="00B24E7D">
              <w:rPr>
                <w:rFonts w:cs="Calibri"/>
                <w:bCs/>
                <w:szCs w:val="24"/>
              </w:rPr>
              <w:t>,</w:t>
            </w:r>
            <w:r w:rsidRPr="00A02A75">
              <w:rPr>
                <w:rFonts w:cs="Calibri"/>
                <w:bCs/>
                <w:szCs w:val="24"/>
              </w:rPr>
              <w:t>7)</w:t>
            </w:r>
          </w:p>
        </w:tc>
      </w:tr>
      <w:tr w:rsidR="00A83CAF" w:rsidRPr="00BF730B" w14:paraId="7CDC21D2" w14:textId="77777777" w:rsidTr="00A83CAF">
        <w:tc>
          <w:tcPr>
            <w:tcW w:w="5211" w:type="dxa"/>
            <w:shd w:val="clear" w:color="auto" w:fill="auto"/>
          </w:tcPr>
          <w:p w14:paraId="103FBB5F" w14:textId="4863475D" w:rsidR="00A83CAF" w:rsidRPr="00BF730B" w:rsidRDefault="00A83CAF" w:rsidP="00A83CAF">
            <w:pPr>
              <w:spacing w:line="240" w:lineRule="auto"/>
              <w:ind w:firstLine="0"/>
              <w:rPr>
                <w:rFonts w:cs="Calibri"/>
                <w:b/>
                <w:bCs/>
                <w:i/>
                <w:szCs w:val="24"/>
              </w:rPr>
            </w:pPr>
            <w:r w:rsidRPr="00BF730B">
              <w:rPr>
                <w:rFonts w:cs="Calibri"/>
                <w:b/>
                <w:bCs/>
                <w:szCs w:val="24"/>
              </w:rPr>
              <w:t>Cardíacas</w:t>
            </w:r>
          </w:p>
          <w:p w14:paraId="342A65FC" w14:textId="138C2A0E" w:rsidR="00A83CAF" w:rsidRPr="00BF730B" w:rsidRDefault="00BD4687" w:rsidP="00DB478C">
            <w:pPr>
              <w:spacing w:line="240" w:lineRule="auto"/>
              <w:ind w:firstLine="0"/>
              <w:rPr>
                <w:rFonts w:cs="Calibri"/>
                <w:b/>
                <w:bCs/>
                <w:szCs w:val="24"/>
              </w:rPr>
            </w:pPr>
            <w:r>
              <w:rPr>
                <w:rFonts w:cs="Calibri"/>
                <w:b/>
                <w:bCs/>
                <w:szCs w:val="24"/>
              </w:rPr>
              <w:t xml:space="preserve">     Derrame </w:t>
            </w:r>
            <w:r w:rsidR="00A02A75">
              <w:rPr>
                <w:rFonts w:cs="Calibri"/>
                <w:b/>
                <w:bCs/>
                <w:szCs w:val="24"/>
              </w:rPr>
              <w:t>pericárdico</w:t>
            </w:r>
          </w:p>
          <w:p w14:paraId="599755CD" w14:textId="77777777" w:rsidR="00A83CAF" w:rsidRPr="00BF730B" w:rsidRDefault="00A83CAF" w:rsidP="00A83CAF">
            <w:pPr>
              <w:spacing w:line="240" w:lineRule="auto"/>
              <w:ind w:firstLine="0"/>
              <w:rPr>
                <w:rFonts w:cs="Calibri"/>
                <w:b/>
                <w:bCs/>
                <w:szCs w:val="24"/>
              </w:rPr>
            </w:pPr>
            <w:r w:rsidRPr="00BF730B">
              <w:rPr>
                <w:rFonts w:cs="Calibri"/>
                <w:b/>
                <w:bCs/>
                <w:szCs w:val="24"/>
              </w:rPr>
              <w:t xml:space="preserve">     Ressuscitação cardiorrespiratória durante ECMO</w:t>
            </w:r>
          </w:p>
          <w:p w14:paraId="1DC390D6" w14:textId="39DEED9F" w:rsidR="00A83CAF" w:rsidRPr="007A378E" w:rsidRDefault="00A83CAF" w:rsidP="00A83CAF">
            <w:pPr>
              <w:spacing w:line="240" w:lineRule="auto"/>
              <w:ind w:firstLine="0"/>
              <w:rPr>
                <w:rFonts w:cs="Calibri"/>
                <w:b/>
                <w:bCs/>
                <w:szCs w:val="24"/>
              </w:rPr>
            </w:pPr>
            <w:r w:rsidRPr="00BF730B">
              <w:rPr>
                <w:rFonts w:cs="Calibri"/>
                <w:b/>
                <w:bCs/>
                <w:szCs w:val="24"/>
              </w:rPr>
              <w:t xml:space="preserve">     </w:t>
            </w:r>
            <w:r w:rsidRPr="006A1DEF">
              <w:rPr>
                <w:rFonts w:cs="Calibri"/>
                <w:b/>
                <w:bCs/>
                <w:i/>
                <w:iCs/>
                <w:szCs w:val="24"/>
              </w:rPr>
              <w:t>Stun</w:t>
            </w:r>
            <w:r w:rsidR="0020703A">
              <w:rPr>
                <w:rFonts w:cs="Calibri"/>
                <w:b/>
                <w:bCs/>
                <w:i/>
                <w:iCs/>
                <w:szCs w:val="24"/>
              </w:rPr>
              <w:t>ning</w:t>
            </w:r>
            <w:r w:rsidRPr="00F90650">
              <w:rPr>
                <w:rFonts w:cs="Calibri"/>
                <w:b/>
                <w:bCs/>
                <w:szCs w:val="24"/>
              </w:rPr>
              <w:t xml:space="preserve"> </w:t>
            </w:r>
            <w:r>
              <w:rPr>
                <w:rFonts w:cs="Calibri"/>
                <w:b/>
                <w:bCs/>
                <w:szCs w:val="24"/>
              </w:rPr>
              <w:t xml:space="preserve">do </w:t>
            </w:r>
            <w:r w:rsidRPr="00F90650">
              <w:rPr>
                <w:rFonts w:cs="Calibri"/>
                <w:b/>
                <w:bCs/>
                <w:szCs w:val="24"/>
              </w:rPr>
              <w:t>mioc</w:t>
            </w:r>
            <w:r>
              <w:rPr>
                <w:rFonts w:cs="Calibri"/>
                <w:b/>
                <w:bCs/>
                <w:szCs w:val="24"/>
              </w:rPr>
              <w:t>á</w:t>
            </w:r>
            <w:r w:rsidRPr="00F90650">
              <w:rPr>
                <w:rFonts w:cs="Calibri"/>
                <w:b/>
                <w:bCs/>
                <w:szCs w:val="24"/>
              </w:rPr>
              <w:t xml:space="preserve">rdio </w:t>
            </w:r>
          </w:p>
        </w:tc>
        <w:tc>
          <w:tcPr>
            <w:tcW w:w="1276" w:type="dxa"/>
            <w:shd w:val="clear" w:color="auto" w:fill="auto"/>
          </w:tcPr>
          <w:p w14:paraId="0005D940" w14:textId="3EF4B281" w:rsidR="00A83CAF" w:rsidRPr="00A02A75" w:rsidRDefault="00BD4687"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00A02A75" w:rsidRPr="00A02A75">
              <w:rPr>
                <w:rFonts w:cs="Calibri"/>
                <w:bCs/>
                <w:szCs w:val="24"/>
              </w:rPr>
              <w:t>7</w:t>
            </w:r>
            <w:r w:rsidRPr="00A02A75">
              <w:rPr>
                <w:rFonts w:cs="Calibri"/>
                <w:bCs/>
                <w:szCs w:val="24"/>
              </w:rPr>
              <w:t>)</w:t>
            </w:r>
            <w:r w:rsidR="00A83CAF" w:rsidRPr="00A02A75">
              <w:rPr>
                <w:rFonts w:cs="Calibri"/>
                <w:bCs/>
                <w:szCs w:val="24"/>
              </w:rPr>
              <w:t>1 (</w:t>
            </w:r>
            <w:r w:rsidR="00A02A75" w:rsidRPr="00A02A75">
              <w:rPr>
                <w:rFonts w:cs="Calibri"/>
                <w:bCs/>
                <w:szCs w:val="24"/>
              </w:rPr>
              <w:t>6</w:t>
            </w:r>
            <w:r w:rsidR="00B24E7D">
              <w:rPr>
                <w:rFonts w:cs="Calibri"/>
                <w:bCs/>
                <w:szCs w:val="24"/>
              </w:rPr>
              <w:t>,</w:t>
            </w:r>
            <w:r w:rsidR="00A83CAF" w:rsidRPr="00A02A75">
              <w:rPr>
                <w:rFonts w:cs="Calibri"/>
                <w:bCs/>
                <w:szCs w:val="24"/>
              </w:rPr>
              <w:t>7)</w:t>
            </w:r>
          </w:p>
          <w:p w14:paraId="7B6C17DB" w14:textId="4C70CE23"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tc>
      </w:tr>
      <w:tr w:rsidR="00A83CAF" w:rsidRPr="00BF730B" w14:paraId="18D064A9" w14:textId="77777777" w:rsidTr="00A83CAF">
        <w:tc>
          <w:tcPr>
            <w:tcW w:w="5211" w:type="dxa"/>
            <w:shd w:val="clear" w:color="auto" w:fill="DEEAF6"/>
          </w:tcPr>
          <w:p w14:paraId="3E280D18" w14:textId="1EFDE9D7" w:rsidR="00A83CAF" w:rsidRPr="007A378E" w:rsidRDefault="00A83CAF" w:rsidP="00A83CAF">
            <w:pPr>
              <w:spacing w:line="240" w:lineRule="auto"/>
              <w:ind w:firstLine="0"/>
              <w:rPr>
                <w:rFonts w:cs="Calibri"/>
                <w:b/>
                <w:bCs/>
                <w:szCs w:val="24"/>
              </w:rPr>
            </w:pPr>
            <w:r w:rsidRPr="00BF730B">
              <w:rPr>
                <w:rFonts w:cs="Calibri"/>
                <w:b/>
                <w:bCs/>
                <w:szCs w:val="24"/>
              </w:rPr>
              <w:t>Metabólicas     Hiperbilirrubinémia</w:t>
            </w:r>
          </w:p>
        </w:tc>
        <w:tc>
          <w:tcPr>
            <w:tcW w:w="1276" w:type="dxa"/>
            <w:shd w:val="clear" w:color="auto" w:fill="DEEAF6"/>
          </w:tcPr>
          <w:p w14:paraId="218B1B73" w14:textId="77777777" w:rsidR="00A83CAF" w:rsidRPr="00A02A75" w:rsidRDefault="00A83CAF" w:rsidP="00A83CAF">
            <w:pPr>
              <w:autoSpaceDE w:val="0"/>
              <w:autoSpaceDN w:val="0"/>
              <w:adjustRightInd w:val="0"/>
              <w:spacing w:line="240" w:lineRule="auto"/>
              <w:ind w:firstLine="0"/>
              <w:rPr>
                <w:rFonts w:cs="Calibri"/>
                <w:bCs/>
                <w:szCs w:val="24"/>
              </w:rPr>
            </w:pPr>
          </w:p>
          <w:p w14:paraId="70A8DA6C" w14:textId="4D15CBE4" w:rsidR="00A83CAF" w:rsidRPr="00A02A75" w:rsidRDefault="00A02A75" w:rsidP="00A83CAF">
            <w:pPr>
              <w:autoSpaceDE w:val="0"/>
              <w:autoSpaceDN w:val="0"/>
              <w:adjustRightInd w:val="0"/>
              <w:spacing w:line="240" w:lineRule="auto"/>
              <w:ind w:firstLine="0"/>
              <w:rPr>
                <w:rFonts w:cs="Calibri"/>
                <w:bCs/>
                <w:szCs w:val="24"/>
              </w:rPr>
            </w:pPr>
            <w:r w:rsidRPr="00A02A75">
              <w:rPr>
                <w:rFonts w:cs="Calibri"/>
                <w:bCs/>
                <w:szCs w:val="24"/>
              </w:rPr>
              <w:t>3</w:t>
            </w:r>
            <w:r w:rsidR="00A83CAF" w:rsidRPr="00A02A75">
              <w:rPr>
                <w:rFonts w:cs="Calibri"/>
                <w:bCs/>
                <w:szCs w:val="24"/>
              </w:rPr>
              <w:t xml:space="preserve"> (</w:t>
            </w:r>
            <w:r w:rsidRPr="00A02A75">
              <w:rPr>
                <w:rFonts w:cs="Calibri"/>
                <w:bCs/>
                <w:szCs w:val="24"/>
              </w:rPr>
              <w:t>20</w:t>
            </w:r>
            <w:r w:rsidR="00A83CAF" w:rsidRPr="00A02A75">
              <w:rPr>
                <w:rFonts w:cs="Calibri"/>
                <w:bCs/>
                <w:szCs w:val="24"/>
              </w:rPr>
              <w:t>)</w:t>
            </w:r>
          </w:p>
        </w:tc>
      </w:tr>
      <w:tr w:rsidR="00A83CAF" w:rsidRPr="00BF730B" w14:paraId="702D8C66" w14:textId="77777777" w:rsidTr="00A83CAF">
        <w:tc>
          <w:tcPr>
            <w:tcW w:w="5211" w:type="dxa"/>
            <w:shd w:val="clear" w:color="auto" w:fill="FFFFFF"/>
          </w:tcPr>
          <w:p w14:paraId="7BE81C7A" w14:textId="77777777" w:rsidR="00A36088" w:rsidRPr="00BF730B" w:rsidRDefault="00A83CAF" w:rsidP="00A36088">
            <w:pPr>
              <w:spacing w:line="240" w:lineRule="auto"/>
              <w:ind w:firstLine="0"/>
              <w:rPr>
                <w:rFonts w:cs="Calibri"/>
                <w:b/>
                <w:bCs/>
                <w:szCs w:val="24"/>
              </w:rPr>
            </w:pPr>
            <w:r w:rsidRPr="00BF730B">
              <w:rPr>
                <w:rFonts w:cs="Calibri"/>
                <w:b/>
                <w:bCs/>
                <w:szCs w:val="24"/>
              </w:rPr>
              <w:t>Sistema nervoso central,</w:t>
            </w:r>
            <w:r w:rsidRPr="004F2015">
              <w:rPr>
                <w:rFonts w:cs="Calibri"/>
                <w:b/>
                <w:bCs/>
                <w:i/>
              </w:rPr>
              <w:t xml:space="preserve"> n</w:t>
            </w:r>
            <w:r>
              <w:rPr>
                <w:rFonts w:cs="Calibri"/>
                <w:b/>
                <w:bCs/>
                <w:i/>
              </w:rPr>
              <w:t xml:space="preserve"> </w:t>
            </w:r>
            <w:r>
              <w:rPr>
                <w:rFonts w:cs="Calibri"/>
                <w:b/>
                <w:bCs/>
                <w:iCs/>
              </w:rPr>
              <w:t>(%)</w:t>
            </w:r>
          </w:p>
          <w:p w14:paraId="53E8EAF3" w14:textId="77777777" w:rsidR="00A36088" w:rsidRPr="00BF730B" w:rsidRDefault="00A36088" w:rsidP="00A36088">
            <w:pPr>
              <w:spacing w:line="240" w:lineRule="auto"/>
              <w:ind w:firstLine="0"/>
              <w:rPr>
                <w:rFonts w:cs="Calibri"/>
                <w:b/>
                <w:bCs/>
                <w:szCs w:val="24"/>
              </w:rPr>
            </w:pPr>
            <w:r w:rsidRPr="00BF730B">
              <w:rPr>
                <w:rFonts w:cs="Calibri"/>
                <w:b/>
                <w:bCs/>
                <w:szCs w:val="24"/>
              </w:rPr>
              <w:t xml:space="preserve">     </w:t>
            </w:r>
            <w:r>
              <w:rPr>
                <w:rFonts w:cs="Calibri"/>
                <w:b/>
                <w:bCs/>
                <w:szCs w:val="24"/>
              </w:rPr>
              <w:t>AVC isquémico</w:t>
            </w:r>
          </w:p>
          <w:p w14:paraId="0DB271F4" w14:textId="298A3CD4" w:rsidR="00A83CAF" w:rsidRPr="00BF730B" w:rsidRDefault="00A36088" w:rsidP="00A36088">
            <w:pPr>
              <w:autoSpaceDE w:val="0"/>
              <w:autoSpaceDN w:val="0"/>
              <w:adjustRightInd w:val="0"/>
              <w:spacing w:line="240" w:lineRule="auto"/>
              <w:ind w:firstLine="0"/>
              <w:rPr>
                <w:rFonts w:cs="Calibri"/>
                <w:b/>
                <w:bCs/>
                <w:i/>
                <w:szCs w:val="24"/>
              </w:rPr>
            </w:pPr>
            <w:r w:rsidRPr="00BF730B">
              <w:rPr>
                <w:rFonts w:cs="Calibri"/>
                <w:b/>
                <w:bCs/>
                <w:szCs w:val="24"/>
              </w:rPr>
              <w:t xml:space="preserve">     Hemorragia</w:t>
            </w:r>
          </w:p>
          <w:p w14:paraId="4344B868" w14:textId="143702E0" w:rsidR="00A83CAF" w:rsidRPr="00BF730B" w:rsidRDefault="00A83CAF" w:rsidP="00474FCD">
            <w:pPr>
              <w:spacing w:line="240" w:lineRule="auto"/>
              <w:ind w:firstLine="0"/>
              <w:rPr>
                <w:rFonts w:cs="Calibri"/>
                <w:b/>
                <w:bCs/>
                <w:szCs w:val="24"/>
              </w:rPr>
            </w:pPr>
            <w:r w:rsidRPr="00BF730B">
              <w:rPr>
                <w:rFonts w:cs="Calibri"/>
                <w:b/>
                <w:bCs/>
                <w:szCs w:val="24"/>
              </w:rPr>
              <w:t xml:space="preserve">     Convulsões </w:t>
            </w:r>
          </w:p>
        </w:tc>
        <w:tc>
          <w:tcPr>
            <w:tcW w:w="1276" w:type="dxa"/>
            <w:shd w:val="clear" w:color="auto" w:fill="FFFFFF"/>
          </w:tcPr>
          <w:p w14:paraId="3E635568" w14:textId="77777777" w:rsidR="00A83CAF" w:rsidRPr="00A02A75" w:rsidRDefault="00A83CAF" w:rsidP="00A83CAF">
            <w:pPr>
              <w:autoSpaceDE w:val="0"/>
              <w:autoSpaceDN w:val="0"/>
              <w:adjustRightInd w:val="0"/>
              <w:spacing w:line="240" w:lineRule="auto"/>
              <w:ind w:firstLine="0"/>
              <w:rPr>
                <w:rFonts w:cs="Calibri"/>
                <w:bCs/>
                <w:szCs w:val="24"/>
              </w:rPr>
            </w:pPr>
          </w:p>
          <w:p w14:paraId="3474BBF4" w14:textId="77777777" w:rsidR="00A36088" w:rsidRDefault="00A36088" w:rsidP="00A83CAF">
            <w:pPr>
              <w:autoSpaceDE w:val="0"/>
              <w:autoSpaceDN w:val="0"/>
              <w:adjustRightInd w:val="0"/>
              <w:spacing w:line="240" w:lineRule="auto"/>
              <w:ind w:firstLine="0"/>
              <w:rPr>
                <w:rFonts w:cs="Calibri"/>
                <w:bCs/>
                <w:szCs w:val="24"/>
              </w:rPr>
            </w:pPr>
            <w:r w:rsidRPr="00A02A75">
              <w:rPr>
                <w:rFonts w:cs="Calibri"/>
                <w:bCs/>
                <w:szCs w:val="24"/>
              </w:rPr>
              <w:t>3 (20)</w:t>
            </w:r>
          </w:p>
          <w:p w14:paraId="6E2708C8" w14:textId="77777777" w:rsidR="00A36088" w:rsidRPr="00A02A75" w:rsidRDefault="00A36088" w:rsidP="00A36088">
            <w:pPr>
              <w:autoSpaceDE w:val="0"/>
              <w:autoSpaceDN w:val="0"/>
              <w:adjustRightInd w:val="0"/>
              <w:spacing w:line="240" w:lineRule="auto"/>
              <w:ind w:firstLine="0"/>
              <w:rPr>
                <w:rFonts w:cs="Calibri"/>
                <w:bCs/>
                <w:szCs w:val="24"/>
              </w:rPr>
            </w:pPr>
            <w:r w:rsidRPr="00A02A75">
              <w:rPr>
                <w:rFonts w:cs="Calibri"/>
                <w:bCs/>
                <w:szCs w:val="24"/>
              </w:rPr>
              <w:t>2 (13</w:t>
            </w:r>
            <w:r>
              <w:rPr>
                <w:rFonts w:cs="Calibri"/>
                <w:bCs/>
                <w:szCs w:val="24"/>
              </w:rPr>
              <w:t>,</w:t>
            </w:r>
            <w:r w:rsidRPr="00A02A75">
              <w:rPr>
                <w:rFonts w:cs="Calibri"/>
                <w:bCs/>
                <w:szCs w:val="24"/>
              </w:rPr>
              <w:t>3)</w:t>
            </w:r>
          </w:p>
          <w:p w14:paraId="03D058A4" w14:textId="1D761781"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1 (</w:t>
            </w:r>
            <w:r w:rsidR="00A02A75" w:rsidRPr="00A02A75">
              <w:rPr>
                <w:rFonts w:cs="Calibri"/>
                <w:bCs/>
                <w:szCs w:val="24"/>
              </w:rPr>
              <w:t>6</w:t>
            </w:r>
            <w:r w:rsidR="00B24E7D">
              <w:rPr>
                <w:rFonts w:cs="Calibri"/>
                <w:bCs/>
                <w:szCs w:val="24"/>
              </w:rPr>
              <w:t>,</w:t>
            </w:r>
            <w:r w:rsidRPr="00A02A75">
              <w:rPr>
                <w:rFonts w:cs="Calibri"/>
                <w:bCs/>
                <w:szCs w:val="24"/>
              </w:rPr>
              <w:t>7)</w:t>
            </w:r>
          </w:p>
          <w:p w14:paraId="78F87F03" w14:textId="53754F03" w:rsidR="00A83CAF" w:rsidRPr="00A02A75" w:rsidRDefault="00A83CAF" w:rsidP="00A83CAF">
            <w:pPr>
              <w:autoSpaceDE w:val="0"/>
              <w:autoSpaceDN w:val="0"/>
              <w:adjustRightInd w:val="0"/>
              <w:spacing w:line="240" w:lineRule="auto"/>
              <w:ind w:firstLine="0"/>
              <w:rPr>
                <w:rFonts w:cs="Calibri"/>
                <w:bCs/>
                <w:szCs w:val="24"/>
              </w:rPr>
            </w:pPr>
          </w:p>
        </w:tc>
      </w:tr>
      <w:tr w:rsidR="00A83CAF" w:rsidRPr="00BF730B" w14:paraId="09CAA4CC" w14:textId="77777777" w:rsidTr="00A83CAF">
        <w:tc>
          <w:tcPr>
            <w:tcW w:w="5211" w:type="dxa"/>
            <w:shd w:val="clear" w:color="auto" w:fill="DEEAF6"/>
          </w:tcPr>
          <w:p w14:paraId="1E701E11" w14:textId="1DB824D6" w:rsidR="00A83CAF" w:rsidRPr="00BF730B" w:rsidRDefault="00A83CAF" w:rsidP="00A83CAF">
            <w:pPr>
              <w:spacing w:line="240" w:lineRule="auto"/>
              <w:ind w:firstLine="0"/>
              <w:rPr>
                <w:rFonts w:cs="Calibri"/>
                <w:b/>
                <w:bCs/>
                <w:i/>
                <w:szCs w:val="24"/>
              </w:rPr>
            </w:pPr>
            <w:r w:rsidRPr="00BF730B">
              <w:rPr>
                <w:rFonts w:cs="Calibri"/>
                <w:b/>
                <w:bCs/>
                <w:szCs w:val="24"/>
              </w:rPr>
              <w:t>Outras</w:t>
            </w:r>
          </w:p>
          <w:p w14:paraId="4E3E3323" w14:textId="77777777" w:rsidR="00A83CAF" w:rsidRPr="00BF730B" w:rsidRDefault="00A83CAF" w:rsidP="00A83CAF">
            <w:pPr>
              <w:spacing w:line="240" w:lineRule="auto"/>
              <w:ind w:firstLine="0"/>
              <w:rPr>
                <w:rFonts w:cs="Calibri"/>
                <w:b/>
                <w:bCs/>
                <w:szCs w:val="24"/>
              </w:rPr>
            </w:pPr>
            <w:r w:rsidRPr="00BF730B">
              <w:rPr>
                <w:rFonts w:cs="Calibri"/>
                <w:b/>
                <w:bCs/>
                <w:szCs w:val="24"/>
              </w:rPr>
              <w:t xml:space="preserve">     Infeção</w:t>
            </w:r>
            <w:r>
              <w:rPr>
                <w:rFonts w:cs="Calibri"/>
                <w:b/>
                <w:bCs/>
                <w:szCs w:val="24"/>
              </w:rPr>
              <w:t xml:space="preserve"> comprovada por cultura</w:t>
            </w:r>
          </w:p>
          <w:p w14:paraId="433CB210" w14:textId="77777777" w:rsidR="00A83CAF" w:rsidRDefault="00A83CAF" w:rsidP="00A83CAF">
            <w:pPr>
              <w:spacing w:line="240" w:lineRule="auto"/>
              <w:ind w:firstLine="0"/>
              <w:rPr>
                <w:rFonts w:cs="Calibri"/>
                <w:b/>
                <w:bCs/>
                <w:szCs w:val="24"/>
              </w:rPr>
            </w:pPr>
            <w:r w:rsidRPr="00BF730B">
              <w:rPr>
                <w:rFonts w:cs="Calibri"/>
                <w:b/>
                <w:bCs/>
                <w:szCs w:val="24"/>
              </w:rPr>
              <w:t xml:space="preserve">     Pneumotórax</w:t>
            </w:r>
            <w:r>
              <w:rPr>
                <w:rFonts w:cs="Calibri"/>
                <w:b/>
                <w:bCs/>
                <w:szCs w:val="24"/>
              </w:rPr>
              <w:t xml:space="preserve"> (com necessidade de tratamento)</w:t>
            </w:r>
          </w:p>
          <w:p w14:paraId="191BD45D" w14:textId="6A8B6468" w:rsidR="00A83CAF" w:rsidRPr="00BF730B" w:rsidRDefault="00A83CAF" w:rsidP="00A83CAF">
            <w:pPr>
              <w:spacing w:line="240" w:lineRule="auto"/>
              <w:ind w:firstLine="0"/>
              <w:rPr>
                <w:rFonts w:cs="Calibri"/>
                <w:b/>
                <w:bCs/>
                <w:szCs w:val="24"/>
              </w:rPr>
            </w:pPr>
            <w:r>
              <w:rPr>
                <w:rFonts w:cs="Calibri"/>
                <w:b/>
                <w:bCs/>
                <w:szCs w:val="24"/>
              </w:rPr>
              <w:t xml:space="preserve">     Quilotórax</w:t>
            </w:r>
          </w:p>
        </w:tc>
        <w:tc>
          <w:tcPr>
            <w:tcW w:w="1276" w:type="dxa"/>
            <w:shd w:val="clear" w:color="auto" w:fill="DEEAF6"/>
          </w:tcPr>
          <w:p w14:paraId="5BAEAB75" w14:textId="77777777" w:rsidR="00A83CAF" w:rsidRPr="00A02A75" w:rsidRDefault="00A83CAF" w:rsidP="00A83CAF">
            <w:pPr>
              <w:autoSpaceDE w:val="0"/>
              <w:autoSpaceDN w:val="0"/>
              <w:adjustRightInd w:val="0"/>
              <w:spacing w:line="240" w:lineRule="auto"/>
              <w:ind w:firstLine="0"/>
              <w:rPr>
                <w:rFonts w:cs="Calibri"/>
                <w:bCs/>
                <w:szCs w:val="24"/>
              </w:rPr>
            </w:pPr>
          </w:p>
          <w:p w14:paraId="56F47FC5" w14:textId="3C69F611" w:rsidR="00A83CAF" w:rsidRPr="00A02A75" w:rsidRDefault="00A02A75" w:rsidP="00A83CAF">
            <w:pPr>
              <w:autoSpaceDE w:val="0"/>
              <w:autoSpaceDN w:val="0"/>
              <w:adjustRightInd w:val="0"/>
              <w:spacing w:line="240" w:lineRule="auto"/>
              <w:ind w:firstLine="0"/>
              <w:rPr>
                <w:rFonts w:cs="Calibri"/>
                <w:bCs/>
                <w:szCs w:val="24"/>
              </w:rPr>
            </w:pPr>
            <w:r w:rsidRPr="00A02A75">
              <w:rPr>
                <w:rFonts w:cs="Calibri"/>
                <w:bCs/>
                <w:szCs w:val="24"/>
              </w:rPr>
              <w:t>5</w:t>
            </w:r>
            <w:r w:rsidR="00A83CAF" w:rsidRPr="00A02A75">
              <w:rPr>
                <w:rFonts w:cs="Calibri"/>
                <w:bCs/>
                <w:szCs w:val="24"/>
              </w:rPr>
              <w:t xml:space="preserve"> (</w:t>
            </w:r>
            <w:r w:rsidRPr="00A02A75">
              <w:rPr>
                <w:rFonts w:cs="Calibri"/>
                <w:bCs/>
                <w:szCs w:val="24"/>
              </w:rPr>
              <w:t>33</w:t>
            </w:r>
            <w:r w:rsidR="00B24E7D">
              <w:rPr>
                <w:rFonts w:cs="Calibri"/>
                <w:bCs/>
                <w:szCs w:val="24"/>
              </w:rPr>
              <w:t>,</w:t>
            </w:r>
            <w:r w:rsidRPr="00A02A75">
              <w:rPr>
                <w:rFonts w:cs="Calibri"/>
                <w:bCs/>
                <w:szCs w:val="24"/>
              </w:rPr>
              <w:t>3</w:t>
            </w:r>
            <w:r w:rsidR="00A83CAF" w:rsidRPr="00A02A75">
              <w:rPr>
                <w:rFonts w:cs="Calibri"/>
                <w:bCs/>
                <w:szCs w:val="24"/>
              </w:rPr>
              <w:t>)</w:t>
            </w:r>
          </w:p>
          <w:p w14:paraId="7CD6815A" w14:textId="4811B93A"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2 (</w:t>
            </w:r>
            <w:r w:rsidR="00A02A75" w:rsidRPr="00A02A75">
              <w:rPr>
                <w:rFonts w:cs="Calibri"/>
                <w:bCs/>
                <w:szCs w:val="24"/>
              </w:rPr>
              <w:t>13</w:t>
            </w:r>
            <w:r w:rsidR="00B24E7D">
              <w:rPr>
                <w:rFonts w:cs="Calibri"/>
                <w:bCs/>
                <w:szCs w:val="24"/>
              </w:rPr>
              <w:t>,</w:t>
            </w:r>
            <w:r w:rsidR="00A02A75" w:rsidRPr="00A02A75">
              <w:rPr>
                <w:rFonts w:cs="Calibri"/>
                <w:bCs/>
                <w:szCs w:val="24"/>
              </w:rPr>
              <w:t>3</w:t>
            </w:r>
            <w:r w:rsidRPr="00A02A75">
              <w:rPr>
                <w:rFonts w:cs="Calibri"/>
                <w:bCs/>
                <w:szCs w:val="24"/>
              </w:rPr>
              <w:t>)</w:t>
            </w:r>
          </w:p>
          <w:p w14:paraId="0445EE11" w14:textId="6AFBB1BF" w:rsidR="00A83CAF" w:rsidRPr="00A02A75" w:rsidRDefault="00A83CAF" w:rsidP="00A83CAF">
            <w:pPr>
              <w:autoSpaceDE w:val="0"/>
              <w:autoSpaceDN w:val="0"/>
              <w:adjustRightInd w:val="0"/>
              <w:spacing w:line="240" w:lineRule="auto"/>
              <w:ind w:firstLine="0"/>
              <w:rPr>
                <w:rFonts w:cs="Calibri"/>
                <w:bCs/>
                <w:szCs w:val="24"/>
              </w:rPr>
            </w:pPr>
            <w:r w:rsidRPr="00A02A75">
              <w:rPr>
                <w:rFonts w:cs="Calibri"/>
                <w:bCs/>
                <w:szCs w:val="24"/>
              </w:rPr>
              <w:t>2 (1</w:t>
            </w:r>
            <w:r w:rsidR="00A02A75" w:rsidRPr="00A02A75">
              <w:rPr>
                <w:rFonts w:cs="Calibri"/>
                <w:bCs/>
                <w:szCs w:val="24"/>
              </w:rPr>
              <w:t>3</w:t>
            </w:r>
            <w:r w:rsidR="00B24E7D">
              <w:rPr>
                <w:rFonts w:cs="Calibri"/>
                <w:bCs/>
                <w:szCs w:val="24"/>
              </w:rPr>
              <w:t>,</w:t>
            </w:r>
            <w:r w:rsidR="00A02A75" w:rsidRPr="00A02A75">
              <w:rPr>
                <w:rFonts w:cs="Calibri"/>
                <w:bCs/>
                <w:szCs w:val="24"/>
              </w:rPr>
              <w:t>3</w:t>
            </w:r>
            <w:r w:rsidRPr="00A02A75">
              <w:rPr>
                <w:rFonts w:cs="Calibri"/>
                <w:bCs/>
                <w:szCs w:val="24"/>
              </w:rPr>
              <w:t>)</w:t>
            </w:r>
          </w:p>
        </w:tc>
      </w:tr>
    </w:tbl>
    <w:p w14:paraId="3E20D670" w14:textId="77777777" w:rsidR="00A83CAF" w:rsidRDefault="00A83CAF" w:rsidP="00A83CAF">
      <w:pPr>
        <w:ind w:firstLine="0"/>
        <w:rPr>
          <w:rFonts w:cs="Arial"/>
          <w:sz w:val="24"/>
          <w:szCs w:val="24"/>
        </w:rPr>
      </w:pPr>
    </w:p>
    <w:p w14:paraId="0CCF6699" w14:textId="77777777" w:rsidR="00A83CAF" w:rsidRDefault="00A83CAF" w:rsidP="00A83CAF">
      <w:pPr>
        <w:spacing w:line="480" w:lineRule="auto"/>
        <w:ind w:firstLine="0"/>
        <w:rPr>
          <w:rFonts w:cs="Arial"/>
          <w:bCs/>
          <w:sz w:val="24"/>
          <w:szCs w:val="24"/>
          <w:lang w:val="en-US"/>
        </w:rPr>
      </w:pPr>
    </w:p>
    <w:p w14:paraId="0B9FC23E" w14:textId="77777777" w:rsidR="00A83CAF" w:rsidRDefault="00A83CAF" w:rsidP="00350E1F">
      <w:pPr>
        <w:spacing w:line="240" w:lineRule="auto"/>
        <w:ind w:firstLine="0"/>
        <w:rPr>
          <w:rFonts w:cs="Arial"/>
          <w:bCs/>
          <w:sz w:val="24"/>
          <w:szCs w:val="24"/>
          <w:lang w:val="en-US"/>
        </w:rPr>
      </w:pPr>
    </w:p>
    <w:p w14:paraId="0AEB8304" w14:textId="77777777" w:rsidR="00A83CAF" w:rsidRDefault="00A83CAF" w:rsidP="00350E1F">
      <w:pPr>
        <w:spacing w:line="240" w:lineRule="auto"/>
        <w:ind w:firstLine="0"/>
        <w:rPr>
          <w:rFonts w:cs="Arial"/>
          <w:bCs/>
          <w:sz w:val="24"/>
          <w:szCs w:val="24"/>
          <w:lang w:val="en-US"/>
        </w:rPr>
      </w:pPr>
    </w:p>
    <w:p w14:paraId="080DF6AA" w14:textId="77777777" w:rsidR="00A83CAF" w:rsidRDefault="00A83CAF" w:rsidP="00350E1F">
      <w:pPr>
        <w:spacing w:line="240" w:lineRule="auto"/>
        <w:ind w:firstLine="0"/>
        <w:rPr>
          <w:rFonts w:cs="Arial"/>
          <w:bCs/>
          <w:sz w:val="24"/>
          <w:szCs w:val="24"/>
          <w:lang w:val="en-US"/>
        </w:rPr>
      </w:pPr>
    </w:p>
    <w:p w14:paraId="1ABC92CE" w14:textId="77777777" w:rsidR="00A83CAF" w:rsidRDefault="00A83CAF" w:rsidP="00350E1F">
      <w:pPr>
        <w:spacing w:line="240" w:lineRule="auto"/>
        <w:ind w:firstLine="0"/>
        <w:rPr>
          <w:rFonts w:cs="Arial"/>
          <w:bCs/>
          <w:sz w:val="24"/>
          <w:szCs w:val="24"/>
          <w:lang w:val="en-US"/>
        </w:rPr>
      </w:pPr>
    </w:p>
    <w:p w14:paraId="4F58A168" w14:textId="77777777" w:rsidR="00A83CAF" w:rsidRDefault="00A83CAF" w:rsidP="00350E1F">
      <w:pPr>
        <w:spacing w:line="240" w:lineRule="auto"/>
        <w:ind w:firstLine="0"/>
        <w:rPr>
          <w:rFonts w:cs="Arial"/>
          <w:bCs/>
          <w:sz w:val="24"/>
          <w:szCs w:val="24"/>
          <w:lang w:val="en-US"/>
        </w:rPr>
      </w:pPr>
    </w:p>
    <w:p w14:paraId="1634F1F1" w14:textId="77777777" w:rsidR="00A83CAF" w:rsidRDefault="00A83CAF" w:rsidP="00350E1F">
      <w:pPr>
        <w:spacing w:line="240" w:lineRule="auto"/>
        <w:ind w:firstLine="0"/>
        <w:rPr>
          <w:rFonts w:cs="Arial"/>
          <w:bCs/>
          <w:sz w:val="24"/>
          <w:szCs w:val="24"/>
          <w:lang w:val="en-US"/>
        </w:rPr>
      </w:pPr>
    </w:p>
    <w:p w14:paraId="08327841" w14:textId="77777777" w:rsidR="00A83CAF" w:rsidRDefault="00A83CAF" w:rsidP="00350E1F">
      <w:pPr>
        <w:spacing w:line="240" w:lineRule="auto"/>
        <w:ind w:firstLine="0"/>
        <w:rPr>
          <w:rFonts w:cs="Arial"/>
          <w:bCs/>
          <w:sz w:val="24"/>
          <w:szCs w:val="24"/>
          <w:lang w:val="en-US"/>
        </w:rPr>
      </w:pPr>
    </w:p>
    <w:p w14:paraId="133C16F4" w14:textId="77777777" w:rsidR="00A83CAF" w:rsidRDefault="00A83CAF" w:rsidP="00350E1F">
      <w:pPr>
        <w:spacing w:line="240" w:lineRule="auto"/>
        <w:ind w:firstLine="0"/>
        <w:rPr>
          <w:rFonts w:cs="Arial"/>
          <w:bCs/>
          <w:sz w:val="24"/>
          <w:szCs w:val="24"/>
          <w:lang w:val="en-US"/>
        </w:rPr>
      </w:pPr>
    </w:p>
    <w:p w14:paraId="0349511B" w14:textId="77777777" w:rsidR="00A83CAF" w:rsidRDefault="00A83CAF" w:rsidP="00350E1F">
      <w:pPr>
        <w:spacing w:line="240" w:lineRule="auto"/>
        <w:ind w:firstLine="0"/>
        <w:rPr>
          <w:rFonts w:cs="Arial"/>
          <w:bCs/>
          <w:sz w:val="24"/>
          <w:szCs w:val="24"/>
          <w:lang w:val="en-US"/>
        </w:rPr>
      </w:pPr>
    </w:p>
    <w:p w14:paraId="2EB930B5" w14:textId="77777777" w:rsidR="00A83CAF" w:rsidRDefault="00A83CAF" w:rsidP="00350E1F">
      <w:pPr>
        <w:spacing w:line="240" w:lineRule="auto"/>
        <w:ind w:firstLine="0"/>
        <w:rPr>
          <w:rFonts w:cs="Arial"/>
          <w:bCs/>
          <w:sz w:val="24"/>
          <w:szCs w:val="24"/>
          <w:lang w:val="en-US"/>
        </w:rPr>
      </w:pPr>
    </w:p>
    <w:p w14:paraId="118E5691" w14:textId="77777777" w:rsidR="00A83CAF" w:rsidRDefault="00A83CAF" w:rsidP="00350E1F">
      <w:pPr>
        <w:spacing w:line="240" w:lineRule="auto"/>
        <w:ind w:firstLine="0"/>
        <w:rPr>
          <w:rFonts w:cs="Arial"/>
          <w:bCs/>
          <w:sz w:val="24"/>
          <w:szCs w:val="24"/>
          <w:lang w:val="en-US"/>
        </w:rPr>
      </w:pPr>
    </w:p>
    <w:p w14:paraId="1C9BB5BF" w14:textId="77777777" w:rsidR="00A83CAF" w:rsidRDefault="00A83CAF" w:rsidP="00350E1F">
      <w:pPr>
        <w:spacing w:line="240" w:lineRule="auto"/>
        <w:ind w:firstLine="0"/>
        <w:rPr>
          <w:rFonts w:cs="Arial"/>
          <w:bCs/>
          <w:sz w:val="24"/>
          <w:szCs w:val="24"/>
          <w:lang w:val="en-US"/>
        </w:rPr>
      </w:pPr>
    </w:p>
    <w:p w14:paraId="1C98154A" w14:textId="77777777" w:rsidR="00A83CAF" w:rsidRDefault="00A83CAF" w:rsidP="00350E1F">
      <w:pPr>
        <w:spacing w:line="240" w:lineRule="auto"/>
        <w:ind w:firstLine="0"/>
        <w:rPr>
          <w:rFonts w:cs="Arial"/>
          <w:bCs/>
          <w:sz w:val="24"/>
          <w:szCs w:val="24"/>
          <w:lang w:val="en-US"/>
        </w:rPr>
      </w:pPr>
    </w:p>
    <w:p w14:paraId="11757481" w14:textId="77777777" w:rsidR="00A83CAF" w:rsidRDefault="00A83CAF" w:rsidP="00350E1F">
      <w:pPr>
        <w:spacing w:line="240" w:lineRule="auto"/>
        <w:ind w:firstLine="0"/>
        <w:rPr>
          <w:rFonts w:cs="Arial"/>
          <w:bCs/>
          <w:sz w:val="24"/>
          <w:szCs w:val="24"/>
          <w:lang w:val="en-US"/>
        </w:rPr>
      </w:pPr>
    </w:p>
    <w:p w14:paraId="62032A50" w14:textId="77777777" w:rsidR="00A83CAF" w:rsidRDefault="00A83CAF" w:rsidP="00350E1F">
      <w:pPr>
        <w:spacing w:line="240" w:lineRule="auto"/>
        <w:ind w:firstLine="0"/>
        <w:rPr>
          <w:rFonts w:cs="Arial"/>
          <w:bCs/>
          <w:sz w:val="24"/>
          <w:szCs w:val="24"/>
          <w:lang w:val="en-US"/>
        </w:rPr>
      </w:pPr>
    </w:p>
    <w:p w14:paraId="2E7B3AC5" w14:textId="77777777" w:rsidR="00A83CAF" w:rsidRDefault="00A83CAF" w:rsidP="00350E1F">
      <w:pPr>
        <w:spacing w:line="240" w:lineRule="auto"/>
        <w:ind w:firstLine="0"/>
        <w:rPr>
          <w:rFonts w:cs="Arial"/>
          <w:bCs/>
          <w:sz w:val="24"/>
          <w:szCs w:val="24"/>
          <w:lang w:val="en-US"/>
        </w:rPr>
      </w:pPr>
    </w:p>
    <w:p w14:paraId="15FF7821" w14:textId="77777777" w:rsidR="00350E1F" w:rsidRDefault="00350E1F" w:rsidP="00350E1F">
      <w:pPr>
        <w:spacing w:line="240" w:lineRule="auto"/>
        <w:ind w:firstLine="0"/>
        <w:rPr>
          <w:rFonts w:cs="Arial"/>
          <w:b/>
        </w:rPr>
      </w:pPr>
    </w:p>
    <w:p w14:paraId="01ACF50F" w14:textId="4F67907A" w:rsidR="00350E1F" w:rsidRDefault="00350E1F" w:rsidP="00350E1F">
      <w:pPr>
        <w:spacing w:line="240" w:lineRule="auto"/>
        <w:ind w:firstLine="0"/>
        <w:rPr>
          <w:rFonts w:cs="Arial"/>
          <w:b/>
        </w:rPr>
      </w:pPr>
    </w:p>
    <w:p w14:paraId="531E84E4" w14:textId="54DD003C" w:rsidR="00350E1F" w:rsidRDefault="00350E1F" w:rsidP="00350E1F">
      <w:pPr>
        <w:spacing w:line="240" w:lineRule="auto"/>
        <w:ind w:firstLine="0"/>
        <w:rPr>
          <w:rFonts w:cs="Arial"/>
          <w:b/>
        </w:rPr>
      </w:pPr>
    </w:p>
    <w:p w14:paraId="3D5EDCBB" w14:textId="7B46D117" w:rsidR="00350E1F" w:rsidRDefault="00350E1F" w:rsidP="00350E1F">
      <w:pPr>
        <w:spacing w:line="240" w:lineRule="auto"/>
        <w:ind w:firstLine="0"/>
        <w:rPr>
          <w:rFonts w:cs="Arial"/>
          <w:b/>
        </w:rPr>
      </w:pPr>
    </w:p>
    <w:p w14:paraId="66D0536B" w14:textId="611D17A5" w:rsidR="00350E1F" w:rsidRDefault="00350E1F" w:rsidP="00350E1F">
      <w:pPr>
        <w:spacing w:line="240" w:lineRule="auto"/>
        <w:ind w:firstLine="0"/>
        <w:rPr>
          <w:rFonts w:cs="Arial"/>
          <w:b/>
        </w:rPr>
      </w:pPr>
    </w:p>
    <w:p w14:paraId="342104BC" w14:textId="71BF7A6F" w:rsidR="00350E1F" w:rsidRDefault="00350E1F" w:rsidP="00350E1F">
      <w:pPr>
        <w:spacing w:line="240" w:lineRule="auto"/>
        <w:ind w:firstLine="0"/>
        <w:rPr>
          <w:rFonts w:cs="Arial"/>
          <w:b/>
        </w:rPr>
      </w:pPr>
    </w:p>
    <w:p w14:paraId="59C8E1DE" w14:textId="0A8DF112" w:rsidR="00350E1F" w:rsidRDefault="00350E1F" w:rsidP="00350E1F">
      <w:pPr>
        <w:spacing w:line="240" w:lineRule="auto"/>
        <w:ind w:firstLine="0"/>
        <w:rPr>
          <w:rFonts w:cs="Arial"/>
          <w:b/>
        </w:rPr>
      </w:pPr>
    </w:p>
    <w:p w14:paraId="0265F6D7" w14:textId="1CBB4B88" w:rsidR="00350E1F" w:rsidRDefault="00350E1F" w:rsidP="00350E1F">
      <w:pPr>
        <w:spacing w:line="240" w:lineRule="auto"/>
        <w:ind w:firstLine="0"/>
        <w:rPr>
          <w:rFonts w:cs="Arial"/>
          <w:b/>
        </w:rPr>
      </w:pPr>
    </w:p>
    <w:p w14:paraId="584D6771" w14:textId="2C862C06" w:rsidR="00350E1F" w:rsidRDefault="00350E1F" w:rsidP="00350E1F">
      <w:pPr>
        <w:spacing w:line="240" w:lineRule="auto"/>
        <w:ind w:firstLine="0"/>
        <w:rPr>
          <w:rFonts w:cs="Arial"/>
          <w:b/>
        </w:rPr>
      </w:pPr>
    </w:p>
    <w:p w14:paraId="3253B115" w14:textId="4FBD305F" w:rsidR="00350E1F" w:rsidRDefault="00350E1F" w:rsidP="00350E1F">
      <w:pPr>
        <w:spacing w:line="240" w:lineRule="auto"/>
        <w:ind w:firstLine="0"/>
        <w:rPr>
          <w:rFonts w:cs="Arial"/>
          <w:b/>
        </w:rPr>
      </w:pPr>
    </w:p>
    <w:p w14:paraId="27F579C4" w14:textId="0F4D1219" w:rsidR="00350E1F" w:rsidRDefault="00350E1F" w:rsidP="00350E1F">
      <w:pPr>
        <w:spacing w:line="240" w:lineRule="auto"/>
        <w:ind w:firstLine="0"/>
        <w:rPr>
          <w:rFonts w:cs="Arial"/>
          <w:b/>
        </w:rPr>
      </w:pPr>
    </w:p>
    <w:p w14:paraId="1ABBFDE9" w14:textId="3908894B" w:rsidR="00350E1F" w:rsidRDefault="00350E1F" w:rsidP="00350E1F">
      <w:pPr>
        <w:spacing w:line="240" w:lineRule="auto"/>
        <w:ind w:firstLine="0"/>
        <w:rPr>
          <w:rFonts w:cs="Arial"/>
          <w:b/>
        </w:rPr>
      </w:pPr>
    </w:p>
    <w:p w14:paraId="1787DE30" w14:textId="5263860B" w:rsidR="00350E1F" w:rsidRDefault="00350E1F" w:rsidP="00350E1F">
      <w:pPr>
        <w:spacing w:line="240" w:lineRule="auto"/>
        <w:ind w:firstLine="0"/>
        <w:rPr>
          <w:rFonts w:cs="Arial"/>
          <w:b/>
        </w:rPr>
      </w:pPr>
    </w:p>
    <w:p w14:paraId="4F1A2D16" w14:textId="3A407DB5" w:rsidR="00350E1F" w:rsidRDefault="00350E1F" w:rsidP="00350E1F">
      <w:pPr>
        <w:spacing w:line="240" w:lineRule="auto"/>
        <w:ind w:firstLine="0"/>
        <w:rPr>
          <w:rFonts w:cs="Arial"/>
          <w:b/>
        </w:rPr>
      </w:pPr>
    </w:p>
    <w:p w14:paraId="572364FD" w14:textId="37AEDB0B" w:rsidR="00350E1F" w:rsidRDefault="00350E1F" w:rsidP="00350E1F">
      <w:pPr>
        <w:spacing w:line="240" w:lineRule="auto"/>
        <w:ind w:firstLine="0"/>
        <w:rPr>
          <w:rFonts w:cs="Arial"/>
          <w:b/>
        </w:rPr>
      </w:pPr>
    </w:p>
    <w:p w14:paraId="4A161162" w14:textId="4BA5B504" w:rsidR="00A02A75" w:rsidRDefault="00A02A75" w:rsidP="00350E1F">
      <w:pPr>
        <w:spacing w:line="240" w:lineRule="auto"/>
        <w:ind w:firstLine="0"/>
        <w:rPr>
          <w:rFonts w:cs="Arial"/>
          <w:b/>
        </w:rPr>
      </w:pPr>
    </w:p>
    <w:p w14:paraId="2F1E412E" w14:textId="36B75CAD" w:rsidR="00A02A75" w:rsidRDefault="00A02A75" w:rsidP="00350E1F">
      <w:pPr>
        <w:spacing w:line="240" w:lineRule="auto"/>
        <w:ind w:firstLine="0"/>
        <w:rPr>
          <w:rFonts w:cs="Arial"/>
          <w:b/>
        </w:rPr>
      </w:pPr>
    </w:p>
    <w:p w14:paraId="336B1FF5" w14:textId="2FB5BBF1" w:rsidR="00A02A75" w:rsidRDefault="00A02A75" w:rsidP="00350E1F">
      <w:pPr>
        <w:spacing w:line="240" w:lineRule="auto"/>
        <w:ind w:firstLine="0"/>
        <w:rPr>
          <w:rFonts w:cs="Arial"/>
          <w:b/>
        </w:rPr>
      </w:pPr>
    </w:p>
    <w:p w14:paraId="6A88D3AB" w14:textId="77777777" w:rsidR="00A36088" w:rsidRDefault="00A36088" w:rsidP="00350E1F">
      <w:pPr>
        <w:spacing w:line="240" w:lineRule="auto"/>
        <w:ind w:firstLine="0"/>
        <w:rPr>
          <w:rFonts w:cs="Arial"/>
          <w:b/>
        </w:rPr>
      </w:pPr>
    </w:p>
    <w:p w14:paraId="78C91ED5" w14:textId="77777777" w:rsidR="005C2FD7" w:rsidRDefault="005C2FD7" w:rsidP="00350E1F">
      <w:pPr>
        <w:spacing w:line="240" w:lineRule="auto"/>
        <w:ind w:firstLine="0"/>
        <w:rPr>
          <w:rFonts w:cs="Arial"/>
          <w:b/>
        </w:rPr>
      </w:pPr>
    </w:p>
    <w:p w14:paraId="342BD413" w14:textId="65686658" w:rsidR="00A83CAF" w:rsidRPr="00A02A75" w:rsidRDefault="00A83CAF" w:rsidP="00A02A75">
      <w:pPr>
        <w:spacing w:line="480" w:lineRule="auto"/>
        <w:ind w:firstLine="0"/>
        <w:rPr>
          <w:rFonts w:cs="Arial"/>
        </w:rPr>
      </w:pPr>
      <w:r w:rsidRPr="00862DEA">
        <w:rPr>
          <w:rFonts w:cs="Arial"/>
          <w:b/>
        </w:rPr>
        <w:t>Legenda:</w:t>
      </w:r>
      <w:r w:rsidRPr="00862DEA">
        <w:rPr>
          <w:rFonts w:cs="Arial"/>
          <w:bCs/>
        </w:rPr>
        <w:t xml:space="preserve"> ECMO, </w:t>
      </w:r>
      <w:r>
        <w:rPr>
          <w:rFonts w:cs="Arial"/>
          <w:szCs w:val="24"/>
        </w:rPr>
        <w:t>O</w:t>
      </w:r>
      <w:r w:rsidRPr="005771EE">
        <w:rPr>
          <w:rFonts w:cs="Arial"/>
          <w:szCs w:val="24"/>
        </w:rPr>
        <w:t>xigenação por membrana extracorp</w:t>
      </w:r>
      <w:r>
        <w:rPr>
          <w:rFonts w:cs="Arial"/>
          <w:szCs w:val="24"/>
        </w:rPr>
        <w:t>oral</w:t>
      </w:r>
      <w:r w:rsidRPr="00862DEA">
        <w:rPr>
          <w:rFonts w:cs="Arial"/>
          <w:bCs/>
        </w:rPr>
        <w:t>;</w:t>
      </w:r>
      <w:r>
        <w:rPr>
          <w:rFonts w:cs="Arial"/>
          <w:bCs/>
        </w:rPr>
        <w:t xml:space="preserve"> </w:t>
      </w:r>
      <w:bookmarkStart w:id="7" w:name="_Hlk17501478"/>
      <w:r>
        <w:rPr>
          <w:rFonts w:cs="Arial"/>
          <w:bCs/>
        </w:rPr>
        <w:t xml:space="preserve">AVC, </w:t>
      </w:r>
      <w:r>
        <w:rPr>
          <w:rFonts w:cs="Arial"/>
        </w:rPr>
        <w:t>Acidente vascular cerebral</w:t>
      </w:r>
      <w:bookmarkEnd w:id="7"/>
      <w:r>
        <w:rPr>
          <w:rFonts w:cs="Arial"/>
        </w:rPr>
        <w:t>.</w:t>
      </w:r>
    </w:p>
    <w:p w14:paraId="1CC4FBE8" w14:textId="4C00BAC3" w:rsidR="005F5E71" w:rsidRDefault="005F5E71" w:rsidP="00A83CAF">
      <w:pPr>
        <w:spacing w:line="360" w:lineRule="auto"/>
        <w:ind w:firstLine="0"/>
        <w:rPr>
          <w:rFonts w:cs="Arial"/>
          <w:b/>
          <w:color w:val="4BACC6"/>
          <w:sz w:val="24"/>
          <w:szCs w:val="24"/>
        </w:rPr>
      </w:pPr>
    </w:p>
    <w:p w14:paraId="3AEED902" w14:textId="227497E4" w:rsidR="00A83CAF" w:rsidRDefault="00A83CAF" w:rsidP="00A83CAF">
      <w:pPr>
        <w:spacing w:line="360" w:lineRule="auto"/>
        <w:ind w:firstLine="0"/>
        <w:rPr>
          <w:rFonts w:cs="Calibri"/>
          <w:szCs w:val="24"/>
        </w:rPr>
      </w:pPr>
    </w:p>
    <w:p w14:paraId="6DF3BACD" w14:textId="3A52346C" w:rsidR="00264A07" w:rsidRDefault="00264A07" w:rsidP="00A83CAF">
      <w:pPr>
        <w:spacing w:line="360" w:lineRule="auto"/>
        <w:ind w:firstLine="0"/>
        <w:rPr>
          <w:rFonts w:cs="Calibri"/>
          <w:szCs w:val="24"/>
        </w:rPr>
      </w:pPr>
    </w:p>
    <w:p w14:paraId="7EB1E713" w14:textId="09FACDED" w:rsidR="00264A07" w:rsidRDefault="00264A07" w:rsidP="00A83CAF">
      <w:pPr>
        <w:spacing w:line="360" w:lineRule="auto"/>
        <w:ind w:firstLine="0"/>
        <w:rPr>
          <w:rFonts w:cs="Calibri"/>
          <w:szCs w:val="24"/>
        </w:rPr>
      </w:pPr>
    </w:p>
    <w:p w14:paraId="75BAA0B0" w14:textId="13B3647F" w:rsidR="00264A07" w:rsidRDefault="00264A07" w:rsidP="00A83CAF">
      <w:pPr>
        <w:spacing w:line="360" w:lineRule="auto"/>
        <w:ind w:firstLine="0"/>
        <w:rPr>
          <w:rFonts w:cs="Calibri"/>
          <w:szCs w:val="24"/>
        </w:rPr>
      </w:pPr>
    </w:p>
    <w:p w14:paraId="6423069F" w14:textId="77777777" w:rsidR="00264A07" w:rsidRDefault="00264A07" w:rsidP="00A83CAF">
      <w:pPr>
        <w:spacing w:line="360" w:lineRule="auto"/>
        <w:ind w:firstLine="0"/>
        <w:rPr>
          <w:rFonts w:cs="Calibri"/>
          <w:szCs w:val="24"/>
        </w:rPr>
      </w:pPr>
    </w:p>
    <w:tbl>
      <w:tblPr>
        <w:tblW w:w="976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807"/>
        <w:gridCol w:w="1843"/>
        <w:gridCol w:w="2113"/>
      </w:tblGrid>
      <w:tr w:rsidR="00A83CAF" w:rsidRPr="006D081E" w14:paraId="66C90A25" w14:textId="77777777" w:rsidTr="0093262F">
        <w:trPr>
          <w:trHeight w:val="357"/>
          <w:jc w:val="center"/>
        </w:trPr>
        <w:tc>
          <w:tcPr>
            <w:tcW w:w="9763" w:type="dxa"/>
            <w:gridSpan w:val="3"/>
            <w:shd w:val="clear" w:color="auto" w:fill="DEEAF6"/>
          </w:tcPr>
          <w:p w14:paraId="78080587" w14:textId="77777777" w:rsidR="00A83CAF" w:rsidRDefault="00A83CAF" w:rsidP="00A83CAF">
            <w:pPr>
              <w:spacing w:line="240" w:lineRule="auto"/>
              <w:ind w:firstLine="0"/>
              <w:rPr>
                <w:rFonts w:eastAsia="Times New Roman" w:cs="Calibri"/>
                <w:b/>
                <w:bCs/>
                <w:sz w:val="24"/>
                <w:szCs w:val="24"/>
              </w:rPr>
            </w:pPr>
            <w:r>
              <w:rPr>
                <w:rFonts w:eastAsia="Times New Roman" w:cs="Calibri"/>
                <w:b/>
                <w:bCs/>
                <w:sz w:val="24"/>
                <w:szCs w:val="24"/>
              </w:rPr>
              <w:lastRenderedPageBreak/>
              <w:t>Tabela 4 – Comparação das características do grupo de sobreviventes e não sobreviventes</w:t>
            </w:r>
          </w:p>
        </w:tc>
      </w:tr>
      <w:tr w:rsidR="00A83CAF" w:rsidRPr="006D081E" w14:paraId="47796901" w14:textId="77777777" w:rsidTr="00FC0E27">
        <w:trPr>
          <w:trHeight w:val="357"/>
          <w:jc w:val="center"/>
        </w:trPr>
        <w:tc>
          <w:tcPr>
            <w:tcW w:w="5807" w:type="dxa"/>
            <w:shd w:val="clear" w:color="auto" w:fill="DEEAF6"/>
            <w:hideMark/>
          </w:tcPr>
          <w:p w14:paraId="49972241" w14:textId="77777777" w:rsidR="00A83CAF" w:rsidRPr="006D081E" w:rsidRDefault="00A83CAF" w:rsidP="00A83CAF">
            <w:pPr>
              <w:spacing w:line="240" w:lineRule="auto"/>
              <w:ind w:firstLine="0"/>
              <w:rPr>
                <w:rFonts w:cs="Calibri"/>
                <w:b/>
                <w:bCs/>
                <w:szCs w:val="24"/>
              </w:rPr>
            </w:pPr>
          </w:p>
        </w:tc>
        <w:tc>
          <w:tcPr>
            <w:tcW w:w="1843" w:type="dxa"/>
            <w:shd w:val="clear" w:color="auto" w:fill="DEEAF6"/>
            <w:hideMark/>
          </w:tcPr>
          <w:p w14:paraId="4609F845" w14:textId="2095CB56" w:rsidR="00A83CAF" w:rsidRPr="00714DF3" w:rsidRDefault="00A83CAF" w:rsidP="00A83CAF">
            <w:pPr>
              <w:spacing w:line="240" w:lineRule="auto"/>
              <w:ind w:firstLine="0"/>
              <w:rPr>
                <w:rFonts w:eastAsia="Times New Roman" w:cs="Calibri"/>
                <w:b/>
                <w:bCs/>
                <w:sz w:val="24"/>
                <w:szCs w:val="24"/>
              </w:rPr>
            </w:pPr>
            <w:r>
              <w:rPr>
                <w:rFonts w:eastAsia="Times New Roman" w:cs="Calibri"/>
                <w:b/>
                <w:bCs/>
                <w:sz w:val="24"/>
                <w:szCs w:val="24"/>
              </w:rPr>
              <w:t xml:space="preserve">Sobreviventes </w:t>
            </w:r>
            <w:r>
              <w:rPr>
                <w:rFonts w:cs="Calibri"/>
                <w:b/>
                <w:bCs/>
                <w:szCs w:val="24"/>
              </w:rPr>
              <w:t xml:space="preserve">(n = </w:t>
            </w:r>
            <w:r w:rsidR="00A02A75">
              <w:rPr>
                <w:rFonts w:cs="Calibri"/>
                <w:b/>
                <w:bCs/>
                <w:szCs w:val="24"/>
              </w:rPr>
              <w:t>9</w:t>
            </w:r>
            <w:r>
              <w:rPr>
                <w:rFonts w:cs="Calibri"/>
                <w:b/>
                <w:bCs/>
                <w:szCs w:val="24"/>
              </w:rPr>
              <w:t>)</w:t>
            </w:r>
          </w:p>
        </w:tc>
        <w:tc>
          <w:tcPr>
            <w:tcW w:w="2113" w:type="dxa"/>
            <w:shd w:val="clear" w:color="auto" w:fill="DEEAF6"/>
          </w:tcPr>
          <w:p w14:paraId="0786550C" w14:textId="6110C711" w:rsidR="00A83CAF" w:rsidRPr="00714DF3" w:rsidRDefault="00A83CAF" w:rsidP="00A83CAF">
            <w:pPr>
              <w:spacing w:line="240" w:lineRule="auto"/>
              <w:ind w:firstLine="0"/>
              <w:rPr>
                <w:rFonts w:eastAsia="Times New Roman" w:cs="Calibri"/>
                <w:b/>
                <w:bCs/>
                <w:sz w:val="24"/>
                <w:szCs w:val="24"/>
              </w:rPr>
            </w:pPr>
            <w:r>
              <w:rPr>
                <w:rFonts w:eastAsia="Times New Roman" w:cs="Calibri"/>
                <w:b/>
                <w:bCs/>
                <w:sz w:val="24"/>
                <w:szCs w:val="24"/>
              </w:rPr>
              <w:t xml:space="preserve">Não sobreviventes </w:t>
            </w:r>
            <w:r>
              <w:rPr>
                <w:rFonts w:cs="Calibri"/>
                <w:b/>
                <w:bCs/>
                <w:szCs w:val="24"/>
              </w:rPr>
              <w:t xml:space="preserve">(n = </w:t>
            </w:r>
            <w:r w:rsidR="00A02A75">
              <w:rPr>
                <w:rFonts w:cs="Calibri"/>
                <w:b/>
                <w:bCs/>
                <w:szCs w:val="24"/>
              </w:rPr>
              <w:t>5</w:t>
            </w:r>
            <w:r>
              <w:rPr>
                <w:rFonts w:cs="Calibri"/>
                <w:b/>
                <w:bCs/>
                <w:szCs w:val="24"/>
              </w:rPr>
              <w:t>)</w:t>
            </w:r>
          </w:p>
        </w:tc>
      </w:tr>
      <w:tr w:rsidR="00A83CAF" w:rsidRPr="006D081E" w14:paraId="73BB0064" w14:textId="77777777" w:rsidTr="00FC0E27">
        <w:trPr>
          <w:trHeight w:val="4137"/>
          <w:jc w:val="center"/>
        </w:trPr>
        <w:tc>
          <w:tcPr>
            <w:tcW w:w="5807" w:type="dxa"/>
            <w:shd w:val="clear" w:color="auto" w:fill="auto"/>
          </w:tcPr>
          <w:p w14:paraId="17BE1552" w14:textId="77777777" w:rsidR="00A83CAF" w:rsidRPr="005E56DB" w:rsidRDefault="00A83CAF" w:rsidP="00A83CAF">
            <w:pPr>
              <w:spacing w:line="240" w:lineRule="auto"/>
              <w:ind w:firstLine="0"/>
              <w:rPr>
                <w:rFonts w:cs="Calibri"/>
                <w:b/>
                <w:bCs/>
                <w:szCs w:val="24"/>
                <w:u w:val="single"/>
              </w:rPr>
            </w:pPr>
            <w:r w:rsidRPr="005E56DB">
              <w:rPr>
                <w:rFonts w:cs="Calibri"/>
                <w:b/>
                <w:bCs/>
                <w:szCs w:val="24"/>
                <w:u w:val="single"/>
              </w:rPr>
              <w:t>Fatores pré-ECMO</w:t>
            </w:r>
          </w:p>
          <w:p w14:paraId="7244A8FA" w14:textId="66CB25DD" w:rsidR="00A83CAF" w:rsidRPr="005E56DB" w:rsidRDefault="00A83CAF" w:rsidP="00A83CAF">
            <w:pPr>
              <w:spacing w:line="240" w:lineRule="auto"/>
              <w:ind w:firstLine="0"/>
              <w:rPr>
                <w:rFonts w:cs="Calibri"/>
                <w:b/>
                <w:bCs/>
                <w:szCs w:val="24"/>
              </w:rPr>
            </w:pPr>
            <w:r w:rsidRPr="005E56DB">
              <w:rPr>
                <w:rFonts w:cs="Calibri"/>
                <w:b/>
                <w:bCs/>
                <w:iCs/>
              </w:rPr>
              <w:t>Parto</w:t>
            </w:r>
            <w:r w:rsidRPr="005E56DB">
              <w:rPr>
                <w:rFonts w:cs="Calibri"/>
                <w:b/>
                <w:bCs/>
              </w:rPr>
              <w:t xml:space="preserve"> </w:t>
            </w:r>
            <w:r>
              <w:rPr>
                <w:rFonts w:cs="Calibri"/>
                <w:b/>
                <w:bCs/>
              </w:rPr>
              <w:t>p</w:t>
            </w:r>
            <w:r w:rsidRPr="005E56DB">
              <w:rPr>
                <w:rFonts w:cs="Calibri"/>
                <w:b/>
                <w:bCs/>
              </w:rPr>
              <w:t>ré-termo</w:t>
            </w:r>
            <w:r w:rsidR="00E140F0" w:rsidRPr="00BF730B">
              <w:rPr>
                <w:rFonts w:cs="Calibri"/>
                <w:b/>
                <w:bCs/>
                <w:szCs w:val="24"/>
              </w:rPr>
              <w:t>,</w:t>
            </w:r>
            <w:r w:rsidR="00E140F0" w:rsidRPr="004F2015">
              <w:rPr>
                <w:rFonts w:cs="Calibri"/>
                <w:b/>
                <w:bCs/>
                <w:i/>
              </w:rPr>
              <w:t xml:space="preserve"> n</w:t>
            </w:r>
            <w:r w:rsidR="00E140F0">
              <w:rPr>
                <w:rFonts w:cs="Calibri"/>
                <w:b/>
                <w:bCs/>
                <w:i/>
              </w:rPr>
              <w:t xml:space="preserve"> </w:t>
            </w:r>
          </w:p>
          <w:p w14:paraId="4F1375E1" w14:textId="1CE49CE3" w:rsidR="00A83CAF" w:rsidRPr="005E56DB" w:rsidRDefault="00A83CAF" w:rsidP="00A83CAF">
            <w:pPr>
              <w:spacing w:line="240" w:lineRule="auto"/>
              <w:ind w:firstLine="0"/>
              <w:rPr>
                <w:rFonts w:cs="Calibri"/>
                <w:b/>
                <w:bCs/>
              </w:rPr>
            </w:pPr>
            <w:r w:rsidRPr="005E56DB">
              <w:rPr>
                <w:rFonts w:cs="Calibri"/>
                <w:b/>
                <w:bCs/>
              </w:rPr>
              <w:t xml:space="preserve">Idade gestacional, mediana </w:t>
            </w:r>
            <w:r w:rsidR="00604E8F">
              <w:rPr>
                <w:rFonts w:cs="Calibri"/>
                <w:b/>
                <w:bCs/>
              </w:rPr>
              <w:t>(</w:t>
            </w:r>
            <w:r w:rsidR="00D51CE1">
              <w:rPr>
                <w:rFonts w:cs="Calibri"/>
                <w:b/>
                <w:bCs/>
              </w:rPr>
              <w:t>min, máx)</w:t>
            </w:r>
            <w:r w:rsidRPr="005E56DB">
              <w:rPr>
                <w:rFonts w:cs="Calibri"/>
                <w:b/>
                <w:bCs/>
              </w:rPr>
              <w:t xml:space="preserve"> </w:t>
            </w:r>
          </w:p>
          <w:p w14:paraId="308224B1" w14:textId="79B58F32" w:rsidR="00D51CE1" w:rsidRPr="00FC0E27" w:rsidRDefault="00D51CE1" w:rsidP="00A83CAF">
            <w:pPr>
              <w:spacing w:line="240" w:lineRule="auto"/>
              <w:ind w:firstLine="0"/>
              <w:rPr>
                <w:rFonts w:cs="Calibri"/>
                <w:b/>
                <w:bCs/>
              </w:rPr>
            </w:pPr>
            <w:r w:rsidRPr="004F2015">
              <w:rPr>
                <w:rFonts w:cs="Calibri"/>
                <w:b/>
                <w:bCs/>
              </w:rPr>
              <w:t xml:space="preserve">Peso ao </w:t>
            </w:r>
            <w:r w:rsidRPr="00FC0E27">
              <w:rPr>
                <w:rFonts w:cs="Calibri"/>
                <w:b/>
                <w:bCs/>
              </w:rPr>
              <w:t>nascer, gramas, mediana (min, máx)</w:t>
            </w:r>
          </w:p>
          <w:p w14:paraId="643F5E35" w14:textId="1D456279" w:rsidR="00D51CE1" w:rsidRPr="00D51CE1" w:rsidRDefault="00A83CAF" w:rsidP="00A83CAF">
            <w:pPr>
              <w:spacing w:line="240" w:lineRule="auto"/>
              <w:ind w:firstLine="0"/>
              <w:rPr>
                <w:rFonts w:cs="Calibri"/>
                <w:b/>
                <w:bCs/>
              </w:rPr>
            </w:pPr>
            <w:r w:rsidRPr="00FC0E27">
              <w:rPr>
                <w:rFonts w:cs="Calibri"/>
                <w:b/>
                <w:bCs/>
              </w:rPr>
              <w:t>Duração de ventilação</w:t>
            </w:r>
            <w:r w:rsidRPr="0058083D">
              <w:rPr>
                <w:rFonts w:cs="Calibri"/>
                <w:b/>
                <w:bCs/>
              </w:rPr>
              <w:t xml:space="preserve"> pré-ECMO</w:t>
            </w:r>
            <w:r w:rsidR="001B177F">
              <w:rPr>
                <w:rFonts w:cs="Calibri"/>
                <w:b/>
                <w:bCs/>
              </w:rPr>
              <w:t>,</w:t>
            </w:r>
            <w:r w:rsidR="001B177F" w:rsidRPr="005E56DB">
              <w:rPr>
                <w:rFonts w:cs="Calibri"/>
                <w:b/>
                <w:bCs/>
              </w:rPr>
              <w:t xml:space="preserve"> </w:t>
            </w:r>
            <w:r w:rsidR="00FC0E27">
              <w:rPr>
                <w:rFonts w:cs="Calibri"/>
                <w:b/>
                <w:bCs/>
              </w:rPr>
              <w:t xml:space="preserve">horas, </w:t>
            </w:r>
            <w:r w:rsidR="00D51CE1" w:rsidRPr="00862DEA">
              <w:rPr>
                <w:rFonts w:cs="Calibri"/>
                <w:b/>
                <w:bCs/>
              </w:rPr>
              <w:t>m</w:t>
            </w:r>
            <w:r w:rsidR="00D51CE1">
              <w:rPr>
                <w:rFonts w:cs="Calibri"/>
                <w:b/>
                <w:bCs/>
              </w:rPr>
              <w:t>ediana</w:t>
            </w:r>
            <w:r w:rsidR="00D51CE1" w:rsidRPr="00862DEA">
              <w:rPr>
                <w:rFonts w:cs="Calibri"/>
                <w:b/>
                <w:bCs/>
              </w:rPr>
              <w:t xml:space="preserve"> </w:t>
            </w:r>
            <w:r w:rsidR="00D51CE1" w:rsidRPr="004F2015">
              <w:rPr>
                <w:rFonts w:cs="Calibri"/>
                <w:b/>
                <w:bCs/>
              </w:rPr>
              <w:t>(</w:t>
            </w:r>
            <w:r w:rsidR="00D51CE1">
              <w:rPr>
                <w:rFonts w:cs="Calibri"/>
                <w:b/>
                <w:bCs/>
              </w:rPr>
              <w:t>min, máx</w:t>
            </w:r>
            <w:r w:rsidR="00D51CE1" w:rsidRPr="004F2015">
              <w:rPr>
                <w:rFonts w:cs="Calibri"/>
                <w:b/>
                <w:bCs/>
              </w:rPr>
              <w:t>)</w:t>
            </w:r>
          </w:p>
          <w:p w14:paraId="65E59E37" w14:textId="69380A38" w:rsidR="00A83CAF" w:rsidRDefault="00A83CAF" w:rsidP="00A83CAF">
            <w:pPr>
              <w:spacing w:line="240" w:lineRule="auto"/>
              <w:ind w:firstLine="0"/>
              <w:rPr>
                <w:rFonts w:cs="Calibri"/>
                <w:b/>
                <w:bCs/>
              </w:rPr>
            </w:pPr>
            <w:r w:rsidRPr="00D51AC6">
              <w:rPr>
                <w:rFonts w:cs="Calibri"/>
                <w:b/>
                <w:bCs/>
              </w:rPr>
              <w:t>Paragem cardíaca</w:t>
            </w:r>
            <w:r>
              <w:rPr>
                <w:rFonts w:cs="Calibri"/>
                <w:b/>
                <w:bCs/>
              </w:rPr>
              <w:t xml:space="preserve"> </w:t>
            </w:r>
            <w:r w:rsidRPr="00C421EF">
              <w:rPr>
                <w:rFonts w:cs="Calibri"/>
                <w:b/>
                <w:bCs/>
              </w:rPr>
              <w:t>pré-ECMO</w:t>
            </w:r>
            <w:r w:rsidR="00E140F0" w:rsidRPr="00BF730B">
              <w:rPr>
                <w:rFonts w:cs="Calibri"/>
                <w:b/>
                <w:bCs/>
                <w:szCs w:val="24"/>
              </w:rPr>
              <w:t>,</w:t>
            </w:r>
            <w:r w:rsidR="00E140F0" w:rsidRPr="004F2015">
              <w:rPr>
                <w:rFonts w:cs="Calibri"/>
                <w:b/>
                <w:bCs/>
                <w:i/>
              </w:rPr>
              <w:t xml:space="preserve"> n</w:t>
            </w:r>
          </w:p>
          <w:p w14:paraId="34F38131" w14:textId="7561CEF7" w:rsidR="00A83CAF" w:rsidRPr="00C421EF" w:rsidRDefault="00A83CAF" w:rsidP="00A83CAF">
            <w:pPr>
              <w:spacing w:line="240" w:lineRule="auto"/>
              <w:ind w:firstLine="0"/>
              <w:rPr>
                <w:rFonts w:cs="Calibri"/>
                <w:b/>
                <w:bCs/>
              </w:rPr>
            </w:pPr>
            <w:r w:rsidRPr="00D51AC6">
              <w:rPr>
                <w:rFonts w:cs="Calibri"/>
                <w:b/>
                <w:bCs/>
              </w:rPr>
              <w:t>Infeção comprovada</w:t>
            </w:r>
            <w:r>
              <w:rPr>
                <w:rFonts w:cs="Calibri"/>
                <w:b/>
                <w:bCs/>
              </w:rPr>
              <w:t xml:space="preserve"> </w:t>
            </w:r>
            <w:r w:rsidRPr="00C421EF">
              <w:rPr>
                <w:rFonts w:cs="Calibri"/>
                <w:b/>
                <w:bCs/>
              </w:rPr>
              <w:t>pré-ECMO</w:t>
            </w:r>
            <w:r w:rsidR="00E140F0" w:rsidRPr="00BF730B">
              <w:rPr>
                <w:rFonts w:cs="Calibri"/>
                <w:b/>
                <w:bCs/>
                <w:szCs w:val="24"/>
              </w:rPr>
              <w:t>,</w:t>
            </w:r>
            <w:r w:rsidR="00E140F0" w:rsidRPr="004F2015">
              <w:rPr>
                <w:rFonts w:cs="Calibri"/>
                <w:b/>
                <w:bCs/>
                <w:i/>
              </w:rPr>
              <w:t xml:space="preserve"> n</w:t>
            </w:r>
            <w:r w:rsidR="00E140F0">
              <w:rPr>
                <w:rFonts w:cs="Calibri"/>
                <w:b/>
                <w:bCs/>
                <w:i/>
              </w:rPr>
              <w:t xml:space="preserve"> </w:t>
            </w:r>
          </w:p>
          <w:p w14:paraId="7FF7DB84" w14:textId="143988C1" w:rsidR="002F2C19" w:rsidRPr="008020C0" w:rsidRDefault="002F2C19" w:rsidP="00A83CAF">
            <w:pPr>
              <w:spacing w:line="240" w:lineRule="auto"/>
              <w:ind w:firstLine="0"/>
              <w:rPr>
                <w:rFonts w:cs="Calibri"/>
                <w:b/>
                <w:bCs/>
                <w:iCs/>
              </w:rPr>
            </w:pPr>
            <w:r w:rsidRPr="008020C0">
              <w:rPr>
                <w:rFonts w:cs="Calibri"/>
                <w:b/>
                <w:bCs/>
              </w:rPr>
              <w:t xml:space="preserve">Correção cirúrgica, </w:t>
            </w:r>
            <w:r w:rsidRPr="008020C0">
              <w:rPr>
                <w:rFonts w:cs="Calibri"/>
                <w:b/>
                <w:bCs/>
                <w:i/>
              </w:rPr>
              <w:t xml:space="preserve">n </w:t>
            </w:r>
          </w:p>
          <w:p w14:paraId="08F4FDD7" w14:textId="757E0E4F" w:rsidR="00A83CAF" w:rsidRPr="008020C0" w:rsidRDefault="00A83CAF" w:rsidP="00A83CAF">
            <w:pPr>
              <w:spacing w:line="240" w:lineRule="auto"/>
              <w:ind w:firstLine="0"/>
              <w:rPr>
                <w:rFonts w:cs="Calibri"/>
                <w:b/>
                <w:bCs/>
              </w:rPr>
            </w:pPr>
            <w:r w:rsidRPr="008020C0">
              <w:rPr>
                <w:rFonts w:cs="Calibri"/>
                <w:b/>
                <w:bCs/>
              </w:rPr>
              <w:t xml:space="preserve">    Pré-ECMO</w:t>
            </w:r>
          </w:p>
          <w:p w14:paraId="39BAD9FA" w14:textId="6F84C0A9" w:rsidR="00A83CAF" w:rsidRPr="008020C0" w:rsidRDefault="00A83CAF" w:rsidP="00A83CAF">
            <w:pPr>
              <w:spacing w:line="240" w:lineRule="auto"/>
              <w:ind w:firstLine="0"/>
              <w:rPr>
                <w:rFonts w:cs="Calibri"/>
                <w:b/>
                <w:bCs/>
              </w:rPr>
            </w:pPr>
            <w:r w:rsidRPr="008020C0">
              <w:rPr>
                <w:rFonts w:cs="Calibri"/>
                <w:b/>
                <w:bCs/>
              </w:rPr>
              <w:t xml:space="preserve">    Durante ECMO</w:t>
            </w:r>
          </w:p>
          <w:p w14:paraId="52DFF9BD" w14:textId="07EF7F4D" w:rsidR="00350E1F" w:rsidRDefault="00350E1F" w:rsidP="00A83CAF">
            <w:pPr>
              <w:spacing w:line="240" w:lineRule="auto"/>
              <w:ind w:firstLine="0"/>
              <w:rPr>
                <w:rFonts w:cs="Calibri"/>
                <w:b/>
                <w:bCs/>
              </w:rPr>
            </w:pPr>
            <w:r w:rsidRPr="008020C0">
              <w:rPr>
                <w:rFonts w:cs="Calibri"/>
                <w:b/>
                <w:bCs/>
              </w:rPr>
              <w:t xml:space="preserve">    Após ECMO</w:t>
            </w:r>
          </w:p>
          <w:p w14:paraId="09F35B35" w14:textId="0F92ACB7" w:rsidR="004B0C6E" w:rsidRPr="005E56DB" w:rsidRDefault="004B0C6E" w:rsidP="004B0C6E">
            <w:pPr>
              <w:spacing w:line="240" w:lineRule="auto"/>
              <w:ind w:firstLine="0"/>
              <w:rPr>
                <w:rFonts w:cs="Calibri"/>
                <w:b/>
                <w:bCs/>
              </w:rPr>
            </w:pPr>
            <w:r>
              <w:rPr>
                <w:rFonts w:cs="Calibri"/>
                <w:b/>
                <w:bCs/>
              </w:rPr>
              <w:t xml:space="preserve">    Com </w:t>
            </w:r>
            <w:r w:rsidRPr="0042751B">
              <w:rPr>
                <w:rFonts w:cs="Calibri"/>
                <w:b/>
                <w:bCs/>
              </w:rPr>
              <w:t>prótese</w:t>
            </w:r>
          </w:p>
          <w:p w14:paraId="5049207D" w14:textId="36D85B41" w:rsidR="00A83CAF" w:rsidRPr="006D081E" w:rsidRDefault="00A83CAF" w:rsidP="00A83CAF">
            <w:pPr>
              <w:spacing w:line="240" w:lineRule="auto"/>
              <w:ind w:firstLine="0"/>
              <w:rPr>
                <w:rFonts w:cs="Calibri"/>
                <w:b/>
                <w:bCs/>
                <w:szCs w:val="24"/>
              </w:rPr>
            </w:pPr>
            <w:r w:rsidRPr="006D081E">
              <w:rPr>
                <w:rFonts w:cs="Calibri"/>
                <w:b/>
                <w:bCs/>
                <w:szCs w:val="24"/>
              </w:rPr>
              <w:t>Gasimetria</w:t>
            </w:r>
            <w:r>
              <w:rPr>
                <w:rFonts w:cs="Calibri"/>
                <w:b/>
                <w:bCs/>
                <w:szCs w:val="24"/>
              </w:rPr>
              <w:t xml:space="preserve"> </w:t>
            </w:r>
            <w:r w:rsidRPr="00C421EF">
              <w:rPr>
                <w:rFonts w:cs="Calibri"/>
                <w:b/>
                <w:bCs/>
              </w:rPr>
              <w:t>pré-ECMO</w:t>
            </w:r>
            <w:r w:rsidRPr="006D081E">
              <w:rPr>
                <w:rFonts w:cs="Calibri"/>
                <w:b/>
                <w:bCs/>
                <w:szCs w:val="24"/>
              </w:rPr>
              <w:t xml:space="preserve">, mediana </w:t>
            </w:r>
            <w:r w:rsidR="00604E8F">
              <w:rPr>
                <w:rFonts w:cs="Calibri"/>
                <w:b/>
                <w:bCs/>
                <w:szCs w:val="24"/>
              </w:rPr>
              <w:t>(</w:t>
            </w:r>
            <w:r w:rsidRPr="006D081E">
              <w:rPr>
                <w:rFonts w:cs="Calibri"/>
                <w:b/>
                <w:bCs/>
                <w:szCs w:val="24"/>
              </w:rPr>
              <w:t>IQR</w:t>
            </w:r>
            <w:r w:rsidR="00604E8F">
              <w:rPr>
                <w:rFonts w:cs="Calibri"/>
                <w:b/>
                <w:bCs/>
                <w:szCs w:val="24"/>
              </w:rPr>
              <w:t>)</w:t>
            </w:r>
          </w:p>
          <w:p w14:paraId="20703EFE" w14:textId="77777777" w:rsidR="00A83CAF" w:rsidRPr="006D081E" w:rsidRDefault="00A83CAF" w:rsidP="00A83CAF">
            <w:pPr>
              <w:spacing w:line="240" w:lineRule="auto"/>
              <w:ind w:firstLine="0"/>
              <w:rPr>
                <w:rFonts w:cs="Calibri"/>
                <w:b/>
                <w:bCs/>
                <w:szCs w:val="24"/>
              </w:rPr>
            </w:pPr>
            <w:r w:rsidRPr="006D081E">
              <w:rPr>
                <w:rFonts w:cs="Calibri"/>
                <w:b/>
                <w:bCs/>
                <w:szCs w:val="24"/>
              </w:rPr>
              <w:t xml:space="preserve">     pH</w:t>
            </w:r>
          </w:p>
          <w:p w14:paraId="3A7BD51B" w14:textId="32AD8841" w:rsidR="00A83CAF" w:rsidRDefault="00A83CAF" w:rsidP="00A83CAF">
            <w:pPr>
              <w:spacing w:line="240" w:lineRule="auto"/>
              <w:ind w:firstLine="0"/>
              <w:rPr>
                <w:rFonts w:cs="Calibri"/>
                <w:b/>
                <w:bCs/>
                <w:szCs w:val="24"/>
              </w:rPr>
            </w:pPr>
            <w:r w:rsidRPr="006D081E">
              <w:rPr>
                <w:rFonts w:cs="Calibri"/>
                <w:b/>
                <w:bCs/>
                <w:szCs w:val="24"/>
              </w:rPr>
              <w:t xml:space="preserve">     Índ</w:t>
            </w:r>
            <w:r w:rsidR="00012850">
              <w:rPr>
                <w:rFonts w:cs="Calibri"/>
                <w:b/>
                <w:bCs/>
                <w:szCs w:val="24"/>
              </w:rPr>
              <w:t>ice</w:t>
            </w:r>
            <w:r w:rsidRPr="006D081E">
              <w:rPr>
                <w:rFonts w:cs="Calibri"/>
                <w:b/>
                <w:bCs/>
                <w:szCs w:val="24"/>
              </w:rPr>
              <w:t xml:space="preserve"> de oxigenaçã</w:t>
            </w:r>
            <w:r w:rsidR="008B2C0D">
              <w:rPr>
                <w:rFonts w:cs="Calibri"/>
                <w:b/>
                <w:bCs/>
                <w:szCs w:val="24"/>
              </w:rPr>
              <w:t>o</w:t>
            </w:r>
          </w:p>
          <w:p w14:paraId="1FC061EA" w14:textId="05508EE3" w:rsidR="008B2C0D" w:rsidRPr="006D081E" w:rsidRDefault="008B2C0D" w:rsidP="00A83CAF">
            <w:pPr>
              <w:spacing w:line="240" w:lineRule="auto"/>
              <w:ind w:firstLine="0"/>
              <w:rPr>
                <w:rFonts w:cs="Calibri"/>
                <w:b/>
                <w:bCs/>
                <w:szCs w:val="24"/>
              </w:rPr>
            </w:pPr>
            <w:r w:rsidRPr="006D081E">
              <w:rPr>
                <w:rFonts w:cs="Calibri"/>
                <w:b/>
                <w:bCs/>
                <w:szCs w:val="24"/>
              </w:rPr>
              <w:t>PA média</w:t>
            </w:r>
            <w:r>
              <w:rPr>
                <w:rFonts w:cs="Calibri"/>
                <w:b/>
                <w:bCs/>
                <w:szCs w:val="24"/>
              </w:rPr>
              <w:t xml:space="preserve">, </w:t>
            </w:r>
            <w:r w:rsidRPr="006D081E">
              <w:rPr>
                <w:rFonts w:cs="Calibri"/>
                <w:b/>
                <w:bCs/>
                <w:szCs w:val="24"/>
              </w:rPr>
              <w:t>mmHg</w:t>
            </w:r>
            <w:r>
              <w:rPr>
                <w:rFonts w:cs="Calibri"/>
                <w:b/>
                <w:bCs/>
                <w:szCs w:val="24"/>
              </w:rPr>
              <w:t>,</w:t>
            </w:r>
            <w:r w:rsidRPr="006D081E">
              <w:rPr>
                <w:rFonts w:cs="Calibri"/>
                <w:b/>
                <w:bCs/>
                <w:szCs w:val="24"/>
              </w:rPr>
              <w:t xml:space="preserve"> mediana </w:t>
            </w:r>
            <w:r w:rsidR="00604E8F">
              <w:rPr>
                <w:rFonts w:cs="Calibri"/>
                <w:b/>
                <w:bCs/>
                <w:szCs w:val="24"/>
              </w:rPr>
              <w:t>(</w:t>
            </w:r>
            <w:r w:rsidRPr="006D081E">
              <w:rPr>
                <w:rFonts w:cs="Calibri"/>
                <w:b/>
                <w:bCs/>
                <w:szCs w:val="24"/>
              </w:rPr>
              <w:t>IQR</w:t>
            </w:r>
            <w:r w:rsidR="00604E8F">
              <w:rPr>
                <w:rFonts w:cs="Calibri"/>
                <w:b/>
                <w:bCs/>
                <w:szCs w:val="24"/>
              </w:rPr>
              <w:t>)</w:t>
            </w:r>
          </w:p>
        </w:tc>
        <w:tc>
          <w:tcPr>
            <w:tcW w:w="1843" w:type="dxa"/>
            <w:shd w:val="clear" w:color="auto" w:fill="auto"/>
          </w:tcPr>
          <w:p w14:paraId="32790036" w14:textId="77777777" w:rsidR="00A83CAF" w:rsidRPr="00350E1F" w:rsidRDefault="00A83CAF" w:rsidP="00A83CAF">
            <w:pPr>
              <w:spacing w:line="240" w:lineRule="auto"/>
              <w:ind w:firstLine="0"/>
              <w:rPr>
                <w:rFonts w:cs="Calibri"/>
                <w:szCs w:val="24"/>
                <w:highlight w:val="yellow"/>
              </w:rPr>
            </w:pPr>
          </w:p>
          <w:p w14:paraId="6709E5EA" w14:textId="77777777" w:rsidR="00A83CAF" w:rsidRPr="00F54EE4" w:rsidRDefault="00A83CAF" w:rsidP="00A83CAF">
            <w:pPr>
              <w:spacing w:line="240" w:lineRule="auto"/>
              <w:ind w:firstLine="0"/>
              <w:rPr>
                <w:rFonts w:cs="Calibri"/>
                <w:szCs w:val="24"/>
              </w:rPr>
            </w:pPr>
            <w:r w:rsidRPr="00F54EE4">
              <w:rPr>
                <w:rFonts w:cs="Calibri"/>
                <w:szCs w:val="24"/>
              </w:rPr>
              <w:t>0</w:t>
            </w:r>
          </w:p>
          <w:p w14:paraId="01C63B19" w14:textId="28066BAC" w:rsidR="00A83CAF" w:rsidRPr="00FE7566" w:rsidRDefault="00A83CAF" w:rsidP="00A83CAF">
            <w:pPr>
              <w:spacing w:line="240" w:lineRule="auto"/>
              <w:ind w:firstLine="0"/>
              <w:rPr>
                <w:rFonts w:cs="Calibri"/>
                <w:szCs w:val="24"/>
              </w:rPr>
            </w:pPr>
            <w:r w:rsidRPr="00D66F06">
              <w:rPr>
                <w:rFonts w:cs="Calibri"/>
                <w:szCs w:val="24"/>
              </w:rPr>
              <w:t xml:space="preserve">39 </w:t>
            </w:r>
            <w:r w:rsidR="00604E8F" w:rsidRPr="00D66F06">
              <w:rPr>
                <w:rFonts w:cs="Calibri"/>
                <w:szCs w:val="24"/>
              </w:rPr>
              <w:t>(</w:t>
            </w:r>
            <w:r w:rsidR="00D66F06" w:rsidRPr="00D66F06">
              <w:rPr>
                <w:rFonts w:cs="Calibri"/>
                <w:szCs w:val="24"/>
              </w:rPr>
              <w:t>37, 40</w:t>
            </w:r>
            <w:r w:rsidR="00604E8F" w:rsidRPr="00FE7566">
              <w:rPr>
                <w:rFonts w:cs="Calibri"/>
                <w:szCs w:val="24"/>
              </w:rPr>
              <w:t>)</w:t>
            </w:r>
          </w:p>
          <w:p w14:paraId="23F70A66" w14:textId="1A7B7BB9" w:rsidR="00A83CAF" w:rsidRPr="00FE7566" w:rsidRDefault="001B177F" w:rsidP="00A83CAF">
            <w:pPr>
              <w:spacing w:line="240" w:lineRule="auto"/>
              <w:ind w:firstLine="0"/>
              <w:rPr>
                <w:rFonts w:cs="Calibri"/>
                <w:szCs w:val="24"/>
              </w:rPr>
            </w:pPr>
            <w:r w:rsidRPr="00FE7566">
              <w:rPr>
                <w:rFonts w:cs="Calibri"/>
                <w:szCs w:val="24"/>
              </w:rPr>
              <w:t>3050</w:t>
            </w:r>
            <w:r w:rsidR="00A83CAF" w:rsidRPr="00FE7566">
              <w:rPr>
                <w:rFonts w:cs="Calibri"/>
                <w:szCs w:val="24"/>
              </w:rPr>
              <w:t xml:space="preserve"> </w:t>
            </w:r>
            <w:r w:rsidR="00604E8F" w:rsidRPr="00FE7566">
              <w:rPr>
                <w:rFonts w:cs="Calibri"/>
                <w:szCs w:val="24"/>
              </w:rPr>
              <w:t>(</w:t>
            </w:r>
            <w:r w:rsidR="00FE7566" w:rsidRPr="00FE7566">
              <w:rPr>
                <w:rFonts w:cs="Calibri"/>
                <w:szCs w:val="24"/>
              </w:rPr>
              <w:t>2340, 4680</w:t>
            </w:r>
            <w:r w:rsidR="00604E8F" w:rsidRPr="00FE7566">
              <w:rPr>
                <w:rFonts w:cs="Calibri"/>
                <w:szCs w:val="24"/>
              </w:rPr>
              <w:t>)</w:t>
            </w:r>
          </w:p>
          <w:p w14:paraId="2868E384" w14:textId="1424D303" w:rsidR="001B177F" w:rsidRPr="002F2C19" w:rsidRDefault="001B177F" w:rsidP="00A83CAF">
            <w:pPr>
              <w:spacing w:line="240" w:lineRule="auto"/>
              <w:ind w:firstLine="0"/>
              <w:rPr>
                <w:rFonts w:cs="Calibri"/>
                <w:szCs w:val="24"/>
              </w:rPr>
            </w:pPr>
            <w:r w:rsidRPr="00FE7566">
              <w:rPr>
                <w:rFonts w:cs="Calibri"/>
                <w:szCs w:val="24"/>
              </w:rPr>
              <w:t xml:space="preserve">55.5 </w:t>
            </w:r>
            <w:r w:rsidR="00604E8F" w:rsidRPr="00FE7566">
              <w:rPr>
                <w:rFonts w:cs="Calibri"/>
                <w:szCs w:val="24"/>
              </w:rPr>
              <w:t>(</w:t>
            </w:r>
            <w:r w:rsidR="00FE7566" w:rsidRPr="00FE7566">
              <w:rPr>
                <w:rFonts w:cs="Calibri"/>
                <w:szCs w:val="24"/>
              </w:rPr>
              <w:t>16, 473</w:t>
            </w:r>
            <w:r w:rsidR="00604E8F" w:rsidRPr="00FE7566">
              <w:rPr>
                <w:rFonts w:cs="Calibri"/>
                <w:szCs w:val="24"/>
              </w:rPr>
              <w:t>)</w:t>
            </w:r>
          </w:p>
          <w:p w14:paraId="1560474D" w14:textId="2EC5D701" w:rsidR="00A83CAF" w:rsidRPr="002F2C19" w:rsidRDefault="001B177F" w:rsidP="00A83CAF">
            <w:pPr>
              <w:spacing w:line="240" w:lineRule="auto"/>
              <w:ind w:firstLine="0"/>
              <w:rPr>
                <w:rFonts w:cs="Calibri"/>
                <w:szCs w:val="24"/>
              </w:rPr>
            </w:pPr>
            <w:r w:rsidRPr="002F2C19">
              <w:rPr>
                <w:rFonts w:cs="Calibri"/>
                <w:szCs w:val="24"/>
              </w:rPr>
              <w:t>1</w:t>
            </w:r>
            <w:r w:rsidR="00A83CAF" w:rsidRPr="002F2C19">
              <w:rPr>
                <w:rFonts w:cs="Calibri"/>
                <w:szCs w:val="24"/>
              </w:rPr>
              <w:t xml:space="preserve"> </w:t>
            </w:r>
          </w:p>
          <w:p w14:paraId="299C0CCC" w14:textId="71DECA9D" w:rsidR="00A83CAF" w:rsidRPr="008B2C0D" w:rsidRDefault="002F2C19" w:rsidP="00A83CAF">
            <w:pPr>
              <w:spacing w:line="240" w:lineRule="auto"/>
              <w:ind w:firstLine="0"/>
              <w:rPr>
                <w:rFonts w:cs="Calibri"/>
                <w:szCs w:val="24"/>
              </w:rPr>
            </w:pPr>
            <w:r w:rsidRPr="008B2C0D">
              <w:rPr>
                <w:rFonts w:cs="Calibri"/>
                <w:szCs w:val="24"/>
              </w:rPr>
              <w:t xml:space="preserve">2 </w:t>
            </w:r>
          </w:p>
          <w:p w14:paraId="62A3ADF2" w14:textId="5F1ADB27" w:rsidR="00A83CAF" w:rsidRPr="008B2C0D" w:rsidRDefault="00A83CAF" w:rsidP="00A83CAF">
            <w:pPr>
              <w:spacing w:line="240" w:lineRule="auto"/>
              <w:ind w:firstLine="0"/>
              <w:rPr>
                <w:rFonts w:cs="Calibri"/>
                <w:szCs w:val="24"/>
              </w:rPr>
            </w:pPr>
          </w:p>
          <w:p w14:paraId="24564488" w14:textId="4647FB0A" w:rsidR="002F2C19" w:rsidRPr="008B2C0D" w:rsidRDefault="00BB64D9" w:rsidP="00A83CAF">
            <w:pPr>
              <w:spacing w:line="240" w:lineRule="auto"/>
              <w:ind w:firstLine="0"/>
              <w:rPr>
                <w:rFonts w:cs="Calibri"/>
                <w:szCs w:val="24"/>
              </w:rPr>
            </w:pPr>
            <w:r>
              <w:rPr>
                <w:rFonts w:cs="Calibri"/>
                <w:szCs w:val="24"/>
              </w:rPr>
              <w:t>4</w:t>
            </w:r>
            <w:r w:rsidR="008B2C0D" w:rsidRPr="008B2C0D">
              <w:rPr>
                <w:rFonts w:cs="Calibri"/>
                <w:szCs w:val="24"/>
              </w:rPr>
              <w:t xml:space="preserve"> </w:t>
            </w:r>
          </w:p>
          <w:p w14:paraId="3C5513D3" w14:textId="04F56BEF" w:rsidR="00A83CAF" w:rsidRPr="008B2C0D" w:rsidRDefault="00BB64D9" w:rsidP="00A83CAF">
            <w:pPr>
              <w:spacing w:line="240" w:lineRule="auto"/>
              <w:ind w:firstLine="0"/>
              <w:rPr>
                <w:rFonts w:cs="Calibri"/>
                <w:szCs w:val="24"/>
              </w:rPr>
            </w:pPr>
            <w:r>
              <w:rPr>
                <w:rFonts w:cs="Calibri"/>
                <w:szCs w:val="24"/>
              </w:rPr>
              <w:t>4</w:t>
            </w:r>
            <w:r w:rsidR="008B2C0D" w:rsidRPr="008B2C0D">
              <w:rPr>
                <w:rFonts w:cs="Calibri"/>
                <w:szCs w:val="24"/>
              </w:rPr>
              <w:t xml:space="preserve"> </w:t>
            </w:r>
          </w:p>
          <w:p w14:paraId="43B46805" w14:textId="108DA746" w:rsidR="004B0C6E" w:rsidRDefault="002F2C19" w:rsidP="00A83CAF">
            <w:pPr>
              <w:spacing w:line="240" w:lineRule="auto"/>
              <w:ind w:firstLine="0"/>
              <w:rPr>
                <w:rFonts w:cs="Calibri"/>
                <w:szCs w:val="24"/>
              </w:rPr>
            </w:pPr>
            <w:r w:rsidRPr="008B2C0D">
              <w:rPr>
                <w:rFonts w:cs="Calibri"/>
                <w:szCs w:val="24"/>
              </w:rPr>
              <w:t>1</w:t>
            </w:r>
            <w:r w:rsidR="008B2C0D" w:rsidRPr="008B2C0D">
              <w:rPr>
                <w:rFonts w:cs="Calibri"/>
                <w:szCs w:val="24"/>
              </w:rPr>
              <w:t xml:space="preserve"> </w:t>
            </w:r>
          </w:p>
          <w:p w14:paraId="63E14B38" w14:textId="38C4E39A" w:rsidR="004B0C6E" w:rsidRDefault="004B0C6E" w:rsidP="00A83CAF">
            <w:pPr>
              <w:spacing w:line="240" w:lineRule="auto"/>
              <w:ind w:firstLine="0"/>
              <w:rPr>
                <w:rFonts w:cs="Calibri"/>
                <w:szCs w:val="24"/>
              </w:rPr>
            </w:pPr>
            <w:r>
              <w:rPr>
                <w:rFonts w:cs="Calibri"/>
                <w:szCs w:val="24"/>
              </w:rPr>
              <w:t>4</w:t>
            </w:r>
          </w:p>
          <w:p w14:paraId="53558B4A" w14:textId="77777777" w:rsidR="004B0C6E" w:rsidRPr="008B2C0D" w:rsidRDefault="004B0C6E" w:rsidP="00A83CAF">
            <w:pPr>
              <w:spacing w:line="240" w:lineRule="auto"/>
              <w:ind w:firstLine="0"/>
              <w:rPr>
                <w:rFonts w:cs="Calibri"/>
                <w:szCs w:val="24"/>
              </w:rPr>
            </w:pPr>
          </w:p>
          <w:p w14:paraId="26E6699C" w14:textId="54DED7C2" w:rsidR="00A83CAF" w:rsidRPr="008B2C0D" w:rsidRDefault="00A83CAF" w:rsidP="00A83CAF">
            <w:pPr>
              <w:spacing w:line="240" w:lineRule="auto"/>
              <w:ind w:firstLine="0"/>
              <w:rPr>
                <w:rFonts w:cs="Calibri"/>
                <w:szCs w:val="24"/>
              </w:rPr>
            </w:pPr>
            <w:r w:rsidRPr="008B2C0D">
              <w:rPr>
                <w:rFonts w:cs="Calibri"/>
                <w:szCs w:val="24"/>
              </w:rPr>
              <w:t>6.</w:t>
            </w:r>
            <w:r w:rsidR="008B2C0D" w:rsidRPr="008B2C0D">
              <w:rPr>
                <w:rFonts w:cs="Calibri"/>
                <w:szCs w:val="24"/>
              </w:rPr>
              <w:t>9</w:t>
            </w:r>
            <w:r w:rsidRPr="008B2C0D">
              <w:rPr>
                <w:rFonts w:cs="Calibri"/>
                <w:szCs w:val="24"/>
              </w:rPr>
              <w:t xml:space="preserve"> </w:t>
            </w:r>
            <w:r w:rsidR="00604E8F">
              <w:rPr>
                <w:rFonts w:cs="Calibri"/>
                <w:szCs w:val="24"/>
              </w:rPr>
              <w:t>(</w:t>
            </w:r>
            <w:r w:rsidRPr="008B2C0D">
              <w:rPr>
                <w:rFonts w:cs="Calibri"/>
                <w:szCs w:val="24"/>
              </w:rPr>
              <w:t>0</w:t>
            </w:r>
            <w:r w:rsidR="00B24E7D">
              <w:rPr>
                <w:rFonts w:cs="Calibri"/>
                <w:szCs w:val="24"/>
              </w:rPr>
              <w:t>,</w:t>
            </w:r>
            <w:r w:rsidR="008B2C0D" w:rsidRPr="008B2C0D">
              <w:rPr>
                <w:rFonts w:cs="Calibri"/>
                <w:szCs w:val="24"/>
              </w:rPr>
              <w:t>26</w:t>
            </w:r>
            <w:r w:rsidR="00604E8F">
              <w:rPr>
                <w:rFonts w:cs="Calibri"/>
                <w:szCs w:val="24"/>
              </w:rPr>
              <w:t>)</w:t>
            </w:r>
          </w:p>
          <w:p w14:paraId="4E149EFE" w14:textId="0408128F" w:rsidR="00A83CAF" w:rsidRDefault="00A83CAF" w:rsidP="00A83CAF">
            <w:pPr>
              <w:spacing w:line="240" w:lineRule="auto"/>
              <w:ind w:firstLine="0"/>
              <w:rPr>
                <w:rFonts w:cs="Calibri"/>
                <w:szCs w:val="24"/>
              </w:rPr>
            </w:pPr>
            <w:r w:rsidRPr="008B2C0D">
              <w:rPr>
                <w:rFonts w:cs="Calibri"/>
                <w:szCs w:val="24"/>
              </w:rPr>
              <w:t>8</w:t>
            </w:r>
            <w:r w:rsidR="008B2C0D" w:rsidRPr="008B2C0D">
              <w:rPr>
                <w:rFonts w:cs="Calibri"/>
                <w:szCs w:val="24"/>
              </w:rPr>
              <w:t>5</w:t>
            </w:r>
            <w:r w:rsidRPr="008B2C0D">
              <w:rPr>
                <w:rFonts w:cs="Calibri"/>
                <w:szCs w:val="24"/>
              </w:rPr>
              <w:t>.</w:t>
            </w:r>
            <w:r w:rsidR="008B2C0D" w:rsidRPr="008B2C0D">
              <w:rPr>
                <w:rFonts w:cs="Calibri"/>
                <w:szCs w:val="24"/>
              </w:rPr>
              <w:t>5</w:t>
            </w:r>
            <w:r w:rsidRPr="008B2C0D">
              <w:rPr>
                <w:rFonts w:cs="Calibri"/>
                <w:szCs w:val="24"/>
              </w:rPr>
              <w:t xml:space="preserve"> </w:t>
            </w:r>
            <w:r w:rsidR="00604E8F">
              <w:rPr>
                <w:rFonts w:cs="Calibri"/>
                <w:szCs w:val="24"/>
              </w:rPr>
              <w:t>(</w:t>
            </w:r>
            <w:r w:rsidRPr="008B2C0D">
              <w:rPr>
                <w:rFonts w:cs="Calibri"/>
                <w:szCs w:val="24"/>
              </w:rPr>
              <w:t>60</w:t>
            </w:r>
            <w:r w:rsidR="00B24E7D">
              <w:rPr>
                <w:rFonts w:cs="Calibri"/>
                <w:szCs w:val="24"/>
              </w:rPr>
              <w:t>,</w:t>
            </w:r>
            <w:r w:rsidR="008B2C0D" w:rsidRPr="008B2C0D">
              <w:rPr>
                <w:rFonts w:cs="Calibri"/>
                <w:szCs w:val="24"/>
              </w:rPr>
              <w:t>2</w:t>
            </w:r>
            <w:r w:rsidR="00604E8F">
              <w:rPr>
                <w:rFonts w:cs="Calibri"/>
                <w:szCs w:val="24"/>
              </w:rPr>
              <w:t>)</w:t>
            </w:r>
          </w:p>
          <w:p w14:paraId="5159640B" w14:textId="44BCACB3" w:rsidR="008B2C0D" w:rsidRPr="008B2C0D" w:rsidRDefault="00C53E27" w:rsidP="00A83CAF">
            <w:pPr>
              <w:spacing w:line="240" w:lineRule="auto"/>
              <w:ind w:firstLine="0"/>
              <w:rPr>
                <w:rFonts w:cs="Calibri"/>
                <w:szCs w:val="24"/>
              </w:rPr>
            </w:pPr>
            <w:r>
              <w:rPr>
                <w:rFonts w:cs="Calibri"/>
                <w:szCs w:val="24"/>
              </w:rPr>
              <w:t xml:space="preserve">34.5 </w:t>
            </w:r>
            <w:r w:rsidR="00604E8F">
              <w:rPr>
                <w:rFonts w:cs="Calibri"/>
                <w:szCs w:val="24"/>
              </w:rPr>
              <w:t>(</w:t>
            </w:r>
            <w:r>
              <w:rPr>
                <w:rFonts w:cs="Calibri"/>
                <w:szCs w:val="24"/>
              </w:rPr>
              <w:t>12</w:t>
            </w:r>
            <w:r w:rsidR="00B24E7D">
              <w:rPr>
                <w:rFonts w:cs="Calibri"/>
                <w:szCs w:val="24"/>
              </w:rPr>
              <w:t>,</w:t>
            </w:r>
            <w:r>
              <w:rPr>
                <w:rFonts w:cs="Calibri"/>
                <w:szCs w:val="24"/>
              </w:rPr>
              <w:t>2</w:t>
            </w:r>
            <w:r w:rsidR="00604E8F">
              <w:rPr>
                <w:rFonts w:cs="Calibri"/>
                <w:szCs w:val="24"/>
              </w:rPr>
              <w:t>)</w:t>
            </w:r>
          </w:p>
        </w:tc>
        <w:tc>
          <w:tcPr>
            <w:tcW w:w="2113" w:type="dxa"/>
          </w:tcPr>
          <w:p w14:paraId="6D5FD46F" w14:textId="77777777" w:rsidR="00A83CAF" w:rsidRPr="00350E1F" w:rsidRDefault="00A83CAF" w:rsidP="00A83CAF">
            <w:pPr>
              <w:spacing w:line="240" w:lineRule="auto"/>
              <w:ind w:firstLine="0"/>
              <w:rPr>
                <w:rFonts w:cs="Calibri"/>
                <w:szCs w:val="24"/>
                <w:highlight w:val="yellow"/>
              </w:rPr>
            </w:pPr>
          </w:p>
          <w:p w14:paraId="10658962" w14:textId="00F092DE" w:rsidR="00A83CAF" w:rsidRPr="00F54EE4" w:rsidRDefault="00F54EE4" w:rsidP="00A83CAF">
            <w:pPr>
              <w:spacing w:line="240" w:lineRule="auto"/>
              <w:ind w:firstLine="0"/>
              <w:rPr>
                <w:rFonts w:cs="Calibri"/>
                <w:szCs w:val="24"/>
              </w:rPr>
            </w:pPr>
            <w:r w:rsidRPr="00F54EE4">
              <w:rPr>
                <w:rFonts w:cs="Calibri"/>
                <w:szCs w:val="24"/>
              </w:rPr>
              <w:t xml:space="preserve">3 </w:t>
            </w:r>
          </w:p>
          <w:p w14:paraId="22542D2D" w14:textId="2608445F" w:rsidR="00A83CAF" w:rsidRPr="00FE7566" w:rsidRDefault="00A83CAF" w:rsidP="00A83CAF">
            <w:pPr>
              <w:spacing w:line="240" w:lineRule="auto"/>
              <w:ind w:firstLine="0"/>
              <w:rPr>
                <w:rFonts w:cs="Calibri"/>
                <w:szCs w:val="24"/>
              </w:rPr>
            </w:pPr>
            <w:r w:rsidRPr="00D66F06">
              <w:rPr>
                <w:rFonts w:cs="Calibri"/>
                <w:szCs w:val="24"/>
              </w:rPr>
              <w:t>3</w:t>
            </w:r>
            <w:r w:rsidR="00F54EE4" w:rsidRPr="00D66F06">
              <w:rPr>
                <w:rFonts w:cs="Calibri"/>
                <w:szCs w:val="24"/>
              </w:rPr>
              <w:t>6</w:t>
            </w:r>
            <w:r w:rsidRPr="00D66F06">
              <w:rPr>
                <w:rFonts w:cs="Calibri"/>
                <w:szCs w:val="24"/>
              </w:rPr>
              <w:t xml:space="preserve"> </w:t>
            </w:r>
            <w:r w:rsidR="00604E8F" w:rsidRPr="00D66F06">
              <w:rPr>
                <w:rFonts w:cs="Calibri"/>
                <w:szCs w:val="24"/>
              </w:rPr>
              <w:t>(</w:t>
            </w:r>
            <w:r w:rsidRPr="00D66F06">
              <w:rPr>
                <w:rFonts w:cs="Calibri"/>
                <w:szCs w:val="24"/>
              </w:rPr>
              <w:t>3</w:t>
            </w:r>
            <w:r w:rsidR="00D66F06" w:rsidRPr="00D66F06">
              <w:rPr>
                <w:rFonts w:cs="Calibri"/>
                <w:szCs w:val="24"/>
              </w:rPr>
              <w:t>6</w:t>
            </w:r>
            <w:r w:rsidR="00D66F06" w:rsidRPr="00FE7566">
              <w:rPr>
                <w:rFonts w:cs="Calibri"/>
                <w:szCs w:val="24"/>
              </w:rPr>
              <w:t>, 39</w:t>
            </w:r>
            <w:r w:rsidR="00604E8F" w:rsidRPr="00FE7566">
              <w:rPr>
                <w:rFonts w:cs="Calibri"/>
                <w:szCs w:val="24"/>
              </w:rPr>
              <w:t>)</w:t>
            </w:r>
          </w:p>
          <w:p w14:paraId="19E2F1C8" w14:textId="757BFB9E" w:rsidR="00A83CAF" w:rsidRPr="00FE7566" w:rsidRDefault="00A83CAF" w:rsidP="00A83CAF">
            <w:pPr>
              <w:spacing w:line="240" w:lineRule="auto"/>
              <w:ind w:firstLine="0"/>
              <w:rPr>
                <w:rFonts w:cs="Calibri"/>
                <w:szCs w:val="24"/>
              </w:rPr>
            </w:pPr>
            <w:r w:rsidRPr="00FE7566">
              <w:rPr>
                <w:rFonts w:cs="Calibri"/>
                <w:szCs w:val="24"/>
              </w:rPr>
              <w:t>272</w:t>
            </w:r>
            <w:r w:rsidR="001B177F" w:rsidRPr="00FE7566">
              <w:rPr>
                <w:rFonts w:cs="Calibri"/>
                <w:szCs w:val="24"/>
              </w:rPr>
              <w:t>5</w:t>
            </w:r>
            <w:r w:rsidRPr="00FE7566">
              <w:rPr>
                <w:rFonts w:cs="Calibri"/>
                <w:szCs w:val="24"/>
              </w:rPr>
              <w:t xml:space="preserve"> </w:t>
            </w:r>
            <w:r w:rsidR="00604E8F" w:rsidRPr="00FE7566">
              <w:rPr>
                <w:rFonts w:cs="Calibri"/>
                <w:szCs w:val="24"/>
              </w:rPr>
              <w:t>(</w:t>
            </w:r>
            <w:r w:rsidR="00D66F06" w:rsidRPr="00FE7566">
              <w:rPr>
                <w:rFonts w:cs="Calibri"/>
                <w:szCs w:val="24"/>
              </w:rPr>
              <w:t xml:space="preserve">2255, </w:t>
            </w:r>
            <w:r w:rsidR="00FE7566" w:rsidRPr="00FE7566">
              <w:rPr>
                <w:rFonts w:cs="Calibri"/>
                <w:szCs w:val="24"/>
              </w:rPr>
              <w:t>3200</w:t>
            </w:r>
            <w:r w:rsidR="00604E8F" w:rsidRPr="00FE7566">
              <w:rPr>
                <w:rFonts w:cs="Calibri"/>
                <w:szCs w:val="24"/>
              </w:rPr>
              <w:t>)</w:t>
            </w:r>
          </w:p>
          <w:p w14:paraId="50004D6A" w14:textId="527AA768" w:rsidR="001B177F" w:rsidRPr="00FE7566" w:rsidRDefault="001B177F" w:rsidP="001B177F">
            <w:pPr>
              <w:spacing w:line="240" w:lineRule="auto"/>
              <w:ind w:firstLine="0"/>
              <w:rPr>
                <w:rFonts w:cs="Calibri"/>
                <w:szCs w:val="24"/>
              </w:rPr>
            </w:pPr>
            <w:r w:rsidRPr="00FE7566">
              <w:rPr>
                <w:rFonts w:cs="Calibri"/>
                <w:szCs w:val="24"/>
              </w:rPr>
              <w:t>79</w:t>
            </w:r>
            <w:r w:rsidR="00604E8F" w:rsidRPr="00FE7566">
              <w:rPr>
                <w:rFonts w:cs="Calibri"/>
                <w:szCs w:val="24"/>
              </w:rPr>
              <w:t xml:space="preserve"> (</w:t>
            </w:r>
            <w:r w:rsidR="00FE7566" w:rsidRPr="00FE7566">
              <w:rPr>
                <w:rFonts w:cs="Calibri"/>
                <w:szCs w:val="24"/>
              </w:rPr>
              <w:t>17, 219</w:t>
            </w:r>
            <w:r w:rsidR="00604E8F" w:rsidRPr="00FE7566">
              <w:rPr>
                <w:rFonts w:cs="Calibri"/>
                <w:szCs w:val="24"/>
              </w:rPr>
              <w:t>)</w:t>
            </w:r>
          </w:p>
          <w:p w14:paraId="3262481F" w14:textId="573D908A" w:rsidR="00A83CAF" w:rsidRPr="002F2C19" w:rsidRDefault="002F2C19" w:rsidP="00A83CAF">
            <w:pPr>
              <w:spacing w:line="240" w:lineRule="auto"/>
              <w:ind w:firstLine="0"/>
              <w:rPr>
                <w:rFonts w:cs="Calibri"/>
                <w:szCs w:val="24"/>
              </w:rPr>
            </w:pPr>
            <w:r w:rsidRPr="00FE7566">
              <w:rPr>
                <w:rFonts w:cs="Calibri"/>
                <w:szCs w:val="24"/>
              </w:rPr>
              <w:t>0</w:t>
            </w:r>
          </w:p>
          <w:p w14:paraId="14B04A30" w14:textId="77777777" w:rsidR="00A83CAF" w:rsidRPr="002F2C19" w:rsidRDefault="00A83CAF" w:rsidP="00A83CAF">
            <w:pPr>
              <w:spacing w:line="240" w:lineRule="auto"/>
              <w:ind w:firstLine="0"/>
              <w:rPr>
                <w:rFonts w:cs="Calibri"/>
                <w:szCs w:val="24"/>
              </w:rPr>
            </w:pPr>
            <w:r w:rsidRPr="002F2C19">
              <w:rPr>
                <w:rFonts w:cs="Calibri"/>
                <w:szCs w:val="24"/>
              </w:rPr>
              <w:t>0</w:t>
            </w:r>
          </w:p>
          <w:p w14:paraId="54F7824E" w14:textId="77777777" w:rsidR="002F2C19" w:rsidRPr="008B2C0D" w:rsidRDefault="002F2C19" w:rsidP="00A83CAF">
            <w:pPr>
              <w:spacing w:line="240" w:lineRule="auto"/>
              <w:ind w:firstLine="0"/>
              <w:rPr>
                <w:rFonts w:cs="Calibri"/>
                <w:szCs w:val="24"/>
              </w:rPr>
            </w:pPr>
          </w:p>
          <w:p w14:paraId="02FFB1A5" w14:textId="5FB12CE7" w:rsidR="00A83CAF" w:rsidRPr="008B2C0D" w:rsidRDefault="002F2C19" w:rsidP="00A83CAF">
            <w:pPr>
              <w:spacing w:line="240" w:lineRule="auto"/>
              <w:ind w:firstLine="0"/>
              <w:rPr>
                <w:rFonts w:cs="Calibri"/>
                <w:szCs w:val="24"/>
              </w:rPr>
            </w:pPr>
            <w:r w:rsidRPr="008B2C0D">
              <w:rPr>
                <w:rFonts w:cs="Calibri"/>
                <w:szCs w:val="24"/>
              </w:rPr>
              <w:t>2</w:t>
            </w:r>
            <w:r w:rsidR="008B2C0D" w:rsidRPr="008B2C0D">
              <w:rPr>
                <w:rFonts w:cs="Calibri"/>
                <w:szCs w:val="24"/>
              </w:rPr>
              <w:t xml:space="preserve"> </w:t>
            </w:r>
          </w:p>
          <w:p w14:paraId="1FB11E3D" w14:textId="5474C7C6" w:rsidR="002F2C19" w:rsidRPr="008B2C0D" w:rsidRDefault="002F2C19" w:rsidP="00A83CAF">
            <w:pPr>
              <w:spacing w:line="240" w:lineRule="auto"/>
              <w:ind w:firstLine="0"/>
              <w:rPr>
                <w:rFonts w:cs="Calibri"/>
                <w:szCs w:val="24"/>
              </w:rPr>
            </w:pPr>
            <w:r w:rsidRPr="008B2C0D">
              <w:rPr>
                <w:rFonts w:cs="Calibri"/>
                <w:szCs w:val="24"/>
              </w:rPr>
              <w:t>3</w:t>
            </w:r>
            <w:r w:rsidR="008B2C0D" w:rsidRPr="008B2C0D">
              <w:rPr>
                <w:rFonts w:cs="Calibri"/>
                <w:szCs w:val="24"/>
              </w:rPr>
              <w:t xml:space="preserve"> </w:t>
            </w:r>
          </w:p>
          <w:p w14:paraId="6B7FFE95" w14:textId="2556D769" w:rsidR="008B2C0D" w:rsidRDefault="00350E1F" w:rsidP="00A83CAF">
            <w:pPr>
              <w:spacing w:line="240" w:lineRule="auto"/>
              <w:ind w:firstLine="0"/>
              <w:rPr>
                <w:rFonts w:cs="Calibri"/>
                <w:szCs w:val="24"/>
              </w:rPr>
            </w:pPr>
            <w:r w:rsidRPr="008B2C0D">
              <w:rPr>
                <w:rFonts w:cs="Calibri"/>
                <w:szCs w:val="24"/>
              </w:rPr>
              <w:t>0</w:t>
            </w:r>
          </w:p>
          <w:p w14:paraId="56217F3A" w14:textId="745C6382" w:rsidR="004B0C6E" w:rsidRDefault="004B0C6E" w:rsidP="00A83CAF">
            <w:pPr>
              <w:spacing w:line="240" w:lineRule="auto"/>
              <w:ind w:firstLine="0"/>
              <w:rPr>
                <w:rFonts w:cs="Calibri"/>
                <w:szCs w:val="24"/>
              </w:rPr>
            </w:pPr>
            <w:r>
              <w:rPr>
                <w:rFonts w:cs="Calibri"/>
                <w:szCs w:val="24"/>
              </w:rPr>
              <w:t>3</w:t>
            </w:r>
          </w:p>
          <w:p w14:paraId="42044481" w14:textId="77777777" w:rsidR="004B0C6E" w:rsidRDefault="004B0C6E" w:rsidP="00A83CAF">
            <w:pPr>
              <w:spacing w:line="240" w:lineRule="auto"/>
              <w:ind w:firstLine="0"/>
              <w:rPr>
                <w:rFonts w:cs="Calibri"/>
                <w:szCs w:val="24"/>
              </w:rPr>
            </w:pPr>
          </w:p>
          <w:p w14:paraId="5F42D94C" w14:textId="153A2413" w:rsidR="00A83CAF" w:rsidRPr="008B2C0D" w:rsidRDefault="00A83CAF" w:rsidP="00A83CAF">
            <w:pPr>
              <w:spacing w:line="240" w:lineRule="auto"/>
              <w:ind w:firstLine="0"/>
              <w:rPr>
                <w:rFonts w:cs="Calibri"/>
                <w:szCs w:val="24"/>
              </w:rPr>
            </w:pPr>
            <w:r w:rsidRPr="008B2C0D">
              <w:rPr>
                <w:rFonts w:cs="Calibri"/>
                <w:szCs w:val="24"/>
              </w:rPr>
              <w:t>7.2</w:t>
            </w:r>
            <w:r w:rsidR="008B2C0D" w:rsidRPr="008B2C0D">
              <w:rPr>
                <w:rFonts w:cs="Calibri"/>
                <w:szCs w:val="24"/>
              </w:rPr>
              <w:t>6</w:t>
            </w:r>
            <w:r w:rsidRPr="008B2C0D">
              <w:rPr>
                <w:rFonts w:cs="Calibri"/>
                <w:szCs w:val="24"/>
              </w:rPr>
              <w:t xml:space="preserve"> </w:t>
            </w:r>
            <w:r w:rsidR="00604E8F">
              <w:rPr>
                <w:rFonts w:cs="Calibri"/>
                <w:szCs w:val="24"/>
              </w:rPr>
              <w:t>(</w:t>
            </w:r>
            <w:r w:rsidRPr="008B2C0D">
              <w:rPr>
                <w:rFonts w:cs="Calibri"/>
                <w:szCs w:val="24"/>
              </w:rPr>
              <w:t>0</w:t>
            </w:r>
            <w:r w:rsidR="00B24E7D">
              <w:rPr>
                <w:rFonts w:cs="Calibri"/>
                <w:szCs w:val="24"/>
              </w:rPr>
              <w:t>,</w:t>
            </w:r>
            <w:r w:rsidR="008B2C0D" w:rsidRPr="008B2C0D">
              <w:rPr>
                <w:rFonts w:cs="Calibri"/>
                <w:szCs w:val="24"/>
              </w:rPr>
              <w:t>17</w:t>
            </w:r>
            <w:r w:rsidR="00604E8F">
              <w:rPr>
                <w:rFonts w:cs="Calibri"/>
                <w:szCs w:val="24"/>
              </w:rPr>
              <w:t>)</w:t>
            </w:r>
          </w:p>
          <w:p w14:paraId="72FA2786" w14:textId="7286A698" w:rsidR="00A83CAF" w:rsidRDefault="008B2C0D" w:rsidP="00A83CAF">
            <w:pPr>
              <w:spacing w:line="240" w:lineRule="auto"/>
              <w:ind w:firstLine="0"/>
              <w:rPr>
                <w:rFonts w:cs="Calibri"/>
                <w:szCs w:val="24"/>
              </w:rPr>
            </w:pPr>
            <w:r w:rsidRPr="008B2C0D">
              <w:rPr>
                <w:rFonts w:cs="Calibri"/>
                <w:szCs w:val="24"/>
              </w:rPr>
              <w:t>80.8</w:t>
            </w:r>
            <w:r w:rsidR="00A83CAF" w:rsidRPr="008B2C0D">
              <w:rPr>
                <w:rFonts w:cs="Calibri"/>
                <w:szCs w:val="24"/>
              </w:rPr>
              <w:t xml:space="preserve"> </w:t>
            </w:r>
            <w:r w:rsidR="00604E8F">
              <w:rPr>
                <w:rFonts w:cs="Calibri"/>
                <w:szCs w:val="24"/>
              </w:rPr>
              <w:t>(</w:t>
            </w:r>
            <w:r w:rsidRPr="008B2C0D">
              <w:rPr>
                <w:rFonts w:cs="Calibri"/>
                <w:szCs w:val="24"/>
              </w:rPr>
              <w:t>93</w:t>
            </w:r>
            <w:r w:rsidR="00B24E7D">
              <w:rPr>
                <w:rFonts w:cs="Calibri"/>
                <w:szCs w:val="24"/>
              </w:rPr>
              <w:t>,</w:t>
            </w:r>
            <w:r w:rsidRPr="008B2C0D">
              <w:rPr>
                <w:rFonts w:cs="Calibri"/>
                <w:szCs w:val="24"/>
              </w:rPr>
              <w:t>5</w:t>
            </w:r>
            <w:r w:rsidR="00604E8F">
              <w:rPr>
                <w:rFonts w:cs="Calibri"/>
                <w:szCs w:val="24"/>
              </w:rPr>
              <w:t>)</w:t>
            </w:r>
          </w:p>
          <w:p w14:paraId="1B85B69A" w14:textId="32B2102D" w:rsidR="008B2C0D" w:rsidRPr="008B2C0D" w:rsidRDefault="008B2C0D" w:rsidP="00A83CAF">
            <w:pPr>
              <w:spacing w:line="240" w:lineRule="auto"/>
              <w:ind w:firstLine="0"/>
              <w:rPr>
                <w:rFonts w:cs="Calibri"/>
                <w:szCs w:val="24"/>
              </w:rPr>
            </w:pPr>
            <w:r>
              <w:rPr>
                <w:rFonts w:cs="Calibri"/>
                <w:szCs w:val="24"/>
              </w:rPr>
              <w:t xml:space="preserve">36 </w:t>
            </w:r>
            <w:r w:rsidR="00604E8F">
              <w:rPr>
                <w:rFonts w:cs="Calibri"/>
                <w:szCs w:val="24"/>
              </w:rPr>
              <w:t>(</w:t>
            </w:r>
            <w:r>
              <w:rPr>
                <w:rFonts w:cs="Calibri"/>
                <w:szCs w:val="24"/>
              </w:rPr>
              <w:t>20</w:t>
            </w:r>
            <w:r w:rsidR="00B24E7D">
              <w:rPr>
                <w:rFonts w:cs="Calibri"/>
                <w:szCs w:val="24"/>
              </w:rPr>
              <w:t>,</w:t>
            </w:r>
            <w:r>
              <w:rPr>
                <w:rFonts w:cs="Calibri"/>
                <w:szCs w:val="24"/>
              </w:rPr>
              <w:t>5</w:t>
            </w:r>
            <w:r w:rsidR="00604E8F">
              <w:rPr>
                <w:rFonts w:cs="Calibri"/>
                <w:szCs w:val="24"/>
              </w:rPr>
              <w:t>)</w:t>
            </w:r>
          </w:p>
        </w:tc>
      </w:tr>
      <w:tr w:rsidR="00A83CAF" w:rsidRPr="006D081E" w14:paraId="34DEB349" w14:textId="77777777" w:rsidTr="00FC0E27">
        <w:trPr>
          <w:trHeight w:val="1176"/>
          <w:jc w:val="center"/>
        </w:trPr>
        <w:tc>
          <w:tcPr>
            <w:tcW w:w="5807" w:type="dxa"/>
            <w:shd w:val="clear" w:color="auto" w:fill="auto"/>
          </w:tcPr>
          <w:p w14:paraId="680B0359" w14:textId="77777777" w:rsidR="00A83CAF" w:rsidRDefault="00A83CAF" w:rsidP="00A83CAF">
            <w:pPr>
              <w:spacing w:line="240" w:lineRule="auto"/>
              <w:ind w:firstLine="0"/>
              <w:rPr>
                <w:rFonts w:cs="Calibri"/>
                <w:b/>
                <w:bCs/>
                <w:szCs w:val="24"/>
                <w:u w:val="single"/>
              </w:rPr>
            </w:pPr>
            <w:r>
              <w:rPr>
                <w:rFonts w:cs="Calibri"/>
                <w:b/>
                <w:bCs/>
                <w:szCs w:val="24"/>
                <w:u w:val="single"/>
              </w:rPr>
              <w:t>Fatores associados ao ECMO</w:t>
            </w:r>
          </w:p>
          <w:p w14:paraId="098C5377" w14:textId="7B41393B" w:rsidR="00A83CAF" w:rsidRPr="00862DEA" w:rsidRDefault="00A83CAF" w:rsidP="00A83CAF">
            <w:pPr>
              <w:spacing w:line="240" w:lineRule="auto"/>
              <w:ind w:firstLine="0"/>
              <w:rPr>
                <w:rFonts w:cs="Calibri"/>
                <w:b/>
                <w:bCs/>
              </w:rPr>
            </w:pPr>
            <w:r w:rsidRPr="00862DEA">
              <w:rPr>
                <w:rFonts w:cs="Calibri"/>
                <w:b/>
                <w:bCs/>
              </w:rPr>
              <w:t xml:space="preserve">Idade ao iniciar ECMO, dias, mediana </w:t>
            </w:r>
            <w:r w:rsidR="00604E8F">
              <w:rPr>
                <w:rFonts w:cs="Calibri"/>
                <w:b/>
                <w:bCs/>
              </w:rPr>
              <w:t>(</w:t>
            </w:r>
            <w:r w:rsidR="00445A85">
              <w:rPr>
                <w:rFonts w:cs="Calibri"/>
                <w:b/>
                <w:bCs/>
              </w:rPr>
              <w:t>min, máx</w:t>
            </w:r>
            <w:r w:rsidR="00604E8F">
              <w:rPr>
                <w:rFonts w:cs="Calibri"/>
                <w:b/>
                <w:bCs/>
              </w:rPr>
              <w:t>)</w:t>
            </w:r>
            <w:r w:rsidRPr="00862DEA">
              <w:rPr>
                <w:rFonts w:cs="Calibri"/>
                <w:b/>
                <w:bCs/>
              </w:rPr>
              <w:t xml:space="preserve"> </w:t>
            </w:r>
          </w:p>
          <w:p w14:paraId="011E7024" w14:textId="1C44A499" w:rsidR="002F2C19" w:rsidRDefault="00A83CAF" w:rsidP="00A83CAF">
            <w:pPr>
              <w:spacing w:line="240" w:lineRule="auto"/>
              <w:ind w:firstLine="0"/>
              <w:rPr>
                <w:rFonts w:cs="Calibri"/>
                <w:b/>
                <w:bCs/>
              </w:rPr>
            </w:pPr>
            <w:r w:rsidRPr="00862DEA">
              <w:rPr>
                <w:rFonts w:cs="Calibri"/>
                <w:b/>
                <w:bCs/>
              </w:rPr>
              <w:t xml:space="preserve">Duração do ECMO, h, mediana </w:t>
            </w:r>
            <w:r w:rsidR="00604E8F">
              <w:rPr>
                <w:rFonts w:cs="Calibri"/>
                <w:b/>
                <w:bCs/>
              </w:rPr>
              <w:t>(</w:t>
            </w:r>
            <w:r w:rsidR="00445A85">
              <w:rPr>
                <w:rFonts w:cs="Calibri"/>
                <w:b/>
                <w:bCs/>
              </w:rPr>
              <w:t>min, máx</w:t>
            </w:r>
            <w:r w:rsidR="00604E8F">
              <w:rPr>
                <w:rFonts w:cs="Calibri"/>
                <w:b/>
                <w:bCs/>
              </w:rPr>
              <w:t>)</w:t>
            </w:r>
            <w:r w:rsidRPr="00862DEA">
              <w:rPr>
                <w:rFonts w:cs="Calibri"/>
                <w:b/>
                <w:bCs/>
              </w:rPr>
              <w:t xml:space="preserve"> </w:t>
            </w:r>
          </w:p>
          <w:p w14:paraId="59F77931" w14:textId="49F5D1AD" w:rsidR="00A83CAF" w:rsidRPr="00432C10" w:rsidRDefault="00432C10" w:rsidP="00432C10">
            <w:pPr>
              <w:spacing w:line="240" w:lineRule="auto"/>
              <w:ind w:firstLine="0"/>
              <w:rPr>
                <w:rFonts w:cs="Calibri"/>
                <w:b/>
                <w:bCs/>
              </w:rPr>
            </w:pPr>
            <w:r w:rsidRPr="00862DEA">
              <w:rPr>
                <w:rFonts w:cs="Calibri"/>
                <w:b/>
                <w:bCs/>
              </w:rPr>
              <w:t xml:space="preserve">Descontinuação de ECMO, </w:t>
            </w:r>
            <w:r w:rsidRPr="004F2015">
              <w:rPr>
                <w:rFonts w:cs="Calibri"/>
                <w:b/>
                <w:bCs/>
                <w:i/>
              </w:rPr>
              <w:t>n</w:t>
            </w:r>
            <w:r>
              <w:rPr>
                <w:rFonts w:cs="Calibri"/>
                <w:b/>
                <w:bCs/>
                <w:i/>
              </w:rPr>
              <w:t xml:space="preserve"> </w:t>
            </w:r>
          </w:p>
        </w:tc>
        <w:tc>
          <w:tcPr>
            <w:tcW w:w="1843" w:type="dxa"/>
            <w:shd w:val="clear" w:color="auto" w:fill="auto"/>
          </w:tcPr>
          <w:p w14:paraId="05F1316F" w14:textId="77777777" w:rsidR="00A83CAF" w:rsidRPr="00350E1F" w:rsidRDefault="00A83CAF" w:rsidP="00A83CAF">
            <w:pPr>
              <w:spacing w:line="240" w:lineRule="auto"/>
              <w:ind w:firstLine="0"/>
              <w:rPr>
                <w:rFonts w:cs="Calibri"/>
                <w:szCs w:val="24"/>
                <w:highlight w:val="yellow"/>
              </w:rPr>
            </w:pPr>
          </w:p>
          <w:p w14:paraId="110220A1" w14:textId="1E67AE00" w:rsidR="00A83CAF" w:rsidRPr="00FE7566" w:rsidRDefault="00FE7566" w:rsidP="00A83CAF">
            <w:pPr>
              <w:spacing w:line="240" w:lineRule="auto"/>
              <w:ind w:firstLine="0"/>
              <w:rPr>
                <w:rFonts w:cs="Calibri"/>
                <w:szCs w:val="24"/>
              </w:rPr>
            </w:pPr>
            <w:r w:rsidRPr="00FE7566">
              <w:rPr>
                <w:rFonts w:cs="Calibri"/>
                <w:szCs w:val="24"/>
              </w:rPr>
              <w:t>2</w:t>
            </w:r>
            <w:r w:rsidR="00A83CAF" w:rsidRPr="00FE7566">
              <w:rPr>
                <w:rFonts w:cs="Calibri"/>
                <w:szCs w:val="24"/>
              </w:rPr>
              <w:t xml:space="preserve"> </w:t>
            </w:r>
            <w:r w:rsidR="00604E8F" w:rsidRPr="00FE7566">
              <w:rPr>
                <w:rFonts w:cs="Calibri"/>
                <w:szCs w:val="24"/>
              </w:rPr>
              <w:t>(</w:t>
            </w:r>
            <w:r w:rsidRPr="00FE7566">
              <w:rPr>
                <w:rFonts w:cs="Calibri"/>
                <w:szCs w:val="24"/>
              </w:rPr>
              <w:t>0, 20</w:t>
            </w:r>
            <w:r w:rsidR="00604E8F" w:rsidRPr="00FE7566">
              <w:rPr>
                <w:rFonts w:cs="Calibri"/>
                <w:szCs w:val="24"/>
              </w:rPr>
              <w:t>)</w:t>
            </w:r>
          </w:p>
          <w:p w14:paraId="60DC263A" w14:textId="40E311DF" w:rsidR="007C0418" w:rsidRPr="00432C10" w:rsidRDefault="00DB5CC5" w:rsidP="00A83CAF">
            <w:pPr>
              <w:spacing w:line="240" w:lineRule="auto"/>
              <w:ind w:firstLine="0"/>
              <w:rPr>
                <w:rFonts w:cs="Calibri"/>
                <w:szCs w:val="24"/>
              </w:rPr>
            </w:pPr>
            <w:r w:rsidRPr="00FE7566">
              <w:rPr>
                <w:rFonts w:cs="Calibri"/>
                <w:szCs w:val="24"/>
              </w:rPr>
              <w:t>3</w:t>
            </w:r>
            <w:r w:rsidR="00FE7566" w:rsidRPr="00FE7566">
              <w:rPr>
                <w:rFonts w:cs="Calibri"/>
                <w:szCs w:val="24"/>
              </w:rPr>
              <w:t>63</w:t>
            </w:r>
            <w:r w:rsidR="00A83CAF" w:rsidRPr="00FE7566">
              <w:rPr>
                <w:rFonts w:cs="Calibri"/>
                <w:szCs w:val="24"/>
              </w:rPr>
              <w:t xml:space="preserve"> </w:t>
            </w:r>
            <w:r w:rsidR="00604E8F" w:rsidRPr="00FE7566">
              <w:rPr>
                <w:rFonts w:cs="Calibri"/>
                <w:szCs w:val="24"/>
              </w:rPr>
              <w:t>(</w:t>
            </w:r>
            <w:r w:rsidR="00FE7566" w:rsidRPr="00FE7566">
              <w:rPr>
                <w:rFonts w:cs="Calibri"/>
                <w:szCs w:val="24"/>
              </w:rPr>
              <w:t>75, 737</w:t>
            </w:r>
            <w:r w:rsidR="00604E8F" w:rsidRPr="00FE7566">
              <w:rPr>
                <w:rFonts w:cs="Calibri"/>
                <w:szCs w:val="24"/>
              </w:rPr>
              <w:t>)</w:t>
            </w:r>
          </w:p>
          <w:p w14:paraId="6E7BE0FC" w14:textId="5CC0E2E6" w:rsidR="00A83CAF" w:rsidRPr="00EF5CF3" w:rsidRDefault="00432C10" w:rsidP="00A83CAF">
            <w:pPr>
              <w:spacing w:line="240" w:lineRule="auto"/>
              <w:ind w:firstLine="0"/>
              <w:rPr>
                <w:rFonts w:cs="Calibri"/>
                <w:szCs w:val="24"/>
              </w:rPr>
            </w:pPr>
            <w:r w:rsidRPr="00432C10">
              <w:rPr>
                <w:rFonts w:cs="Calibri"/>
                <w:szCs w:val="24"/>
              </w:rPr>
              <w:t>0</w:t>
            </w:r>
          </w:p>
        </w:tc>
        <w:tc>
          <w:tcPr>
            <w:tcW w:w="2113" w:type="dxa"/>
          </w:tcPr>
          <w:p w14:paraId="217312BE" w14:textId="77777777" w:rsidR="00A83CAF" w:rsidRPr="00350E1F" w:rsidRDefault="00A83CAF" w:rsidP="00A83CAF">
            <w:pPr>
              <w:spacing w:line="240" w:lineRule="auto"/>
              <w:ind w:firstLine="0"/>
              <w:rPr>
                <w:rFonts w:cs="Calibri"/>
                <w:szCs w:val="24"/>
                <w:highlight w:val="yellow"/>
              </w:rPr>
            </w:pPr>
          </w:p>
          <w:p w14:paraId="56A2CBC7" w14:textId="2B8C4ED8" w:rsidR="00A83CAF" w:rsidRPr="00FE7566" w:rsidRDefault="00A83CAF" w:rsidP="00A83CAF">
            <w:pPr>
              <w:spacing w:line="240" w:lineRule="auto"/>
              <w:ind w:firstLine="0"/>
              <w:rPr>
                <w:rFonts w:cs="Calibri"/>
                <w:szCs w:val="24"/>
              </w:rPr>
            </w:pPr>
            <w:r w:rsidRPr="00FE7566">
              <w:rPr>
                <w:rFonts w:cs="Calibri"/>
                <w:szCs w:val="24"/>
              </w:rPr>
              <w:t xml:space="preserve">3 </w:t>
            </w:r>
            <w:r w:rsidR="00604E8F" w:rsidRPr="00FE7566">
              <w:rPr>
                <w:rFonts w:cs="Calibri"/>
                <w:szCs w:val="24"/>
              </w:rPr>
              <w:t>(</w:t>
            </w:r>
            <w:r w:rsidR="00FE7566" w:rsidRPr="00FE7566">
              <w:rPr>
                <w:rFonts w:cs="Calibri"/>
                <w:szCs w:val="24"/>
              </w:rPr>
              <w:t>1, 9</w:t>
            </w:r>
            <w:r w:rsidR="00604E8F" w:rsidRPr="00FE7566">
              <w:rPr>
                <w:rFonts w:cs="Calibri"/>
                <w:szCs w:val="24"/>
              </w:rPr>
              <w:t>)</w:t>
            </w:r>
          </w:p>
          <w:p w14:paraId="7BEFD052" w14:textId="5723737B" w:rsidR="00A83CAF" w:rsidRPr="00432C10" w:rsidRDefault="00A83CAF" w:rsidP="00A83CAF">
            <w:pPr>
              <w:spacing w:line="240" w:lineRule="auto"/>
              <w:ind w:firstLine="0"/>
              <w:rPr>
                <w:rFonts w:cs="Calibri"/>
                <w:szCs w:val="24"/>
              </w:rPr>
            </w:pPr>
            <w:r w:rsidRPr="00FE7566">
              <w:rPr>
                <w:rFonts w:cs="Calibri"/>
                <w:szCs w:val="24"/>
              </w:rPr>
              <w:t>3</w:t>
            </w:r>
            <w:r w:rsidR="00DB5CC5" w:rsidRPr="00FE7566">
              <w:rPr>
                <w:rFonts w:cs="Calibri"/>
                <w:szCs w:val="24"/>
              </w:rPr>
              <w:t>56</w:t>
            </w:r>
            <w:r w:rsidRPr="00FE7566">
              <w:rPr>
                <w:rFonts w:cs="Calibri"/>
                <w:szCs w:val="24"/>
              </w:rPr>
              <w:t xml:space="preserve"> </w:t>
            </w:r>
            <w:r w:rsidR="00445A85" w:rsidRPr="00FE7566">
              <w:rPr>
                <w:rFonts w:cs="Calibri"/>
                <w:szCs w:val="24"/>
              </w:rPr>
              <w:t>(</w:t>
            </w:r>
            <w:r w:rsidR="00FE7566" w:rsidRPr="00FE7566">
              <w:rPr>
                <w:rFonts w:cs="Calibri"/>
                <w:szCs w:val="24"/>
              </w:rPr>
              <w:t>53, 524</w:t>
            </w:r>
            <w:r w:rsidR="00445A85" w:rsidRPr="00FE7566">
              <w:rPr>
                <w:rFonts w:cs="Calibri"/>
                <w:szCs w:val="24"/>
              </w:rPr>
              <w:t>)</w:t>
            </w:r>
          </w:p>
          <w:p w14:paraId="058AB216" w14:textId="5085621C" w:rsidR="00A83CAF" w:rsidRPr="00EF5CF3" w:rsidRDefault="00A83CAF" w:rsidP="00A83CAF">
            <w:pPr>
              <w:spacing w:line="240" w:lineRule="auto"/>
              <w:ind w:firstLine="0"/>
              <w:rPr>
                <w:rFonts w:cs="Calibri"/>
                <w:szCs w:val="24"/>
              </w:rPr>
            </w:pPr>
            <w:r w:rsidRPr="00432C10">
              <w:rPr>
                <w:rFonts w:cs="Calibri"/>
                <w:szCs w:val="24"/>
              </w:rPr>
              <w:t>4</w:t>
            </w:r>
            <w:r w:rsidR="00432C10" w:rsidRPr="00432C10">
              <w:rPr>
                <w:rFonts w:cs="Calibri"/>
                <w:szCs w:val="24"/>
              </w:rPr>
              <w:t xml:space="preserve"> </w:t>
            </w:r>
          </w:p>
        </w:tc>
      </w:tr>
    </w:tbl>
    <w:p w14:paraId="5E90C153" w14:textId="538E4807" w:rsidR="00A83CAF" w:rsidRDefault="00A83CAF" w:rsidP="00A83CAF">
      <w:pPr>
        <w:spacing w:line="360" w:lineRule="auto"/>
        <w:ind w:firstLine="0"/>
        <w:rPr>
          <w:rFonts w:cs="Arial"/>
          <w:bCs/>
        </w:rPr>
      </w:pPr>
      <w:r w:rsidRPr="00714DF3">
        <w:rPr>
          <w:rFonts w:cs="Arial"/>
          <w:b/>
        </w:rPr>
        <w:t xml:space="preserve"> </w:t>
      </w:r>
      <w:r w:rsidRPr="00862DEA">
        <w:rPr>
          <w:rFonts w:cs="Arial"/>
          <w:b/>
        </w:rPr>
        <w:t>Legenda:</w:t>
      </w:r>
      <w:r w:rsidRPr="00862DEA">
        <w:rPr>
          <w:rFonts w:cs="Arial"/>
          <w:bCs/>
        </w:rPr>
        <w:t xml:space="preserve"> HDC, Hérnia diafragmática congénita; ECMO, </w:t>
      </w:r>
      <w:r>
        <w:rPr>
          <w:rFonts w:cs="Arial"/>
          <w:szCs w:val="24"/>
        </w:rPr>
        <w:t>O</w:t>
      </w:r>
      <w:r w:rsidRPr="005771EE">
        <w:rPr>
          <w:rFonts w:cs="Arial"/>
          <w:szCs w:val="24"/>
        </w:rPr>
        <w:t>xigenação por membrana extracorp</w:t>
      </w:r>
      <w:r>
        <w:rPr>
          <w:rFonts w:cs="Arial"/>
          <w:szCs w:val="24"/>
        </w:rPr>
        <w:t>oral</w:t>
      </w:r>
      <w:r w:rsidRPr="00862DEA">
        <w:rPr>
          <w:rFonts w:cs="Arial"/>
          <w:bCs/>
        </w:rPr>
        <w:t>;</w:t>
      </w:r>
      <w:r>
        <w:rPr>
          <w:rFonts w:cs="Arial"/>
          <w:bCs/>
        </w:rPr>
        <w:t xml:space="preserve"> </w:t>
      </w:r>
      <w:r w:rsidRPr="00862DEA">
        <w:rPr>
          <w:rFonts w:cs="Arial"/>
          <w:bCs/>
        </w:rPr>
        <w:t xml:space="preserve">IQR, </w:t>
      </w:r>
      <w:r>
        <w:rPr>
          <w:rFonts w:cs="Arial"/>
          <w:bCs/>
        </w:rPr>
        <w:t>amplitude interquartil</w:t>
      </w:r>
      <w:r w:rsidR="008B2C0D">
        <w:rPr>
          <w:rFonts w:cs="Arial"/>
          <w:bCs/>
        </w:rPr>
        <w:t>; PA, pressão arterial.</w:t>
      </w:r>
    </w:p>
    <w:p w14:paraId="62E0F403" w14:textId="3617094D" w:rsidR="00A83CAF" w:rsidRPr="00102BE9" w:rsidRDefault="00A83CAF" w:rsidP="00A83CAF">
      <w:pPr>
        <w:spacing w:line="360" w:lineRule="auto"/>
        <w:ind w:firstLine="0"/>
        <w:rPr>
          <w:rFonts w:cs="Arial"/>
          <w:b/>
          <w:color w:val="4BACC6"/>
          <w:sz w:val="24"/>
          <w:szCs w:val="24"/>
        </w:rPr>
      </w:pPr>
    </w:p>
    <w:p w14:paraId="2CCCB028" w14:textId="438EB88F" w:rsidR="0020703A" w:rsidRPr="00102BE9" w:rsidRDefault="0020703A" w:rsidP="00A83CAF">
      <w:pPr>
        <w:spacing w:line="360" w:lineRule="auto"/>
        <w:ind w:firstLine="0"/>
        <w:rPr>
          <w:rFonts w:cs="Arial"/>
          <w:b/>
          <w:color w:val="4BACC6"/>
          <w:sz w:val="24"/>
          <w:szCs w:val="24"/>
        </w:rPr>
      </w:pPr>
    </w:p>
    <w:p w14:paraId="554B3178" w14:textId="40B5BB89" w:rsidR="0020703A" w:rsidRPr="00102BE9" w:rsidRDefault="0020703A" w:rsidP="00A83CAF">
      <w:pPr>
        <w:spacing w:line="360" w:lineRule="auto"/>
        <w:ind w:firstLine="0"/>
        <w:rPr>
          <w:rFonts w:cs="Arial"/>
          <w:b/>
          <w:color w:val="4BACC6"/>
          <w:sz w:val="24"/>
          <w:szCs w:val="24"/>
        </w:rPr>
      </w:pPr>
    </w:p>
    <w:p w14:paraId="16E842AD" w14:textId="67529A65" w:rsidR="0020703A" w:rsidRPr="00102BE9" w:rsidRDefault="0020703A" w:rsidP="00A83CAF">
      <w:pPr>
        <w:spacing w:line="360" w:lineRule="auto"/>
        <w:ind w:firstLine="0"/>
        <w:rPr>
          <w:rFonts w:cs="Arial"/>
          <w:b/>
          <w:color w:val="4BACC6"/>
          <w:sz w:val="24"/>
          <w:szCs w:val="24"/>
        </w:rPr>
      </w:pPr>
    </w:p>
    <w:p w14:paraId="66FA13B1" w14:textId="22D268EF" w:rsidR="0020703A" w:rsidRPr="00102BE9" w:rsidRDefault="0020703A" w:rsidP="00A83CAF">
      <w:pPr>
        <w:spacing w:line="360" w:lineRule="auto"/>
        <w:ind w:firstLine="0"/>
        <w:rPr>
          <w:rFonts w:cs="Arial"/>
          <w:b/>
          <w:color w:val="4BACC6"/>
          <w:sz w:val="24"/>
          <w:szCs w:val="24"/>
        </w:rPr>
      </w:pPr>
    </w:p>
    <w:p w14:paraId="7D10676C" w14:textId="795C88D3" w:rsidR="0020703A" w:rsidRPr="00102BE9" w:rsidRDefault="0020703A" w:rsidP="00A83CAF">
      <w:pPr>
        <w:spacing w:line="360" w:lineRule="auto"/>
        <w:ind w:firstLine="0"/>
        <w:rPr>
          <w:rFonts w:cs="Arial"/>
          <w:b/>
          <w:color w:val="4BACC6"/>
          <w:sz w:val="24"/>
          <w:szCs w:val="24"/>
        </w:rPr>
      </w:pPr>
    </w:p>
    <w:p w14:paraId="6DFA0AC0" w14:textId="2C7B4A95" w:rsidR="0020703A" w:rsidRPr="00102BE9" w:rsidRDefault="0020703A" w:rsidP="00A83CAF">
      <w:pPr>
        <w:spacing w:line="360" w:lineRule="auto"/>
        <w:ind w:firstLine="0"/>
        <w:rPr>
          <w:rFonts w:cs="Arial"/>
          <w:b/>
          <w:color w:val="4BACC6"/>
          <w:sz w:val="24"/>
          <w:szCs w:val="24"/>
        </w:rPr>
      </w:pPr>
    </w:p>
    <w:p w14:paraId="10E90016" w14:textId="55B50A2F" w:rsidR="0020703A" w:rsidRPr="00102BE9" w:rsidRDefault="0020703A" w:rsidP="00A83CAF">
      <w:pPr>
        <w:spacing w:line="360" w:lineRule="auto"/>
        <w:ind w:firstLine="0"/>
        <w:rPr>
          <w:rFonts w:cs="Arial"/>
          <w:b/>
          <w:color w:val="4BACC6"/>
          <w:sz w:val="24"/>
          <w:szCs w:val="24"/>
        </w:rPr>
      </w:pPr>
    </w:p>
    <w:p w14:paraId="1D547DC6" w14:textId="471CE271" w:rsidR="0020703A" w:rsidRDefault="0020703A" w:rsidP="00A83CAF">
      <w:pPr>
        <w:spacing w:line="360" w:lineRule="auto"/>
        <w:ind w:firstLine="0"/>
        <w:rPr>
          <w:rFonts w:cs="Arial"/>
          <w:b/>
          <w:color w:val="4BACC6"/>
          <w:sz w:val="24"/>
          <w:szCs w:val="24"/>
        </w:rPr>
      </w:pPr>
    </w:p>
    <w:p w14:paraId="3A27F34D" w14:textId="29AD9A2E" w:rsidR="002941D1" w:rsidRDefault="002941D1" w:rsidP="00A83CAF">
      <w:pPr>
        <w:spacing w:line="360" w:lineRule="auto"/>
        <w:ind w:firstLine="0"/>
        <w:rPr>
          <w:rFonts w:cs="Arial"/>
          <w:b/>
          <w:color w:val="4BACC6"/>
          <w:sz w:val="24"/>
          <w:szCs w:val="24"/>
        </w:rPr>
      </w:pPr>
    </w:p>
    <w:p w14:paraId="04009BF3" w14:textId="266B6676" w:rsidR="002941D1" w:rsidRDefault="002941D1" w:rsidP="00A83CAF">
      <w:pPr>
        <w:spacing w:line="360" w:lineRule="auto"/>
        <w:ind w:firstLine="0"/>
        <w:rPr>
          <w:rFonts w:cs="Arial"/>
          <w:b/>
          <w:color w:val="4BACC6"/>
          <w:sz w:val="24"/>
          <w:szCs w:val="24"/>
        </w:rPr>
      </w:pPr>
    </w:p>
    <w:p w14:paraId="014684A7" w14:textId="095BAE99" w:rsidR="002941D1" w:rsidRDefault="002941D1" w:rsidP="00A83CAF">
      <w:pPr>
        <w:spacing w:line="360" w:lineRule="auto"/>
        <w:ind w:firstLine="0"/>
        <w:rPr>
          <w:rFonts w:cs="Arial"/>
          <w:b/>
          <w:color w:val="4BACC6"/>
          <w:sz w:val="24"/>
          <w:szCs w:val="24"/>
        </w:rPr>
      </w:pPr>
    </w:p>
    <w:p w14:paraId="1D45D257" w14:textId="240B5CC0" w:rsidR="002941D1" w:rsidRDefault="002941D1" w:rsidP="00A83CAF">
      <w:pPr>
        <w:spacing w:line="360" w:lineRule="auto"/>
        <w:ind w:firstLine="0"/>
        <w:rPr>
          <w:rFonts w:cs="Arial"/>
          <w:b/>
          <w:color w:val="4BACC6"/>
          <w:sz w:val="24"/>
          <w:szCs w:val="24"/>
        </w:rPr>
      </w:pPr>
    </w:p>
    <w:p w14:paraId="62F20751" w14:textId="77777777" w:rsidR="00682C85" w:rsidRDefault="00682C85" w:rsidP="00A83CAF">
      <w:pPr>
        <w:spacing w:line="360" w:lineRule="auto"/>
        <w:ind w:firstLine="0"/>
        <w:rPr>
          <w:rFonts w:cs="Arial"/>
          <w:b/>
          <w:color w:val="4BACC6"/>
          <w:sz w:val="24"/>
          <w:szCs w:val="24"/>
        </w:rPr>
      </w:pPr>
    </w:p>
    <w:p w14:paraId="71D4C5F0" w14:textId="77777777" w:rsidR="0020703A" w:rsidRPr="00102BE9" w:rsidRDefault="0020703A" w:rsidP="00A83CAF">
      <w:pPr>
        <w:spacing w:line="360" w:lineRule="auto"/>
        <w:ind w:firstLine="0"/>
        <w:rPr>
          <w:rFonts w:cs="Arial"/>
          <w:b/>
          <w:color w:val="4BACC6"/>
          <w:sz w:val="24"/>
          <w:szCs w:val="24"/>
        </w:rPr>
      </w:pPr>
    </w:p>
    <w:tbl>
      <w:tblPr>
        <w:tblpPr w:leftFromText="141" w:rightFromText="141" w:vertAnchor="text" w:horzAnchor="margin" w:tblpXSpec="center" w:tblpY="107"/>
        <w:tblW w:w="648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524"/>
        <w:gridCol w:w="963"/>
      </w:tblGrid>
      <w:tr w:rsidR="00A83CAF" w:rsidRPr="004C76A1" w14:paraId="6ACB1AC4" w14:textId="77777777" w:rsidTr="00A83CAF">
        <w:trPr>
          <w:trHeight w:val="285"/>
        </w:trPr>
        <w:tc>
          <w:tcPr>
            <w:tcW w:w="6487" w:type="dxa"/>
            <w:gridSpan w:val="2"/>
            <w:shd w:val="clear" w:color="auto" w:fill="DBE5F1" w:themeFill="accent1" w:themeFillTint="33"/>
            <w:hideMark/>
          </w:tcPr>
          <w:p w14:paraId="0DED7C6D" w14:textId="73701AAB" w:rsidR="00A83CAF" w:rsidRPr="00FC0E27" w:rsidRDefault="00A83CAF" w:rsidP="00A83CAF">
            <w:pPr>
              <w:spacing w:line="360" w:lineRule="auto"/>
              <w:ind w:firstLine="0"/>
              <w:rPr>
                <w:rFonts w:cs="Calibri"/>
                <w:b/>
                <w:bCs/>
                <w:szCs w:val="24"/>
              </w:rPr>
            </w:pPr>
            <w:r w:rsidRPr="00FC0E27">
              <w:rPr>
                <w:rFonts w:cs="Calibri"/>
                <w:b/>
                <w:bCs/>
                <w:sz w:val="24"/>
                <w:szCs w:val="24"/>
              </w:rPr>
              <w:lastRenderedPageBreak/>
              <w:t xml:space="preserve">Tabela 5 – </w:t>
            </w:r>
            <w:r w:rsidRPr="00FC0E27">
              <w:t xml:space="preserve"> </w:t>
            </w:r>
            <w:r w:rsidRPr="00FC0E27">
              <w:rPr>
                <w:rFonts w:cs="Calibri"/>
                <w:b/>
                <w:bCs/>
                <w:sz w:val="24"/>
                <w:szCs w:val="24"/>
              </w:rPr>
              <w:t xml:space="preserve">Seguimento a longo prazo dos sobreviventes (n = </w:t>
            </w:r>
            <w:r w:rsidR="00572FAE" w:rsidRPr="00FC0E27">
              <w:rPr>
                <w:rFonts w:cs="Calibri"/>
                <w:b/>
                <w:bCs/>
                <w:sz w:val="24"/>
                <w:szCs w:val="24"/>
              </w:rPr>
              <w:t>8</w:t>
            </w:r>
            <w:r w:rsidRPr="00FC0E27">
              <w:rPr>
                <w:rFonts w:cs="Calibri"/>
                <w:b/>
                <w:bCs/>
                <w:sz w:val="24"/>
                <w:szCs w:val="24"/>
              </w:rPr>
              <w:t>)</w:t>
            </w:r>
          </w:p>
        </w:tc>
      </w:tr>
      <w:tr w:rsidR="00A83CAF" w:rsidRPr="00BF730B" w14:paraId="082E50D0" w14:textId="77777777" w:rsidTr="005917FD">
        <w:trPr>
          <w:trHeight w:val="2228"/>
        </w:trPr>
        <w:tc>
          <w:tcPr>
            <w:tcW w:w="5524" w:type="dxa"/>
            <w:shd w:val="clear" w:color="auto" w:fill="auto"/>
            <w:hideMark/>
          </w:tcPr>
          <w:p w14:paraId="0CCEC1C0" w14:textId="2949EF04" w:rsidR="00A83CAF" w:rsidRPr="00D3494B" w:rsidRDefault="00A83CAF" w:rsidP="00A83CAF">
            <w:pPr>
              <w:spacing w:line="240" w:lineRule="auto"/>
              <w:ind w:firstLine="0"/>
              <w:rPr>
                <w:rFonts w:cs="Calibri"/>
                <w:szCs w:val="24"/>
              </w:rPr>
            </w:pPr>
            <w:r w:rsidRPr="00D3494B">
              <w:rPr>
                <w:rFonts w:cs="Calibri"/>
                <w:szCs w:val="24"/>
              </w:rPr>
              <w:t>Hipoplasia pulmonar esquerda</w:t>
            </w:r>
            <w:r w:rsidR="00335D12" w:rsidRPr="00D3494B">
              <w:rPr>
                <w:rFonts w:cs="Calibri"/>
                <w:i/>
                <w:szCs w:val="24"/>
              </w:rPr>
              <w:t xml:space="preserve"> </w:t>
            </w:r>
          </w:p>
          <w:p w14:paraId="72EB8FA1" w14:textId="14632A46" w:rsidR="00A83CAF" w:rsidRPr="00D3494B" w:rsidRDefault="00AF7128" w:rsidP="00A83CAF">
            <w:pPr>
              <w:spacing w:line="240" w:lineRule="auto"/>
              <w:ind w:firstLine="0"/>
              <w:rPr>
                <w:rFonts w:cs="Calibri"/>
                <w:szCs w:val="24"/>
              </w:rPr>
            </w:pPr>
            <w:r w:rsidRPr="00D3494B">
              <w:rPr>
                <w:rFonts w:cs="Calibri"/>
                <w:szCs w:val="24"/>
              </w:rPr>
              <w:t>Doença pulmonar crónica</w:t>
            </w:r>
          </w:p>
          <w:p w14:paraId="51F20C1F" w14:textId="3B596D49" w:rsidR="00A83CAF" w:rsidRPr="00D3494B" w:rsidRDefault="00A83CAF" w:rsidP="00A83CAF">
            <w:pPr>
              <w:spacing w:line="240" w:lineRule="auto"/>
              <w:ind w:firstLine="0"/>
              <w:rPr>
                <w:rFonts w:cs="Calibri"/>
                <w:szCs w:val="24"/>
              </w:rPr>
            </w:pPr>
            <w:r w:rsidRPr="00D3494B">
              <w:rPr>
                <w:rFonts w:cs="Calibri"/>
                <w:szCs w:val="24"/>
              </w:rPr>
              <w:t>Má progressão ponderal</w:t>
            </w:r>
            <w:r w:rsidR="00335D12" w:rsidRPr="00D3494B">
              <w:rPr>
                <w:rFonts w:cs="Calibri"/>
                <w:i/>
                <w:szCs w:val="24"/>
              </w:rPr>
              <w:t xml:space="preserve"> </w:t>
            </w:r>
          </w:p>
          <w:p w14:paraId="4DC7EC2F" w14:textId="70C269A6" w:rsidR="00A83CAF" w:rsidRPr="00D3494B" w:rsidRDefault="00A83CAF" w:rsidP="00A83CAF">
            <w:pPr>
              <w:spacing w:line="240" w:lineRule="auto"/>
              <w:ind w:firstLine="0"/>
              <w:rPr>
                <w:rFonts w:cs="Calibri"/>
                <w:szCs w:val="24"/>
              </w:rPr>
            </w:pPr>
            <w:r w:rsidRPr="00D3494B">
              <w:rPr>
                <w:rFonts w:cs="Calibri"/>
                <w:szCs w:val="24"/>
              </w:rPr>
              <w:t>Atraso do desenvolvimento psico-motor</w:t>
            </w:r>
            <w:r w:rsidR="00335D12" w:rsidRPr="00D3494B">
              <w:rPr>
                <w:rFonts w:cs="Calibri"/>
                <w:i/>
                <w:szCs w:val="24"/>
              </w:rPr>
              <w:t xml:space="preserve"> </w:t>
            </w:r>
          </w:p>
          <w:p w14:paraId="09BCA8A2" w14:textId="68DE833E" w:rsidR="00A83CAF" w:rsidRPr="00D3494B" w:rsidRDefault="00A83CAF" w:rsidP="00A83CAF">
            <w:pPr>
              <w:spacing w:line="240" w:lineRule="auto"/>
              <w:ind w:firstLine="0"/>
              <w:rPr>
                <w:rFonts w:cs="Calibri"/>
                <w:szCs w:val="24"/>
              </w:rPr>
            </w:pPr>
            <w:r w:rsidRPr="00D3494B">
              <w:rPr>
                <w:rFonts w:cs="Calibri"/>
                <w:szCs w:val="24"/>
              </w:rPr>
              <w:t>Paralisia cerebral</w:t>
            </w:r>
            <w:r w:rsidR="00335D12" w:rsidRPr="00D3494B">
              <w:rPr>
                <w:rFonts w:cs="Calibri"/>
                <w:i/>
                <w:szCs w:val="24"/>
              </w:rPr>
              <w:t xml:space="preserve"> </w:t>
            </w:r>
          </w:p>
          <w:p w14:paraId="259E155C" w14:textId="3A4A3B5C" w:rsidR="00A83CAF" w:rsidRPr="00D3494B" w:rsidRDefault="00A83CAF" w:rsidP="00A83CAF">
            <w:pPr>
              <w:spacing w:line="240" w:lineRule="auto"/>
              <w:ind w:firstLine="0"/>
              <w:rPr>
                <w:rFonts w:cs="Calibri"/>
                <w:szCs w:val="24"/>
              </w:rPr>
            </w:pPr>
            <w:r w:rsidRPr="00D3494B">
              <w:rPr>
                <w:rFonts w:cs="Calibri"/>
                <w:szCs w:val="24"/>
              </w:rPr>
              <w:t>Perturbação do espectro do autismo</w:t>
            </w:r>
            <w:r w:rsidR="00335D12" w:rsidRPr="00D3494B">
              <w:rPr>
                <w:rFonts w:cs="Calibri"/>
                <w:i/>
                <w:szCs w:val="24"/>
              </w:rPr>
              <w:t xml:space="preserve"> </w:t>
            </w:r>
          </w:p>
          <w:p w14:paraId="3CA64157" w14:textId="748D1DF8" w:rsidR="00A83CAF" w:rsidRPr="00D3494B" w:rsidRDefault="00A83CAF" w:rsidP="00A83CAF">
            <w:pPr>
              <w:spacing w:line="240" w:lineRule="auto"/>
              <w:ind w:firstLine="0"/>
              <w:rPr>
                <w:rFonts w:cs="Calibri"/>
                <w:szCs w:val="24"/>
              </w:rPr>
            </w:pPr>
            <w:r w:rsidRPr="00D3494B">
              <w:rPr>
                <w:rFonts w:cs="Calibri"/>
                <w:szCs w:val="24"/>
              </w:rPr>
              <w:t>Perturbação de hiperatividade e défice de atenção</w:t>
            </w:r>
          </w:p>
          <w:p w14:paraId="5125750E" w14:textId="3B5DBE49" w:rsidR="00A83CAF" w:rsidRPr="00D3494B" w:rsidRDefault="00A83CAF" w:rsidP="00A83CAF">
            <w:pPr>
              <w:spacing w:line="240" w:lineRule="auto"/>
              <w:ind w:firstLine="0"/>
              <w:rPr>
                <w:rFonts w:cs="Calibri"/>
                <w:szCs w:val="24"/>
              </w:rPr>
            </w:pPr>
            <w:r w:rsidRPr="00D3494B">
              <w:rPr>
                <w:rFonts w:cs="Calibri"/>
                <w:szCs w:val="24"/>
              </w:rPr>
              <w:t>Epilepsia</w:t>
            </w:r>
          </w:p>
          <w:p w14:paraId="1659CB6B" w14:textId="007B1E3B" w:rsidR="00445A85" w:rsidRPr="00D3494B" w:rsidRDefault="00445A85" w:rsidP="00A83CAF">
            <w:pPr>
              <w:spacing w:line="240" w:lineRule="auto"/>
              <w:ind w:firstLine="0"/>
              <w:rPr>
                <w:rFonts w:cs="Calibri"/>
                <w:i/>
                <w:szCs w:val="24"/>
              </w:rPr>
            </w:pPr>
            <w:r w:rsidRPr="00D3494B">
              <w:rPr>
                <w:rFonts w:cs="Calibri"/>
                <w:szCs w:val="24"/>
              </w:rPr>
              <w:t xml:space="preserve">Sobrevivência sem sequelas </w:t>
            </w:r>
            <w:r w:rsidRPr="00D3494B">
              <w:rPr>
                <w:rFonts w:cs="Calibri"/>
                <w:i/>
                <w:iCs/>
                <w:szCs w:val="24"/>
              </w:rPr>
              <w:t>major</w:t>
            </w:r>
          </w:p>
          <w:p w14:paraId="25087ABF" w14:textId="77777777" w:rsidR="00A83CAF" w:rsidRPr="00FC0E27" w:rsidRDefault="00A83CAF" w:rsidP="00A83CAF">
            <w:pPr>
              <w:spacing w:line="240" w:lineRule="auto"/>
              <w:ind w:firstLine="0"/>
              <w:rPr>
                <w:rFonts w:cs="Calibri"/>
                <w:bCs/>
                <w:sz w:val="6"/>
                <w:szCs w:val="6"/>
              </w:rPr>
            </w:pPr>
          </w:p>
        </w:tc>
        <w:tc>
          <w:tcPr>
            <w:tcW w:w="963" w:type="dxa"/>
            <w:shd w:val="clear" w:color="auto" w:fill="auto"/>
            <w:hideMark/>
          </w:tcPr>
          <w:p w14:paraId="5159B100" w14:textId="6D5C073A" w:rsidR="00A83CAF" w:rsidRDefault="008D0A53" w:rsidP="00A83CAF">
            <w:pPr>
              <w:autoSpaceDE w:val="0"/>
              <w:autoSpaceDN w:val="0"/>
              <w:adjustRightInd w:val="0"/>
              <w:spacing w:line="240" w:lineRule="auto"/>
              <w:ind w:firstLine="0"/>
              <w:rPr>
                <w:rFonts w:cs="Calibri"/>
                <w:bCs/>
                <w:szCs w:val="24"/>
              </w:rPr>
            </w:pPr>
            <w:r>
              <w:rPr>
                <w:rFonts w:cs="Calibri"/>
                <w:bCs/>
                <w:szCs w:val="24"/>
              </w:rPr>
              <w:t>8</w:t>
            </w:r>
          </w:p>
          <w:p w14:paraId="78E82F01" w14:textId="5F33D2F1" w:rsidR="00A83CAF" w:rsidRDefault="00335D12" w:rsidP="00A83CAF">
            <w:pPr>
              <w:autoSpaceDE w:val="0"/>
              <w:autoSpaceDN w:val="0"/>
              <w:adjustRightInd w:val="0"/>
              <w:spacing w:line="240" w:lineRule="auto"/>
              <w:ind w:firstLine="0"/>
              <w:rPr>
                <w:rFonts w:cs="Calibri"/>
                <w:bCs/>
                <w:szCs w:val="24"/>
              </w:rPr>
            </w:pPr>
            <w:r>
              <w:rPr>
                <w:rFonts w:cs="Calibri"/>
                <w:bCs/>
                <w:szCs w:val="24"/>
              </w:rPr>
              <w:t xml:space="preserve">7 </w:t>
            </w:r>
          </w:p>
          <w:p w14:paraId="7E6029AD" w14:textId="3EDAA531" w:rsidR="00A83CAF" w:rsidRDefault="00335D12" w:rsidP="00A83CAF">
            <w:pPr>
              <w:autoSpaceDE w:val="0"/>
              <w:autoSpaceDN w:val="0"/>
              <w:adjustRightInd w:val="0"/>
              <w:spacing w:line="240" w:lineRule="auto"/>
              <w:ind w:firstLine="0"/>
              <w:rPr>
                <w:rFonts w:cs="Calibri"/>
                <w:bCs/>
                <w:szCs w:val="24"/>
              </w:rPr>
            </w:pPr>
            <w:r>
              <w:rPr>
                <w:rFonts w:cs="Calibri"/>
                <w:bCs/>
                <w:szCs w:val="24"/>
              </w:rPr>
              <w:t xml:space="preserve">6 </w:t>
            </w:r>
          </w:p>
          <w:p w14:paraId="4A2BDCD7" w14:textId="1C7367B4" w:rsidR="00A83CAF" w:rsidRDefault="00B12B01" w:rsidP="00A83CAF">
            <w:pPr>
              <w:autoSpaceDE w:val="0"/>
              <w:autoSpaceDN w:val="0"/>
              <w:adjustRightInd w:val="0"/>
              <w:spacing w:line="240" w:lineRule="auto"/>
              <w:ind w:firstLine="0"/>
              <w:rPr>
                <w:rFonts w:cs="Calibri"/>
                <w:bCs/>
                <w:szCs w:val="24"/>
              </w:rPr>
            </w:pPr>
            <w:r>
              <w:rPr>
                <w:rFonts w:cs="Calibri"/>
                <w:bCs/>
                <w:szCs w:val="24"/>
              </w:rPr>
              <w:t>3</w:t>
            </w:r>
            <w:r w:rsidR="00335D12">
              <w:rPr>
                <w:rFonts w:cs="Calibri"/>
                <w:bCs/>
                <w:szCs w:val="24"/>
              </w:rPr>
              <w:t xml:space="preserve"> </w:t>
            </w:r>
          </w:p>
          <w:p w14:paraId="0FC3FBDA" w14:textId="69D79DC7" w:rsidR="00A83CAF" w:rsidRDefault="00335D12" w:rsidP="00A83CAF">
            <w:pPr>
              <w:autoSpaceDE w:val="0"/>
              <w:autoSpaceDN w:val="0"/>
              <w:adjustRightInd w:val="0"/>
              <w:spacing w:line="240" w:lineRule="auto"/>
              <w:ind w:firstLine="0"/>
              <w:rPr>
                <w:rFonts w:cs="Calibri"/>
                <w:bCs/>
                <w:szCs w:val="24"/>
              </w:rPr>
            </w:pPr>
            <w:r>
              <w:rPr>
                <w:rFonts w:cs="Calibri"/>
                <w:bCs/>
                <w:szCs w:val="24"/>
              </w:rPr>
              <w:t xml:space="preserve">1 </w:t>
            </w:r>
          </w:p>
          <w:p w14:paraId="1F9A038B" w14:textId="743F5CB8" w:rsidR="00335D12" w:rsidRDefault="00335D12" w:rsidP="00335D12">
            <w:pPr>
              <w:autoSpaceDE w:val="0"/>
              <w:autoSpaceDN w:val="0"/>
              <w:adjustRightInd w:val="0"/>
              <w:spacing w:line="240" w:lineRule="auto"/>
              <w:ind w:firstLine="0"/>
              <w:rPr>
                <w:rFonts w:cs="Calibri"/>
                <w:bCs/>
                <w:szCs w:val="24"/>
              </w:rPr>
            </w:pPr>
            <w:r>
              <w:rPr>
                <w:rFonts w:cs="Calibri"/>
                <w:bCs/>
                <w:szCs w:val="24"/>
              </w:rPr>
              <w:t xml:space="preserve">1 </w:t>
            </w:r>
          </w:p>
          <w:p w14:paraId="7286A38A" w14:textId="71FD975F" w:rsidR="00335D12" w:rsidRDefault="00335D12" w:rsidP="00335D12">
            <w:pPr>
              <w:autoSpaceDE w:val="0"/>
              <w:autoSpaceDN w:val="0"/>
              <w:adjustRightInd w:val="0"/>
              <w:spacing w:line="240" w:lineRule="auto"/>
              <w:ind w:firstLine="0"/>
              <w:rPr>
                <w:rFonts w:cs="Calibri"/>
                <w:bCs/>
                <w:szCs w:val="24"/>
              </w:rPr>
            </w:pPr>
            <w:r>
              <w:rPr>
                <w:rFonts w:cs="Calibri"/>
                <w:bCs/>
                <w:szCs w:val="24"/>
              </w:rPr>
              <w:t xml:space="preserve">1 </w:t>
            </w:r>
          </w:p>
          <w:p w14:paraId="4E49558E" w14:textId="77777777" w:rsidR="00A83CAF" w:rsidRDefault="00335D12" w:rsidP="00335D12">
            <w:pPr>
              <w:autoSpaceDE w:val="0"/>
              <w:autoSpaceDN w:val="0"/>
              <w:adjustRightInd w:val="0"/>
              <w:spacing w:line="240" w:lineRule="auto"/>
              <w:ind w:firstLine="0"/>
              <w:rPr>
                <w:rFonts w:cs="Calibri"/>
                <w:bCs/>
                <w:szCs w:val="24"/>
              </w:rPr>
            </w:pPr>
            <w:r>
              <w:rPr>
                <w:rFonts w:cs="Calibri"/>
                <w:bCs/>
                <w:szCs w:val="24"/>
              </w:rPr>
              <w:t xml:space="preserve">1 </w:t>
            </w:r>
          </w:p>
          <w:p w14:paraId="0D837BBA" w14:textId="6E641112" w:rsidR="00445A85" w:rsidRPr="00BF730B" w:rsidRDefault="00445A85" w:rsidP="00335D12">
            <w:pPr>
              <w:autoSpaceDE w:val="0"/>
              <w:autoSpaceDN w:val="0"/>
              <w:adjustRightInd w:val="0"/>
              <w:spacing w:line="240" w:lineRule="auto"/>
              <w:ind w:firstLine="0"/>
              <w:rPr>
                <w:rFonts w:cs="Calibri"/>
                <w:bCs/>
                <w:szCs w:val="24"/>
              </w:rPr>
            </w:pPr>
            <w:r>
              <w:rPr>
                <w:rFonts w:cs="Calibri"/>
                <w:bCs/>
                <w:szCs w:val="24"/>
              </w:rPr>
              <w:t>6</w:t>
            </w:r>
          </w:p>
        </w:tc>
      </w:tr>
    </w:tbl>
    <w:p w14:paraId="4DB415B1" w14:textId="46CA5E32" w:rsidR="00A83CAF" w:rsidRDefault="00A83CAF" w:rsidP="00A83CAF">
      <w:pPr>
        <w:spacing w:line="360" w:lineRule="auto"/>
        <w:ind w:firstLine="0"/>
        <w:rPr>
          <w:rFonts w:cs="Arial"/>
          <w:b/>
          <w:color w:val="4BACC6"/>
          <w:sz w:val="24"/>
          <w:szCs w:val="24"/>
          <w:lang w:val="en-US"/>
        </w:rPr>
      </w:pPr>
    </w:p>
    <w:p w14:paraId="5C8C6C2B" w14:textId="121E9CD1" w:rsidR="00A83CAF" w:rsidRDefault="00A83CAF" w:rsidP="00A83CAF">
      <w:pPr>
        <w:spacing w:line="360" w:lineRule="auto"/>
        <w:ind w:firstLine="0"/>
        <w:rPr>
          <w:rFonts w:cs="Arial"/>
          <w:b/>
          <w:color w:val="4BACC6"/>
          <w:sz w:val="24"/>
          <w:szCs w:val="24"/>
          <w:lang w:val="en-US"/>
        </w:rPr>
      </w:pPr>
    </w:p>
    <w:p w14:paraId="3B72C6AF" w14:textId="3D3CE95D" w:rsidR="00A83CAF" w:rsidRDefault="00A83CAF" w:rsidP="00A83CAF">
      <w:pPr>
        <w:spacing w:line="360" w:lineRule="auto"/>
        <w:ind w:firstLine="0"/>
        <w:rPr>
          <w:rFonts w:cs="Arial"/>
          <w:b/>
          <w:color w:val="4BACC6"/>
          <w:sz w:val="24"/>
          <w:szCs w:val="24"/>
          <w:lang w:val="en-US"/>
        </w:rPr>
      </w:pPr>
    </w:p>
    <w:p w14:paraId="64D15AB1" w14:textId="4E912432" w:rsidR="00A83CAF" w:rsidRDefault="00A83CAF" w:rsidP="00A83CAF">
      <w:pPr>
        <w:spacing w:line="360" w:lineRule="auto"/>
        <w:ind w:firstLine="0"/>
        <w:rPr>
          <w:rFonts w:cs="Arial"/>
          <w:b/>
          <w:color w:val="4BACC6"/>
          <w:sz w:val="24"/>
          <w:szCs w:val="24"/>
          <w:lang w:val="en-US"/>
        </w:rPr>
      </w:pPr>
    </w:p>
    <w:p w14:paraId="31268195" w14:textId="2D460ECA" w:rsidR="00A83CAF" w:rsidRDefault="00A83CAF" w:rsidP="00A83CAF">
      <w:pPr>
        <w:spacing w:line="360" w:lineRule="auto"/>
        <w:ind w:firstLine="0"/>
        <w:rPr>
          <w:rFonts w:cs="Arial"/>
          <w:b/>
          <w:color w:val="4BACC6"/>
          <w:sz w:val="24"/>
          <w:szCs w:val="24"/>
          <w:lang w:val="en-US"/>
        </w:rPr>
      </w:pPr>
    </w:p>
    <w:p w14:paraId="73B2372B" w14:textId="16FB5A05" w:rsidR="00A83CAF" w:rsidRDefault="00A83CAF" w:rsidP="00A83CAF">
      <w:pPr>
        <w:spacing w:line="360" w:lineRule="auto"/>
        <w:ind w:firstLine="0"/>
        <w:rPr>
          <w:rFonts w:cs="Arial"/>
          <w:b/>
          <w:color w:val="4BACC6"/>
          <w:sz w:val="24"/>
          <w:szCs w:val="24"/>
          <w:lang w:val="en-US"/>
        </w:rPr>
      </w:pPr>
    </w:p>
    <w:p w14:paraId="43B92CC9" w14:textId="7BB6EF0E" w:rsidR="00A83CAF" w:rsidRDefault="00A83CAF" w:rsidP="00A83CAF">
      <w:pPr>
        <w:spacing w:line="360" w:lineRule="auto"/>
        <w:ind w:firstLine="0"/>
        <w:rPr>
          <w:rFonts w:cs="Arial"/>
          <w:b/>
          <w:color w:val="4BACC6"/>
          <w:sz w:val="24"/>
          <w:szCs w:val="24"/>
          <w:lang w:val="en-US"/>
        </w:rPr>
      </w:pPr>
    </w:p>
    <w:p w14:paraId="33FDE09A" w14:textId="31CA2603" w:rsidR="00350E1F" w:rsidRPr="008321D2" w:rsidRDefault="00350E1F" w:rsidP="00A83CAF">
      <w:pPr>
        <w:spacing w:line="360" w:lineRule="auto"/>
        <w:ind w:firstLine="0"/>
        <w:rPr>
          <w:rFonts w:cs="Arial"/>
          <w:b/>
          <w:color w:val="4BACC6"/>
          <w:sz w:val="24"/>
          <w:szCs w:val="24"/>
        </w:rPr>
      </w:pPr>
      <w:r w:rsidRPr="00714DF3">
        <w:rPr>
          <w:rFonts w:cs="Arial"/>
          <w:b/>
        </w:rPr>
        <w:t>Nota:</w:t>
      </w:r>
      <w:r>
        <w:rPr>
          <w:rFonts w:cs="Arial"/>
          <w:bCs/>
        </w:rPr>
        <w:t xml:space="preserve"> Dados </w:t>
      </w:r>
      <w:r w:rsidRPr="00FC0E27">
        <w:rPr>
          <w:rFonts w:cs="Arial"/>
          <w:bCs/>
        </w:rPr>
        <w:t xml:space="preserve">relativos </w:t>
      </w:r>
      <w:r w:rsidR="00572FAE" w:rsidRPr="00FC0E27">
        <w:rPr>
          <w:rFonts w:cs="Arial"/>
          <w:bCs/>
        </w:rPr>
        <w:t>a 8 dos 9 sobreviventes</w:t>
      </w:r>
      <w:r w:rsidR="00572FAE">
        <w:rPr>
          <w:rFonts w:cs="Arial"/>
          <w:bCs/>
        </w:rPr>
        <w:t>, dado não haver tempo suficiente de seguimento num dos casos.</w:t>
      </w:r>
    </w:p>
    <w:p w14:paraId="4D4F4460" w14:textId="67E3D2DD" w:rsidR="00A83CAF" w:rsidRDefault="00A83CAF" w:rsidP="00A83CAF">
      <w:pPr>
        <w:spacing w:line="360" w:lineRule="auto"/>
        <w:ind w:firstLine="0"/>
        <w:rPr>
          <w:rFonts w:cs="Arial"/>
          <w:b/>
          <w:color w:val="4BACC6"/>
          <w:sz w:val="24"/>
          <w:szCs w:val="24"/>
        </w:rPr>
      </w:pPr>
    </w:p>
    <w:p w14:paraId="2A1D49C5" w14:textId="40A3CA1B" w:rsidR="0015404E" w:rsidRDefault="0015404E" w:rsidP="00A83CAF">
      <w:pPr>
        <w:spacing w:line="360" w:lineRule="auto"/>
        <w:ind w:firstLine="0"/>
        <w:rPr>
          <w:rFonts w:cs="Arial"/>
          <w:b/>
          <w:color w:val="4BACC6"/>
          <w:sz w:val="24"/>
          <w:szCs w:val="24"/>
        </w:rPr>
      </w:pPr>
    </w:p>
    <w:p w14:paraId="668D48D8" w14:textId="55307AE8" w:rsidR="0015404E" w:rsidRDefault="0015404E" w:rsidP="00A83CAF">
      <w:pPr>
        <w:spacing w:line="360" w:lineRule="auto"/>
        <w:ind w:firstLine="0"/>
        <w:rPr>
          <w:rFonts w:cs="Arial"/>
          <w:b/>
          <w:color w:val="4BACC6"/>
          <w:sz w:val="24"/>
          <w:szCs w:val="24"/>
        </w:rPr>
      </w:pPr>
    </w:p>
    <w:p w14:paraId="3FE7FA76" w14:textId="41805516" w:rsidR="0015404E" w:rsidRDefault="0015404E" w:rsidP="00A83CAF">
      <w:pPr>
        <w:spacing w:line="360" w:lineRule="auto"/>
        <w:ind w:firstLine="0"/>
        <w:rPr>
          <w:rFonts w:cs="Arial"/>
          <w:b/>
          <w:color w:val="4BACC6"/>
          <w:sz w:val="24"/>
          <w:szCs w:val="24"/>
        </w:rPr>
      </w:pPr>
    </w:p>
    <w:p w14:paraId="734D0D1F" w14:textId="6DFD602F" w:rsidR="0015404E" w:rsidRDefault="0015404E" w:rsidP="00A83CAF">
      <w:pPr>
        <w:spacing w:line="360" w:lineRule="auto"/>
        <w:ind w:firstLine="0"/>
        <w:rPr>
          <w:rFonts w:cs="Arial"/>
          <w:b/>
          <w:color w:val="4BACC6"/>
          <w:sz w:val="24"/>
          <w:szCs w:val="24"/>
        </w:rPr>
      </w:pPr>
    </w:p>
    <w:p w14:paraId="2C5FEA14" w14:textId="76A3D69B" w:rsidR="0015404E" w:rsidRDefault="0015404E" w:rsidP="00A83CAF">
      <w:pPr>
        <w:spacing w:line="360" w:lineRule="auto"/>
        <w:ind w:firstLine="0"/>
        <w:rPr>
          <w:rFonts w:cs="Arial"/>
          <w:b/>
          <w:color w:val="4BACC6"/>
          <w:sz w:val="24"/>
          <w:szCs w:val="24"/>
        </w:rPr>
      </w:pPr>
    </w:p>
    <w:p w14:paraId="066CF43E" w14:textId="1CE2B2C9" w:rsidR="0015404E" w:rsidRDefault="0015404E" w:rsidP="00A83CAF">
      <w:pPr>
        <w:spacing w:line="360" w:lineRule="auto"/>
        <w:ind w:firstLine="0"/>
        <w:rPr>
          <w:rFonts w:cs="Arial"/>
          <w:b/>
          <w:color w:val="4BACC6"/>
          <w:sz w:val="24"/>
          <w:szCs w:val="24"/>
        </w:rPr>
      </w:pPr>
    </w:p>
    <w:p w14:paraId="3FF18EB4" w14:textId="30FC6662" w:rsidR="0015404E" w:rsidRDefault="0015404E" w:rsidP="00A83CAF">
      <w:pPr>
        <w:spacing w:line="360" w:lineRule="auto"/>
        <w:ind w:firstLine="0"/>
        <w:rPr>
          <w:rFonts w:cs="Arial"/>
          <w:b/>
          <w:color w:val="4BACC6"/>
          <w:sz w:val="24"/>
          <w:szCs w:val="24"/>
        </w:rPr>
      </w:pPr>
    </w:p>
    <w:p w14:paraId="5DF09305" w14:textId="7145035A" w:rsidR="0015404E" w:rsidRDefault="0015404E" w:rsidP="00A83CAF">
      <w:pPr>
        <w:spacing w:line="360" w:lineRule="auto"/>
        <w:ind w:firstLine="0"/>
        <w:rPr>
          <w:rFonts w:cs="Arial"/>
          <w:b/>
          <w:color w:val="4BACC6"/>
          <w:sz w:val="24"/>
          <w:szCs w:val="24"/>
        </w:rPr>
      </w:pPr>
    </w:p>
    <w:p w14:paraId="7F9E7A0B" w14:textId="7DBCFCFE" w:rsidR="0015404E" w:rsidRDefault="0015404E" w:rsidP="00A83CAF">
      <w:pPr>
        <w:spacing w:line="360" w:lineRule="auto"/>
        <w:ind w:firstLine="0"/>
        <w:rPr>
          <w:rFonts w:cs="Arial"/>
          <w:b/>
          <w:color w:val="4BACC6"/>
          <w:sz w:val="24"/>
          <w:szCs w:val="24"/>
        </w:rPr>
      </w:pPr>
    </w:p>
    <w:p w14:paraId="564285FF" w14:textId="511B6CDD" w:rsidR="0015404E" w:rsidRDefault="0015404E" w:rsidP="00A83CAF">
      <w:pPr>
        <w:spacing w:line="360" w:lineRule="auto"/>
        <w:ind w:firstLine="0"/>
        <w:rPr>
          <w:rFonts w:cs="Arial"/>
          <w:b/>
          <w:color w:val="4BACC6"/>
          <w:sz w:val="24"/>
          <w:szCs w:val="24"/>
        </w:rPr>
      </w:pPr>
    </w:p>
    <w:p w14:paraId="242C4356" w14:textId="5120070B" w:rsidR="0015404E" w:rsidRDefault="0015404E" w:rsidP="00A83CAF">
      <w:pPr>
        <w:spacing w:line="360" w:lineRule="auto"/>
        <w:ind w:firstLine="0"/>
        <w:rPr>
          <w:rFonts w:cs="Arial"/>
          <w:b/>
          <w:color w:val="4BACC6"/>
          <w:sz w:val="24"/>
          <w:szCs w:val="24"/>
        </w:rPr>
      </w:pPr>
    </w:p>
    <w:p w14:paraId="54BB11CD" w14:textId="27A6D963" w:rsidR="0015404E" w:rsidRDefault="0015404E" w:rsidP="00A83CAF">
      <w:pPr>
        <w:spacing w:line="360" w:lineRule="auto"/>
        <w:ind w:firstLine="0"/>
        <w:rPr>
          <w:rFonts w:cs="Arial"/>
          <w:b/>
          <w:color w:val="4BACC6"/>
          <w:sz w:val="24"/>
          <w:szCs w:val="24"/>
        </w:rPr>
      </w:pPr>
    </w:p>
    <w:p w14:paraId="46EE84BB" w14:textId="4766C4A3" w:rsidR="0015404E" w:rsidRDefault="0015404E" w:rsidP="00A83CAF">
      <w:pPr>
        <w:spacing w:line="360" w:lineRule="auto"/>
        <w:ind w:firstLine="0"/>
        <w:rPr>
          <w:rFonts w:cs="Arial"/>
          <w:b/>
          <w:color w:val="4BACC6"/>
          <w:sz w:val="24"/>
          <w:szCs w:val="24"/>
        </w:rPr>
      </w:pPr>
    </w:p>
    <w:p w14:paraId="4C927EBA" w14:textId="2B14736C" w:rsidR="0015404E" w:rsidRDefault="0015404E" w:rsidP="00A83CAF">
      <w:pPr>
        <w:spacing w:line="360" w:lineRule="auto"/>
        <w:ind w:firstLine="0"/>
        <w:rPr>
          <w:rFonts w:cs="Arial"/>
          <w:b/>
          <w:color w:val="4BACC6"/>
          <w:sz w:val="24"/>
          <w:szCs w:val="24"/>
        </w:rPr>
      </w:pPr>
    </w:p>
    <w:p w14:paraId="4A9CC582" w14:textId="7B51ECCE" w:rsidR="0015404E" w:rsidRDefault="0015404E" w:rsidP="00A83CAF">
      <w:pPr>
        <w:spacing w:line="360" w:lineRule="auto"/>
        <w:ind w:firstLine="0"/>
        <w:rPr>
          <w:rFonts w:cs="Arial"/>
          <w:b/>
          <w:color w:val="4BACC6"/>
          <w:sz w:val="24"/>
          <w:szCs w:val="24"/>
        </w:rPr>
      </w:pPr>
    </w:p>
    <w:p w14:paraId="10F6A036" w14:textId="606CF761" w:rsidR="0015404E" w:rsidRDefault="0015404E" w:rsidP="00A83CAF">
      <w:pPr>
        <w:spacing w:line="360" w:lineRule="auto"/>
        <w:ind w:firstLine="0"/>
        <w:rPr>
          <w:rFonts w:cs="Arial"/>
          <w:b/>
          <w:color w:val="4BACC6"/>
          <w:sz w:val="24"/>
          <w:szCs w:val="24"/>
        </w:rPr>
      </w:pPr>
    </w:p>
    <w:p w14:paraId="4F5B342E" w14:textId="78EDB0C8" w:rsidR="0015404E" w:rsidRDefault="0015404E" w:rsidP="00A83CAF">
      <w:pPr>
        <w:spacing w:line="360" w:lineRule="auto"/>
        <w:ind w:firstLine="0"/>
        <w:rPr>
          <w:rFonts w:cs="Arial"/>
          <w:b/>
          <w:color w:val="4BACC6"/>
          <w:sz w:val="24"/>
          <w:szCs w:val="24"/>
        </w:rPr>
      </w:pPr>
    </w:p>
    <w:p w14:paraId="51A3F452" w14:textId="19E0DDCF" w:rsidR="0015404E" w:rsidRDefault="0015404E" w:rsidP="00A83CAF">
      <w:pPr>
        <w:spacing w:line="360" w:lineRule="auto"/>
        <w:ind w:firstLine="0"/>
        <w:rPr>
          <w:rFonts w:cs="Arial"/>
          <w:b/>
          <w:color w:val="4BACC6"/>
          <w:sz w:val="24"/>
          <w:szCs w:val="24"/>
        </w:rPr>
      </w:pPr>
    </w:p>
    <w:p w14:paraId="62AA16E1" w14:textId="323C96EC" w:rsidR="0015404E" w:rsidRDefault="0015404E" w:rsidP="00A83CAF">
      <w:pPr>
        <w:spacing w:line="360" w:lineRule="auto"/>
        <w:ind w:firstLine="0"/>
        <w:rPr>
          <w:rFonts w:cs="Arial"/>
          <w:b/>
          <w:color w:val="4BACC6"/>
          <w:sz w:val="24"/>
          <w:szCs w:val="24"/>
        </w:rPr>
      </w:pPr>
    </w:p>
    <w:p w14:paraId="5976A5C3" w14:textId="3B2A7390" w:rsidR="0015404E" w:rsidRDefault="0015404E" w:rsidP="00A83CAF">
      <w:pPr>
        <w:spacing w:line="360" w:lineRule="auto"/>
        <w:ind w:firstLine="0"/>
        <w:rPr>
          <w:rFonts w:cs="Arial"/>
          <w:b/>
          <w:color w:val="4BACC6"/>
          <w:sz w:val="24"/>
          <w:szCs w:val="24"/>
        </w:rPr>
      </w:pPr>
    </w:p>
    <w:p w14:paraId="66A0306E" w14:textId="77777777" w:rsidR="009C010D" w:rsidRDefault="009C010D" w:rsidP="00A83CAF">
      <w:pPr>
        <w:spacing w:line="360" w:lineRule="auto"/>
        <w:ind w:firstLine="0"/>
        <w:rPr>
          <w:rFonts w:cs="Arial"/>
          <w:b/>
          <w:color w:val="4BACC6"/>
          <w:sz w:val="24"/>
          <w:szCs w:val="24"/>
        </w:rPr>
      </w:pPr>
    </w:p>
    <w:tbl>
      <w:tblPr>
        <w:tblpPr w:leftFromText="141" w:rightFromText="141" w:vertAnchor="text" w:horzAnchor="margin" w:tblpXSpec="center" w:tblpY="107"/>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351"/>
      </w:tblGrid>
      <w:tr w:rsidR="0015404E" w:rsidRPr="004C76A1" w14:paraId="5E926340" w14:textId="77777777" w:rsidTr="003B434B">
        <w:trPr>
          <w:trHeight w:val="285"/>
        </w:trPr>
        <w:tc>
          <w:tcPr>
            <w:tcW w:w="9351" w:type="dxa"/>
            <w:shd w:val="clear" w:color="auto" w:fill="DBE5F1" w:themeFill="accent1" w:themeFillTint="33"/>
            <w:hideMark/>
          </w:tcPr>
          <w:p w14:paraId="00EB5116" w14:textId="77777777" w:rsidR="0015404E" w:rsidRPr="00FC0E27" w:rsidRDefault="0015404E" w:rsidP="003B434B">
            <w:pPr>
              <w:spacing w:line="360" w:lineRule="auto"/>
              <w:ind w:firstLine="0"/>
              <w:rPr>
                <w:rFonts w:cs="Calibri"/>
                <w:b/>
                <w:bCs/>
                <w:szCs w:val="24"/>
              </w:rPr>
            </w:pPr>
            <w:r w:rsidRPr="00FC0E27">
              <w:rPr>
                <w:rFonts w:cs="Calibri"/>
                <w:b/>
                <w:bCs/>
                <w:sz w:val="24"/>
                <w:szCs w:val="24"/>
              </w:rPr>
              <w:lastRenderedPageBreak/>
              <w:t xml:space="preserve">Tabela </w:t>
            </w:r>
            <w:r>
              <w:rPr>
                <w:rFonts w:cs="Calibri"/>
                <w:b/>
                <w:bCs/>
                <w:sz w:val="24"/>
                <w:szCs w:val="24"/>
              </w:rPr>
              <w:t>6</w:t>
            </w:r>
            <w:r w:rsidRPr="00FC0E27">
              <w:rPr>
                <w:rFonts w:cs="Calibri"/>
                <w:b/>
                <w:bCs/>
                <w:sz w:val="24"/>
                <w:szCs w:val="24"/>
              </w:rPr>
              <w:t xml:space="preserve"> – </w:t>
            </w:r>
            <w:r w:rsidRPr="00FC0E27">
              <w:t xml:space="preserve"> </w:t>
            </w:r>
            <w:r>
              <w:t xml:space="preserve"> </w:t>
            </w:r>
            <w:r>
              <w:rPr>
                <w:rFonts w:cs="Calibri"/>
                <w:b/>
                <w:bCs/>
                <w:sz w:val="24"/>
                <w:szCs w:val="24"/>
              </w:rPr>
              <w:t>Critérios para iniciar ECMO</w:t>
            </w:r>
            <w:r w:rsidRPr="0015404E">
              <w:rPr>
                <w:rFonts w:cs="Calibri"/>
                <w:b/>
                <w:bCs/>
                <w:sz w:val="24"/>
                <w:szCs w:val="24"/>
              </w:rPr>
              <w:t xml:space="preserve"> da CDH EURO Consortium Consensus de 2015</w:t>
            </w:r>
            <w:r w:rsidRPr="0015404E">
              <w:rPr>
                <w:rFonts w:cs="Arial"/>
                <w:vertAlign w:val="superscript"/>
              </w:rPr>
              <w:t>6</w:t>
            </w:r>
          </w:p>
        </w:tc>
      </w:tr>
      <w:tr w:rsidR="0015404E" w:rsidRPr="00BF730B" w14:paraId="1CD6D16E" w14:textId="77777777" w:rsidTr="003B434B">
        <w:trPr>
          <w:trHeight w:val="2228"/>
        </w:trPr>
        <w:tc>
          <w:tcPr>
            <w:tcW w:w="9351" w:type="dxa"/>
            <w:shd w:val="clear" w:color="auto" w:fill="auto"/>
            <w:hideMark/>
          </w:tcPr>
          <w:p w14:paraId="30F6792D" w14:textId="77777777" w:rsidR="0015404E" w:rsidRDefault="0015404E" w:rsidP="003B434B">
            <w:pPr>
              <w:numPr>
                <w:ilvl w:val="0"/>
                <w:numId w:val="24"/>
              </w:numPr>
              <w:tabs>
                <w:tab w:val="left" w:pos="447"/>
              </w:tabs>
              <w:spacing w:line="360" w:lineRule="auto"/>
              <w:ind w:left="22" w:firstLine="0"/>
              <w:rPr>
                <w:rFonts w:cs="Arial"/>
              </w:rPr>
            </w:pPr>
            <w:r>
              <w:rPr>
                <w:rFonts w:cs="Arial"/>
              </w:rPr>
              <w:t>I</w:t>
            </w:r>
            <w:r w:rsidRPr="0081104F">
              <w:rPr>
                <w:rFonts w:cs="Arial"/>
              </w:rPr>
              <w:t>ncapacidade de manter saturações pr</w:t>
            </w:r>
            <w:r>
              <w:rPr>
                <w:rFonts w:cs="Arial"/>
              </w:rPr>
              <w:t>é-</w:t>
            </w:r>
            <w:r w:rsidRPr="0081104F">
              <w:rPr>
                <w:rFonts w:cs="Arial"/>
              </w:rPr>
              <w:t>ductais</w:t>
            </w:r>
            <w:r>
              <w:rPr>
                <w:rFonts w:cs="Arial"/>
              </w:rPr>
              <w:t xml:space="preserve"> </w:t>
            </w:r>
            <w:r w:rsidRPr="0081104F">
              <w:rPr>
                <w:rFonts w:cs="Arial"/>
              </w:rPr>
              <w:t>&gt;85% ou saturações pós-ductais</w:t>
            </w:r>
            <w:r>
              <w:rPr>
                <w:rFonts w:cs="Arial"/>
              </w:rPr>
              <w:t xml:space="preserve"> </w:t>
            </w:r>
            <w:r w:rsidRPr="0081104F">
              <w:rPr>
                <w:rFonts w:cs="Arial"/>
              </w:rPr>
              <w:t>&gt;70%;</w:t>
            </w:r>
          </w:p>
          <w:p w14:paraId="7A937A00" w14:textId="77777777" w:rsidR="0015404E" w:rsidRDefault="0015404E" w:rsidP="003B434B">
            <w:pPr>
              <w:numPr>
                <w:ilvl w:val="0"/>
                <w:numId w:val="24"/>
              </w:numPr>
              <w:tabs>
                <w:tab w:val="left" w:pos="447"/>
              </w:tabs>
              <w:spacing w:line="360" w:lineRule="auto"/>
              <w:ind w:left="22" w:firstLine="0"/>
              <w:rPr>
                <w:rFonts w:cs="Arial"/>
              </w:rPr>
            </w:pPr>
            <w:r w:rsidRPr="0015404E">
              <w:rPr>
                <w:rFonts w:cs="Arial"/>
              </w:rPr>
              <w:t>Aumento da PaCO</w:t>
            </w:r>
            <w:r w:rsidRPr="0015404E">
              <w:rPr>
                <w:rFonts w:cs="Arial"/>
                <w:vertAlign w:val="subscript"/>
              </w:rPr>
              <w:t>2</w:t>
            </w:r>
            <w:r w:rsidRPr="0015404E">
              <w:rPr>
                <w:rFonts w:cs="Arial"/>
              </w:rPr>
              <w:t xml:space="preserve"> e a acidose respiratória com pH &lt;7,15 apesar da otimização da ventilação;</w:t>
            </w:r>
          </w:p>
          <w:p w14:paraId="06BC5D38" w14:textId="77777777" w:rsidR="0015404E" w:rsidRDefault="0015404E" w:rsidP="003B434B">
            <w:pPr>
              <w:numPr>
                <w:ilvl w:val="0"/>
                <w:numId w:val="24"/>
              </w:numPr>
              <w:tabs>
                <w:tab w:val="left" w:pos="447"/>
              </w:tabs>
              <w:spacing w:line="360" w:lineRule="auto"/>
              <w:ind w:left="22" w:firstLine="0"/>
              <w:rPr>
                <w:rFonts w:cs="Arial"/>
              </w:rPr>
            </w:pPr>
            <w:r w:rsidRPr="0015404E">
              <w:rPr>
                <w:rFonts w:cs="Arial"/>
              </w:rPr>
              <w:t>Pressão inspiratória máxima &gt;28 cmH</w:t>
            </w:r>
            <w:r w:rsidRPr="0015404E">
              <w:rPr>
                <w:rFonts w:cs="Arial"/>
                <w:vertAlign w:val="subscript"/>
              </w:rPr>
              <w:t>2</w:t>
            </w:r>
            <w:r w:rsidRPr="0015404E">
              <w:rPr>
                <w:rFonts w:cs="Arial"/>
              </w:rPr>
              <w:t>O ou pressão média das vias aéreas &gt;17 cmH</w:t>
            </w:r>
            <w:r w:rsidRPr="0015404E">
              <w:rPr>
                <w:rFonts w:cs="Arial"/>
                <w:vertAlign w:val="subscript"/>
              </w:rPr>
              <w:t>2</w:t>
            </w:r>
            <w:r w:rsidRPr="0015404E">
              <w:rPr>
                <w:rFonts w:cs="Arial"/>
              </w:rPr>
              <w:t xml:space="preserve">O para se conseguir atingir saturação &gt;85%; </w:t>
            </w:r>
          </w:p>
          <w:p w14:paraId="0350F3B5" w14:textId="77777777" w:rsidR="0015404E" w:rsidRDefault="0015404E" w:rsidP="003B434B">
            <w:pPr>
              <w:numPr>
                <w:ilvl w:val="0"/>
                <w:numId w:val="24"/>
              </w:numPr>
              <w:tabs>
                <w:tab w:val="left" w:pos="447"/>
              </w:tabs>
              <w:spacing w:line="360" w:lineRule="auto"/>
              <w:ind w:left="22" w:firstLine="0"/>
              <w:rPr>
                <w:rFonts w:cs="Arial"/>
              </w:rPr>
            </w:pPr>
            <w:r w:rsidRPr="0015404E">
              <w:rPr>
                <w:rFonts w:cs="Arial"/>
              </w:rPr>
              <w:t>Entrega inadequada de oxigénio com acidose metabólica com lactato ≥ 5 mmol/L e pH &lt;7,15;</w:t>
            </w:r>
          </w:p>
          <w:p w14:paraId="53A2095F" w14:textId="77777777" w:rsidR="0015404E" w:rsidRDefault="0015404E" w:rsidP="003B434B">
            <w:pPr>
              <w:numPr>
                <w:ilvl w:val="0"/>
                <w:numId w:val="24"/>
              </w:numPr>
              <w:tabs>
                <w:tab w:val="left" w:pos="447"/>
              </w:tabs>
              <w:spacing w:line="360" w:lineRule="auto"/>
              <w:ind w:left="22" w:firstLine="0"/>
              <w:rPr>
                <w:rFonts w:cs="Arial"/>
              </w:rPr>
            </w:pPr>
            <w:r w:rsidRPr="0015404E">
              <w:rPr>
                <w:rFonts w:cs="Arial"/>
              </w:rPr>
              <w:t>Hipotensão sistémica, resistente à fluidoterapia e terapia inotrópica, com débito urinário &lt;0,5 ml/kg/h durante pelo menos 12 a 24 horas;</w:t>
            </w:r>
          </w:p>
          <w:p w14:paraId="0A4E5836" w14:textId="77777777" w:rsidR="0015404E" w:rsidRPr="0015404E" w:rsidRDefault="0015404E" w:rsidP="003B434B">
            <w:pPr>
              <w:numPr>
                <w:ilvl w:val="0"/>
                <w:numId w:val="24"/>
              </w:numPr>
              <w:tabs>
                <w:tab w:val="left" w:pos="447"/>
              </w:tabs>
              <w:spacing w:line="360" w:lineRule="auto"/>
              <w:ind w:left="22" w:firstLine="0"/>
              <w:rPr>
                <w:rFonts w:cs="Arial"/>
              </w:rPr>
            </w:pPr>
            <w:r w:rsidRPr="0015404E">
              <w:rPr>
                <w:rFonts w:cs="Arial"/>
              </w:rPr>
              <w:t>Índice de oxigenação ≥ 40 durante pelo menos 3 h.</w:t>
            </w:r>
          </w:p>
          <w:p w14:paraId="7A9AB9CC" w14:textId="77777777" w:rsidR="0015404E" w:rsidRPr="00BF730B" w:rsidRDefault="0015404E" w:rsidP="003B434B">
            <w:pPr>
              <w:autoSpaceDE w:val="0"/>
              <w:autoSpaceDN w:val="0"/>
              <w:adjustRightInd w:val="0"/>
              <w:spacing w:line="240" w:lineRule="auto"/>
              <w:ind w:firstLine="0"/>
              <w:rPr>
                <w:rFonts w:cs="Calibri"/>
                <w:bCs/>
                <w:szCs w:val="24"/>
              </w:rPr>
            </w:pPr>
          </w:p>
        </w:tc>
      </w:tr>
    </w:tbl>
    <w:p w14:paraId="2BBA5D5D" w14:textId="279C84B0" w:rsidR="0015404E" w:rsidRDefault="0015404E" w:rsidP="00A83CAF">
      <w:pPr>
        <w:spacing w:line="360" w:lineRule="auto"/>
        <w:ind w:firstLine="0"/>
        <w:rPr>
          <w:rFonts w:cs="Arial"/>
          <w:b/>
          <w:color w:val="4BACC6"/>
          <w:sz w:val="24"/>
          <w:szCs w:val="24"/>
        </w:rPr>
      </w:pPr>
    </w:p>
    <w:p w14:paraId="22241C71" w14:textId="77777777" w:rsidR="002A66D7" w:rsidRDefault="002A66D7" w:rsidP="00A83CAF">
      <w:pPr>
        <w:spacing w:line="360" w:lineRule="auto"/>
        <w:ind w:firstLine="0"/>
        <w:rPr>
          <w:rFonts w:cs="Arial"/>
          <w:b/>
          <w:color w:val="4BACC6"/>
          <w:sz w:val="24"/>
          <w:szCs w:val="24"/>
        </w:rPr>
      </w:pPr>
    </w:p>
    <w:p w14:paraId="5E63E993" w14:textId="77777777" w:rsidR="002A66D7" w:rsidRDefault="002A66D7" w:rsidP="00A83CAF">
      <w:pPr>
        <w:spacing w:line="360" w:lineRule="auto"/>
        <w:ind w:firstLine="0"/>
        <w:rPr>
          <w:rFonts w:cs="Arial"/>
          <w:b/>
          <w:color w:val="4BACC6"/>
          <w:sz w:val="24"/>
          <w:szCs w:val="24"/>
        </w:rPr>
      </w:pPr>
    </w:p>
    <w:p w14:paraId="3A049407" w14:textId="77777777" w:rsidR="002A66D7" w:rsidRDefault="002A66D7" w:rsidP="00A83CAF">
      <w:pPr>
        <w:spacing w:line="360" w:lineRule="auto"/>
        <w:ind w:firstLine="0"/>
        <w:rPr>
          <w:rFonts w:cs="Arial"/>
          <w:b/>
          <w:color w:val="4BACC6"/>
          <w:sz w:val="24"/>
          <w:szCs w:val="24"/>
        </w:rPr>
      </w:pPr>
    </w:p>
    <w:p w14:paraId="5CAFB266" w14:textId="77777777" w:rsidR="002A66D7" w:rsidRDefault="002A66D7" w:rsidP="00A83CAF">
      <w:pPr>
        <w:spacing w:line="360" w:lineRule="auto"/>
        <w:ind w:firstLine="0"/>
        <w:rPr>
          <w:rFonts w:cs="Arial"/>
          <w:b/>
          <w:color w:val="4BACC6"/>
          <w:sz w:val="24"/>
          <w:szCs w:val="24"/>
        </w:rPr>
      </w:pPr>
    </w:p>
    <w:p w14:paraId="5B5BD56F" w14:textId="77777777" w:rsidR="002A66D7" w:rsidRDefault="002A66D7" w:rsidP="00A83CAF">
      <w:pPr>
        <w:spacing w:line="360" w:lineRule="auto"/>
        <w:ind w:firstLine="0"/>
        <w:rPr>
          <w:rFonts w:cs="Arial"/>
          <w:b/>
          <w:color w:val="4BACC6"/>
          <w:sz w:val="24"/>
          <w:szCs w:val="24"/>
        </w:rPr>
      </w:pPr>
    </w:p>
    <w:p w14:paraId="6D17F01E" w14:textId="77777777" w:rsidR="002A66D7" w:rsidRDefault="002A66D7" w:rsidP="00A83CAF">
      <w:pPr>
        <w:spacing w:line="360" w:lineRule="auto"/>
        <w:ind w:firstLine="0"/>
        <w:rPr>
          <w:rFonts w:cs="Arial"/>
          <w:b/>
          <w:color w:val="4BACC6"/>
          <w:sz w:val="24"/>
          <w:szCs w:val="24"/>
        </w:rPr>
      </w:pPr>
    </w:p>
    <w:p w14:paraId="4A63A536" w14:textId="77777777" w:rsidR="002A66D7" w:rsidRDefault="002A66D7" w:rsidP="00A83CAF">
      <w:pPr>
        <w:spacing w:line="360" w:lineRule="auto"/>
        <w:ind w:firstLine="0"/>
        <w:rPr>
          <w:rFonts w:cs="Arial"/>
          <w:b/>
          <w:color w:val="4BACC6"/>
          <w:sz w:val="24"/>
          <w:szCs w:val="24"/>
        </w:rPr>
      </w:pPr>
    </w:p>
    <w:p w14:paraId="6BC5DB43" w14:textId="77777777" w:rsidR="002A66D7" w:rsidRDefault="002A66D7" w:rsidP="00A83CAF">
      <w:pPr>
        <w:spacing w:line="360" w:lineRule="auto"/>
        <w:ind w:firstLine="0"/>
        <w:rPr>
          <w:rFonts w:cs="Arial"/>
          <w:b/>
          <w:color w:val="4BACC6"/>
          <w:sz w:val="24"/>
          <w:szCs w:val="24"/>
        </w:rPr>
      </w:pPr>
    </w:p>
    <w:p w14:paraId="20798098" w14:textId="77777777" w:rsidR="002A66D7" w:rsidRDefault="002A66D7" w:rsidP="00A83CAF">
      <w:pPr>
        <w:spacing w:line="360" w:lineRule="auto"/>
        <w:ind w:firstLine="0"/>
        <w:rPr>
          <w:rFonts w:cs="Arial"/>
          <w:b/>
          <w:color w:val="4BACC6"/>
          <w:sz w:val="24"/>
          <w:szCs w:val="24"/>
        </w:rPr>
      </w:pPr>
    </w:p>
    <w:p w14:paraId="70470661" w14:textId="77777777" w:rsidR="002A66D7" w:rsidRDefault="002A66D7" w:rsidP="00A83CAF">
      <w:pPr>
        <w:spacing w:line="360" w:lineRule="auto"/>
        <w:ind w:firstLine="0"/>
        <w:rPr>
          <w:rFonts w:cs="Arial"/>
          <w:b/>
          <w:color w:val="4BACC6"/>
          <w:sz w:val="24"/>
          <w:szCs w:val="24"/>
        </w:rPr>
      </w:pPr>
    </w:p>
    <w:p w14:paraId="6FCCBC29" w14:textId="77777777" w:rsidR="002A66D7" w:rsidRDefault="002A66D7" w:rsidP="00A83CAF">
      <w:pPr>
        <w:spacing w:line="360" w:lineRule="auto"/>
        <w:ind w:firstLine="0"/>
        <w:rPr>
          <w:rFonts w:cs="Arial"/>
          <w:b/>
          <w:color w:val="4BACC6"/>
          <w:sz w:val="24"/>
          <w:szCs w:val="24"/>
        </w:rPr>
      </w:pPr>
    </w:p>
    <w:p w14:paraId="1C5B53BA" w14:textId="77777777" w:rsidR="002A66D7" w:rsidRDefault="002A66D7" w:rsidP="00A83CAF">
      <w:pPr>
        <w:spacing w:line="360" w:lineRule="auto"/>
        <w:ind w:firstLine="0"/>
        <w:rPr>
          <w:rFonts w:cs="Arial"/>
          <w:b/>
          <w:color w:val="4BACC6"/>
          <w:sz w:val="24"/>
          <w:szCs w:val="24"/>
        </w:rPr>
      </w:pPr>
    </w:p>
    <w:p w14:paraId="76A7D086" w14:textId="77777777" w:rsidR="002A66D7" w:rsidRDefault="002A66D7" w:rsidP="00A83CAF">
      <w:pPr>
        <w:spacing w:line="360" w:lineRule="auto"/>
        <w:ind w:firstLine="0"/>
        <w:rPr>
          <w:rFonts w:cs="Arial"/>
          <w:b/>
          <w:color w:val="4BACC6"/>
          <w:sz w:val="24"/>
          <w:szCs w:val="24"/>
        </w:rPr>
      </w:pPr>
    </w:p>
    <w:p w14:paraId="1EF7893C" w14:textId="77777777" w:rsidR="002A66D7" w:rsidRDefault="002A66D7" w:rsidP="00A83CAF">
      <w:pPr>
        <w:spacing w:line="360" w:lineRule="auto"/>
        <w:ind w:firstLine="0"/>
        <w:rPr>
          <w:rFonts w:cs="Arial"/>
          <w:b/>
          <w:color w:val="4BACC6"/>
          <w:sz w:val="24"/>
          <w:szCs w:val="24"/>
        </w:rPr>
      </w:pPr>
    </w:p>
    <w:p w14:paraId="195893A6" w14:textId="77777777" w:rsidR="002A66D7" w:rsidRDefault="002A66D7" w:rsidP="00A83CAF">
      <w:pPr>
        <w:spacing w:line="360" w:lineRule="auto"/>
        <w:ind w:firstLine="0"/>
        <w:rPr>
          <w:rFonts w:cs="Arial"/>
          <w:b/>
          <w:color w:val="4BACC6"/>
          <w:sz w:val="24"/>
          <w:szCs w:val="24"/>
        </w:rPr>
      </w:pPr>
    </w:p>
    <w:p w14:paraId="7624FA67" w14:textId="77777777" w:rsidR="002A66D7" w:rsidRDefault="002A66D7" w:rsidP="00A83CAF">
      <w:pPr>
        <w:spacing w:line="360" w:lineRule="auto"/>
        <w:ind w:firstLine="0"/>
        <w:rPr>
          <w:rFonts w:cs="Arial"/>
          <w:b/>
          <w:color w:val="4BACC6"/>
          <w:sz w:val="24"/>
          <w:szCs w:val="24"/>
        </w:rPr>
      </w:pPr>
    </w:p>
    <w:p w14:paraId="03A73CFB" w14:textId="77777777" w:rsidR="002A66D7" w:rsidRDefault="002A66D7" w:rsidP="00A83CAF">
      <w:pPr>
        <w:spacing w:line="360" w:lineRule="auto"/>
        <w:ind w:firstLine="0"/>
        <w:rPr>
          <w:rFonts w:cs="Arial"/>
          <w:b/>
          <w:color w:val="4BACC6"/>
          <w:sz w:val="24"/>
          <w:szCs w:val="24"/>
        </w:rPr>
      </w:pPr>
    </w:p>
    <w:p w14:paraId="41DB0A87" w14:textId="77777777" w:rsidR="002A66D7" w:rsidRDefault="002A66D7" w:rsidP="00A83CAF">
      <w:pPr>
        <w:spacing w:line="360" w:lineRule="auto"/>
        <w:ind w:firstLine="0"/>
        <w:rPr>
          <w:rFonts w:cs="Arial"/>
          <w:b/>
          <w:color w:val="4BACC6"/>
          <w:sz w:val="24"/>
          <w:szCs w:val="24"/>
        </w:rPr>
      </w:pPr>
    </w:p>
    <w:p w14:paraId="0B2FB05E" w14:textId="77777777" w:rsidR="002A66D7" w:rsidRDefault="002A66D7" w:rsidP="00A83CAF">
      <w:pPr>
        <w:spacing w:line="360" w:lineRule="auto"/>
        <w:ind w:firstLine="0"/>
        <w:rPr>
          <w:rFonts w:cs="Arial"/>
          <w:b/>
          <w:color w:val="4BACC6"/>
          <w:sz w:val="24"/>
          <w:szCs w:val="24"/>
        </w:rPr>
      </w:pPr>
    </w:p>
    <w:p w14:paraId="3F8DB906" w14:textId="77777777" w:rsidR="002A66D7" w:rsidRDefault="002A66D7" w:rsidP="00A83CAF">
      <w:pPr>
        <w:spacing w:line="360" w:lineRule="auto"/>
        <w:ind w:firstLine="0"/>
        <w:rPr>
          <w:rFonts w:cs="Arial"/>
          <w:b/>
          <w:color w:val="4BACC6"/>
          <w:sz w:val="24"/>
          <w:szCs w:val="24"/>
        </w:rPr>
      </w:pPr>
    </w:p>
    <w:p w14:paraId="3B0001D5" w14:textId="2AAFE4D4" w:rsidR="002A66D7" w:rsidRDefault="002A66D7" w:rsidP="00A83CAF">
      <w:pPr>
        <w:spacing w:line="360" w:lineRule="auto"/>
        <w:ind w:firstLine="0"/>
        <w:rPr>
          <w:rFonts w:cs="Arial"/>
          <w:b/>
          <w:color w:val="4BACC6"/>
          <w:sz w:val="24"/>
          <w:szCs w:val="24"/>
        </w:rPr>
      </w:pPr>
    </w:p>
    <w:p w14:paraId="38EA6405" w14:textId="77777777" w:rsidR="0015404E" w:rsidRDefault="0015404E" w:rsidP="00A83CAF">
      <w:pPr>
        <w:spacing w:line="360" w:lineRule="auto"/>
        <w:ind w:firstLine="0"/>
        <w:rPr>
          <w:rFonts w:cs="Arial"/>
          <w:b/>
          <w:color w:val="4BACC6"/>
          <w:sz w:val="24"/>
          <w:szCs w:val="24"/>
        </w:rPr>
      </w:pPr>
    </w:p>
    <w:p w14:paraId="0529F80C" w14:textId="1E7DA18C" w:rsidR="002A66D7" w:rsidRPr="002A66D7" w:rsidRDefault="002A66D7" w:rsidP="002A66D7">
      <w:pPr>
        <w:shd w:val="clear" w:color="auto" w:fill="DAEEF3"/>
        <w:spacing w:line="360" w:lineRule="auto"/>
        <w:ind w:firstLine="0"/>
        <w:rPr>
          <w:rFonts w:cs="Arial"/>
          <w:b/>
          <w:color w:val="4BACC6"/>
          <w:sz w:val="24"/>
          <w:szCs w:val="24"/>
        </w:rPr>
      </w:pPr>
      <w:r>
        <w:rPr>
          <w:rFonts w:cs="Arial"/>
          <w:b/>
          <w:color w:val="4BACC6"/>
          <w:sz w:val="24"/>
          <w:szCs w:val="24"/>
        </w:rPr>
        <w:lastRenderedPageBreak/>
        <w:t>Respostas a cada</w:t>
      </w:r>
      <w:r w:rsidR="00B81AB4">
        <w:rPr>
          <w:rFonts w:cs="Arial"/>
          <w:b/>
          <w:color w:val="4BACC6"/>
          <w:sz w:val="24"/>
          <w:szCs w:val="24"/>
        </w:rPr>
        <w:t xml:space="preserve"> revisor</w:t>
      </w:r>
    </w:p>
    <w:p w14:paraId="6C4C291A" w14:textId="77777777" w:rsidR="002A66D7" w:rsidRDefault="002A66D7" w:rsidP="00A83CAF">
      <w:pPr>
        <w:spacing w:line="360" w:lineRule="auto"/>
        <w:ind w:firstLine="0"/>
        <w:rPr>
          <w:rFonts w:cs="Arial"/>
          <w:b/>
          <w:color w:val="4BACC6"/>
          <w:sz w:val="24"/>
          <w:szCs w:val="24"/>
        </w:rPr>
      </w:pPr>
    </w:p>
    <w:p w14:paraId="6717185C" w14:textId="77777777" w:rsidR="002A66D7" w:rsidRPr="00A97D3B" w:rsidRDefault="002A66D7" w:rsidP="002A66D7">
      <w:pPr>
        <w:spacing w:line="360" w:lineRule="auto"/>
        <w:ind w:firstLine="0"/>
        <w:rPr>
          <w:rFonts w:asciiTheme="majorHAnsi" w:hAnsiTheme="majorHAnsi" w:cstheme="majorHAnsi"/>
          <w:b/>
          <w:szCs w:val="24"/>
        </w:rPr>
      </w:pPr>
      <w:r w:rsidRPr="00A97D3B">
        <w:rPr>
          <w:rFonts w:asciiTheme="majorHAnsi" w:hAnsiTheme="majorHAnsi" w:cstheme="majorHAnsi"/>
          <w:b/>
          <w:szCs w:val="24"/>
        </w:rPr>
        <w:t>Notas do editor:</w:t>
      </w:r>
    </w:p>
    <w:p w14:paraId="16A126C6" w14:textId="014C52E1"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o resumo e o abstract deverão reflectir f</w:t>
      </w:r>
      <w:r w:rsidR="00B81AB4">
        <w:rPr>
          <w:rFonts w:asciiTheme="majorHAnsi" w:hAnsiTheme="majorHAnsi" w:cstheme="majorHAnsi"/>
          <w:szCs w:val="24"/>
        </w:rPr>
        <w:t xml:space="preserve">ielmente a estrutura do artigo, </w:t>
      </w:r>
      <w:r w:rsidRPr="002A66D7">
        <w:rPr>
          <w:rFonts w:asciiTheme="majorHAnsi" w:hAnsiTheme="majorHAnsi" w:cstheme="majorHAnsi"/>
          <w:szCs w:val="24"/>
        </w:rPr>
        <w:t>pelo que é necessário que incluam um pa</w:t>
      </w:r>
      <w:r w:rsidR="00B81AB4">
        <w:rPr>
          <w:rFonts w:asciiTheme="majorHAnsi" w:hAnsiTheme="majorHAnsi" w:cstheme="majorHAnsi"/>
          <w:szCs w:val="24"/>
        </w:rPr>
        <w:t xml:space="preserve">rágrafo independente relativo à </w:t>
      </w:r>
      <w:r w:rsidRPr="002A66D7">
        <w:rPr>
          <w:rFonts w:asciiTheme="majorHAnsi" w:hAnsiTheme="majorHAnsi" w:cstheme="majorHAnsi"/>
          <w:szCs w:val="24"/>
        </w:rPr>
        <w:t>secção "Discussão";</w:t>
      </w:r>
    </w:p>
    <w:p w14:paraId="62A804F1" w14:textId="0D4E1D58" w:rsidR="00B81AB4" w:rsidRPr="002A66D7" w:rsidRDefault="00B81AB4" w:rsidP="00B81AB4">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Adicionado </w:t>
      </w:r>
    </w:p>
    <w:p w14:paraId="3F5929BC" w14:textId="77777777"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o resumo e o abstract não deverão incluir abreviaturas;</w:t>
      </w:r>
    </w:p>
    <w:p w14:paraId="68DD07F0" w14:textId="5711733B" w:rsidR="00B81AB4" w:rsidRPr="002A66D7" w:rsidRDefault="00DA0F43" w:rsidP="00B81AB4">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 mas para além de aumentar bastante o tamanho do resumo, penso que dificulta bastante a leitura. Peço que reconsiderem pelo menos autorizar a utilização da sigla ECMO (</w:t>
      </w:r>
      <w:r w:rsidRPr="005771EE">
        <w:rPr>
          <w:rFonts w:cs="Arial"/>
          <w:szCs w:val="24"/>
        </w:rPr>
        <w:t>oxigenação por membrana extracorp</w:t>
      </w:r>
      <w:r>
        <w:rPr>
          <w:rFonts w:cs="Arial"/>
          <w:szCs w:val="24"/>
        </w:rPr>
        <w:t>oral), que é largamente reconhecida.</w:t>
      </w:r>
    </w:p>
    <w:p w14:paraId="698104B2" w14:textId="13DB1828"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o texto não é explícito quanto à a</w:t>
      </w:r>
      <w:r w:rsidR="00B81AB4">
        <w:rPr>
          <w:rFonts w:asciiTheme="majorHAnsi" w:hAnsiTheme="majorHAnsi" w:cstheme="majorHAnsi"/>
          <w:szCs w:val="24"/>
        </w:rPr>
        <w:t xml:space="preserve">provação por comissão de ética, </w:t>
      </w:r>
      <w:r w:rsidRPr="002A66D7">
        <w:rPr>
          <w:rFonts w:asciiTheme="majorHAnsi" w:hAnsiTheme="majorHAnsi" w:cstheme="majorHAnsi"/>
          <w:szCs w:val="24"/>
        </w:rPr>
        <w:t>pelo que a mesma deverá ser</w:t>
      </w:r>
      <w:r w:rsidR="00B81AB4">
        <w:rPr>
          <w:rFonts w:asciiTheme="majorHAnsi" w:hAnsiTheme="majorHAnsi" w:cstheme="majorHAnsi"/>
          <w:szCs w:val="24"/>
        </w:rPr>
        <w:t xml:space="preserve"> incluída na secção “Material e </w:t>
      </w:r>
      <w:r w:rsidRPr="002A66D7">
        <w:rPr>
          <w:rFonts w:asciiTheme="majorHAnsi" w:hAnsiTheme="majorHAnsi" w:cstheme="majorHAnsi"/>
          <w:szCs w:val="24"/>
        </w:rPr>
        <w:t>Métodos”. Caso não tenha sido solicitada, os autores deverão justificar</w:t>
      </w:r>
    </w:p>
    <w:p w14:paraId="159DFF87" w14:textId="77777777"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porque não foi necessária;</w:t>
      </w:r>
    </w:p>
    <w:p w14:paraId="028681F2" w14:textId="2523F661" w:rsidR="00B81AB4" w:rsidRPr="009C010D" w:rsidRDefault="0013610E" w:rsidP="00B81AB4">
      <w:pPr>
        <w:shd w:val="clear" w:color="auto" w:fill="DAEEF3" w:themeFill="accent5" w:themeFillTint="33"/>
        <w:spacing w:line="360" w:lineRule="auto"/>
        <w:ind w:firstLine="0"/>
        <w:rPr>
          <w:rFonts w:asciiTheme="majorHAnsi" w:hAnsiTheme="majorHAnsi" w:cstheme="majorHAnsi"/>
          <w:szCs w:val="24"/>
        </w:rPr>
      </w:pPr>
      <w:r w:rsidRPr="0013610E">
        <w:rPr>
          <w:rFonts w:asciiTheme="majorHAnsi" w:hAnsiTheme="majorHAnsi" w:cstheme="majorHAnsi"/>
          <w:szCs w:val="24"/>
        </w:rPr>
        <w:t>Os autores procederam de acordo com os regulamentos estabelecidos pela Comissão de Investigação Clínica e Ética da instituição</w:t>
      </w:r>
      <w:r>
        <w:rPr>
          <w:rFonts w:asciiTheme="majorHAnsi" w:hAnsiTheme="majorHAnsi" w:cstheme="majorHAnsi"/>
          <w:szCs w:val="24"/>
        </w:rPr>
        <w:t xml:space="preserve">, contudo dado ser um estudo observacional com completa confidencialidade e privacidade de dados, em que foram utilizados dados de uma plataforma internacional, não </w:t>
      </w:r>
      <w:r w:rsidR="00FF3B2C">
        <w:rPr>
          <w:rFonts w:asciiTheme="majorHAnsi" w:hAnsiTheme="majorHAnsi" w:cstheme="majorHAnsi"/>
          <w:szCs w:val="24"/>
        </w:rPr>
        <w:t xml:space="preserve">foi solicitada aprovação formal pela Comissão de Ética. </w:t>
      </w:r>
    </w:p>
    <w:p w14:paraId="07B814B5" w14:textId="2A6ED2FD" w:rsidR="00466830" w:rsidRPr="009C010D" w:rsidRDefault="00466830" w:rsidP="00B81AB4">
      <w:pPr>
        <w:shd w:val="clear" w:color="auto" w:fill="DAEEF3" w:themeFill="accent5" w:themeFillTint="33"/>
        <w:spacing w:line="360" w:lineRule="auto"/>
        <w:ind w:firstLine="0"/>
        <w:rPr>
          <w:rFonts w:asciiTheme="majorHAnsi" w:hAnsiTheme="majorHAnsi" w:cstheme="majorHAnsi"/>
          <w:szCs w:val="24"/>
        </w:rPr>
      </w:pPr>
      <w:r w:rsidRPr="009C010D">
        <w:rPr>
          <w:rFonts w:asciiTheme="majorHAnsi" w:hAnsiTheme="majorHAnsi" w:cstheme="majorHAnsi"/>
          <w:szCs w:val="24"/>
        </w:rPr>
        <w:t>Foi introduzido um parágrafo no texto a justificar a ausê</w:t>
      </w:r>
      <w:r w:rsidR="009C010D" w:rsidRPr="009C010D">
        <w:rPr>
          <w:rFonts w:asciiTheme="majorHAnsi" w:hAnsiTheme="majorHAnsi" w:cstheme="majorHAnsi"/>
          <w:szCs w:val="24"/>
        </w:rPr>
        <w:t>n</w:t>
      </w:r>
      <w:r w:rsidRPr="009C010D">
        <w:rPr>
          <w:rFonts w:asciiTheme="majorHAnsi" w:hAnsiTheme="majorHAnsi" w:cstheme="majorHAnsi"/>
          <w:szCs w:val="24"/>
        </w:rPr>
        <w:t>cia de autorização formal pela CE.</w:t>
      </w:r>
    </w:p>
    <w:p w14:paraId="0F43E5B5" w14:textId="7B5B6E4D"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na listagem final de referências de</w:t>
      </w:r>
      <w:r w:rsidR="00B81AB4">
        <w:rPr>
          <w:rFonts w:asciiTheme="majorHAnsi" w:hAnsiTheme="majorHAnsi" w:cstheme="majorHAnsi"/>
          <w:szCs w:val="24"/>
        </w:rPr>
        <w:t xml:space="preserve">verão ser identificados os seis </w:t>
      </w:r>
      <w:r w:rsidRPr="002A66D7">
        <w:rPr>
          <w:rFonts w:asciiTheme="majorHAnsi" w:hAnsiTheme="majorHAnsi" w:cstheme="majorHAnsi"/>
          <w:szCs w:val="24"/>
        </w:rPr>
        <w:t>primeiros autores das obras consultad</w:t>
      </w:r>
      <w:r w:rsidR="00B81AB4">
        <w:rPr>
          <w:rFonts w:asciiTheme="majorHAnsi" w:hAnsiTheme="majorHAnsi" w:cstheme="majorHAnsi"/>
          <w:szCs w:val="24"/>
        </w:rPr>
        <w:t xml:space="preserve">as, e só depois fazer-se uso da </w:t>
      </w:r>
      <w:r w:rsidRPr="002A66D7">
        <w:rPr>
          <w:rFonts w:asciiTheme="majorHAnsi" w:hAnsiTheme="majorHAnsi" w:cstheme="majorHAnsi"/>
          <w:szCs w:val="24"/>
        </w:rPr>
        <w:t>expressão "et al".</w:t>
      </w:r>
    </w:p>
    <w:p w14:paraId="04AFADB7" w14:textId="72A70F3B" w:rsidR="00B81AB4" w:rsidRDefault="00A97D3B" w:rsidP="00FA3A9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4E78C03F" w14:textId="77777777" w:rsidR="00FA3A98" w:rsidRDefault="00FA3A98" w:rsidP="002A66D7">
      <w:pPr>
        <w:spacing w:line="360" w:lineRule="auto"/>
        <w:ind w:firstLine="0"/>
        <w:rPr>
          <w:rFonts w:asciiTheme="majorHAnsi" w:hAnsiTheme="majorHAnsi" w:cstheme="majorHAnsi"/>
          <w:b/>
          <w:szCs w:val="24"/>
        </w:rPr>
      </w:pPr>
    </w:p>
    <w:p w14:paraId="4B3C9931" w14:textId="70C847D6" w:rsidR="002A66D7" w:rsidRPr="00A97D3B" w:rsidRDefault="00B81AB4" w:rsidP="002A66D7">
      <w:pPr>
        <w:spacing w:line="360" w:lineRule="auto"/>
        <w:ind w:firstLine="0"/>
        <w:rPr>
          <w:rFonts w:asciiTheme="majorHAnsi" w:hAnsiTheme="majorHAnsi" w:cstheme="majorHAnsi"/>
          <w:b/>
          <w:szCs w:val="24"/>
        </w:rPr>
      </w:pPr>
      <w:r w:rsidRPr="00A97D3B">
        <w:rPr>
          <w:rFonts w:asciiTheme="majorHAnsi" w:hAnsiTheme="majorHAnsi" w:cstheme="majorHAnsi"/>
          <w:b/>
          <w:szCs w:val="24"/>
        </w:rPr>
        <w:t>Revisor A:</w:t>
      </w:r>
    </w:p>
    <w:p w14:paraId="654587E6" w14:textId="3045D630"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Os autores apresentam uma interessante des</w:t>
      </w:r>
      <w:r w:rsidR="00A97D3B">
        <w:rPr>
          <w:rFonts w:asciiTheme="majorHAnsi" w:hAnsiTheme="majorHAnsi" w:cstheme="majorHAnsi"/>
          <w:szCs w:val="24"/>
        </w:rPr>
        <w:t xml:space="preserve">crição dos doentes submetidos a </w:t>
      </w:r>
      <w:r w:rsidRPr="002A66D7">
        <w:rPr>
          <w:rFonts w:asciiTheme="majorHAnsi" w:hAnsiTheme="majorHAnsi" w:cstheme="majorHAnsi"/>
          <w:szCs w:val="24"/>
        </w:rPr>
        <w:t>ECMO na sua UCIP nos últimos oito anos. Con</w:t>
      </w:r>
      <w:r w:rsidR="00A97D3B">
        <w:rPr>
          <w:rFonts w:asciiTheme="majorHAnsi" w:hAnsiTheme="majorHAnsi" w:cstheme="majorHAnsi"/>
          <w:szCs w:val="24"/>
        </w:rPr>
        <w:t>tudo alguns itens necessitam da atenção dos autores:</w:t>
      </w:r>
    </w:p>
    <w:p w14:paraId="142C8E01" w14:textId="51D879A2"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Comentários gerais:</w:t>
      </w:r>
    </w:p>
    <w:p w14:paraId="728ED68D" w14:textId="6E5D5431"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os números decimais de</w:t>
      </w:r>
      <w:r w:rsidR="00A97D3B">
        <w:rPr>
          <w:rFonts w:asciiTheme="majorHAnsi" w:hAnsiTheme="majorHAnsi" w:cstheme="majorHAnsi"/>
          <w:szCs w:val="24"/>
        </w:rPr>
        <w:t xml:space="preserve">vem ser apresentados no formato </w:t>
      </w:r>
      <w:r w:rsidRPr="002A66D7">
        <w:rPr>
          <w:rFonts w:asciiTheme="majorHAnsi" w:hAnsiTheme="majorHAnsi" w:cstheme="majorHAnsi"/>
          <w:szCs w:val="24"/>
        </w:rPr>
        <w:t>xx,x (ou seja com vírgula e não com p</w:t>
      </w:r>
      <w:r w:rsidR="00A97D3B">
        <w:rPr>
          <w:rFonts w:asciiTheme="majorHAnsi" w:hAnsiTheme="majorHAnsi" w:cstheme="majorHAnsi"/>
          <w:szCs w:val="24"/>
        </w:rPr>
        <w:t xml:space="preserve">onto, a separar as unidades das </w:t>
      </w:r>
      <w:r w:rsidRPr="002A66D7">
        <w:rPr>
          <w:rFonts w:asciiTheme="majorHAnsi" w:hAnsiTheme="majorHAnsi" w:cstheme="majorHAnsi"/>
          <w:szCs w:val="24"/>
        </w:rPr>
        <w:t>décimas)</w:t>
      </w:r>
    </w:p>
    <w:p w14:paraId="6CC9C739" w14:textId="0236BB32" w:rsidR="002A66D7" w:rsidRPr="002A66D7" w:rsidRDefault="00A97D3B" w:rsidP="00A97D3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463C6F1B" w14:textId="5B440468"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a avaliação es</w:t>
      </w:r>
      <w:r w:rsidR="00A97D3B">
        <w:rPr>
          <w:rFonts w:asciiTheme="majorHAnsi" w:hAnsiTheme="majorHAnsi" w:cstheme="majorHAnsi"/>
          <w:szCs w:val="24"/>
        </w:rPr>
        <w:t xml:space="preserve">tatística utiliza habitualmente </w:t>
      </w:r>
      <w:r w:rsidRPr="002A66D7">
        <w:rPr>
          <w:rFonts w:asciiTheme="majorHAnsi" w:hAnsiTheme="majorHAnsi" w:cstheme="majorHAnsi"/>
          <w:szCs w:val="24"/>
        </w:rPr>
        <w:t>métodos paramétricos ou não-paramétri</w:t>
      </w:r>
      <w:r w:rsidR="00A97D3B">
        <w:rPr>
          <w:rFonts w:asciiTheme="majorHAnsi" w:hAnsiTheme="majorHAnsi" w:cstheme="majorHAnsi"/>
          <w:szCs w:val="24"/>
        </w:rPr>
        <w:t xml:space="preserve">cos em função na normalidade da </w:t>
      </w:r>
      <w:r w:rsidRPr="002A66D7">
        <w:rPr>
          <w:rFonts w:asciiTheme="majorHAnsi" w:hAnsiTheme="majorHAnsi" w:cstheme="majorHAnsi"/>
          <w:szCs w:val="24"/>
        </w:rPr>
        <w:t>distribuição dos dados ou da sua não-normalidade. No caso dos dados</w:t>
      </w:r>
    </w:p>
    <w:p w14:paraId="6C7D31F2" w14:textId="2A48F3FA"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apresentados pelos autores não sabemos que tipo de distri</w:t>
      </w:r>
      <w:r w:rsidR="00A97D3B">
        <w:rPr>
          <w:rFonts w:asciiTheme="majorHAnsi" w:hAnsiTheme="majorHAnsi" w:cstheme="majorHAnsi"/>
          <w:szCs w:val="24"/>
        </w:rPr>
        <w:t xml:space="preserve">buição apresenta </w:t>
      </w:r>
      <w:r w:rsidRPr="002A66D7">
        <w:rPr>
          <w:rFonts w:asciiTheme="majorHAnsi" w:hAnsiTheme="majorHAnsi" w:cstheme="majorHAnsi"/>
          <w:szCs w:val="24"/>
        </w:rPr>
        <w:t>cada uma das variáveis, mas parece-nos</w:t>
      </w:r>
      <w:r w:rsidR="00A97D3B">
        <w:rPr>
          <w:rFonts w:asciiTheme="majorHAnsi" w:hAnsiTheme="majorHAnsi" w:cstheme="majorHAnsi"/>
          <w:szCs w:val="24"/>
        </w:rPr>
        <w:t xml:space="preserve"> haver alguma confusão quanto à </w:t>
      </w:r>
      <w:r w:rsidRPr="002A66D7">
        <w:rPr>
          <w:rFonts w:asciiTheme="majorHAnsi" w:hAnsiTheme="majorHAnsi" w:cstheme="majorHAnsi"/>
          <w:szCs w:val="24"/>
        </w:rPr>
        <w:t xml:space="preserve">apresentação dos dados que deviam ser apresentados em </w:t>
      </w:r>
      <w:r w:rsidRPr="00F06C10">
        <w:rPr>
          <w:rFonts w:asciiTheme="majorHAnsi" w:hAnsiTheme="majorHAnsi" w:cstheme="majorHAnsi"/>
          <w:szCs w:val="24"/>
        </w:rPr>
        <w:t>média ± DP</w:t>
      </w:r>
      <w:r w:rsidRPr="002A66D7">
        <w:rPr>
          <w:rFonts w:asciiTheme="majorHAnsi" w:hAnsiTheme="majorHAnsi" w:cstheme="majorHAnsi"/>
          <w:szCs w:val="24"/>
        </w:rPr>
        <w:t xml:space="preserve"> ou</w:t>
      </w:r>
      <w:r w:rsidR="00A97D3B">
        <w:rPr>
          <w:rFonts w:asciiTheme="majorHAnsi" w:hAnsiTheme="majorHAnsi" w:cstheme="majorHAnsi"/>
          <w:szCs w:val="24"/>
        </w:rPr>
        <w:t xml:space="preserve"> </w:t>
      </w:r>
      <w:r w:rsidRPr="002A66D7">
        <w:rPr>
          <w:rFonts w:asciiTheme="majorHAnsi" w:hAnsiTheme="majorHAnsi" w:cstheme="majorHAnsi"/>
          <w:szCs w:val="24"/>
        </w:rPr>
        <w:t>mediana (P25-P75, o mesmo que IQR) mas aparecem várias</w:t>
      </w:r>
      <w:r w:rsidR="00A97D3B">
        <w:rPr>
          <w:rFonts w:asciiTheme="majorHAnsi" w:hAnsiTheme="majorHAnsi" w:cstheme="majorHAnsi"/>
          <w:szCs w:val="24"/>
        </w:rPr>
        <w:t xml:space="preserve"> </w:t>
      </w:r>
      <w:r w:rsidRPr="002A66D7">
        <w:rPr>
          <w:rFonts w:asciiTheme="majorHAnsi" w:hAnsiTheme="majorHAnsi" w:cstheme="majorHAnsi"/>
          <w:szCs w:val="24"/>
        </w:rPr>
        <w:lastRenderedPageBreak/>
        <w:t>vezes  apresentações diferentes (exemplo Tabel</w:t>
      </w:r>
      <w:r w:rsidR="00A97D3B">
        <w:rPr>
          <w:rFonts w:asciiTheme="majorHAnsi" w:hAnsiTheme="majorHAnsi" w:cstheme="majorHAnsi"/>
          <w:szCs w:val="24"/>
        </w:rPr>
        <w:t xml:space="preserve">a 1, com dados de mediana </w:t>
      </w:r>
      <w:r w:rsidRPr="002A66D7">
        <w:rPr>
          <w:rFonts w:asciiTheme="majorHAnsi" w:hAnsiTheme="majorHAnsi" w:cstheme="majorHAnsi"/>
          <w:szCs w:val="24"/>
        </w:rPr>
        <w:t>± IQR, na Tabela 2 mediana (IQR) mas o val</w:t>
      </w:r>
      <w:r w:rsidR="00A97D3B">
        <w:rPr>
          <w:rFonts w:asciiTheme="majorHAnsi" w:hAnsiTheme="majorHAnsi" w:cstheme="majorHAnsi"/>
          <w:szCs w:val="24"/>
        </w:rPr>
        <w:t xml:space="preserve">or entre parênteses é apenas um </w:t>
      </w:r>
      <w:r w:rsidRPr="002A66D7">
        <w:rPr>
          <w:rFonts w:asciiTheme="majorHAnsi" w:hAnsiTheme="majorHAnsi" w:cstheme="majorHAnsi"/>
          <w:szCs w:val="24"/>
        </w:rPr>
        <w:t xml:space="preserve">valor e não dois valores que representem o </w:t>
      </w:r>
      <w:r w:rsidR="00A97D3B">
        <w:rPr>
          <w:rFonts w:asciiTheme="majorHAnsi" w:hAnsiTheme="majorHAnsi" w:cstheme="majorHAnsi"/>
          <w:szCs w:val="24"/>
        </w:rPr>
        <w:t xml:space="preserve">P25 e o P75). Assim, deverá ser </w:t>
      </w:r>
      <w:r w:rsidRPr="002A66D7">
        <w:rPr>
          <w:rFonts w:asciiTheme="majorHAnsi" w:hAnsiTheme="majorHAnsi" w:cstheme="majorHAnsi"/>
          <w:szCs w:val="24"/>
        </w:rPr>
        <w:t>efectuada uma global e profunda reavaliação da análise estatística e</w:t>
      </w:r>
    </w:p>
    <w:p w14:paraId="259DF55C" w14:textId="7043F7FD"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deverão ser mencionados os testes efectuad</w:t>
      </w:r>
      <w:r w:rsidR="00A97D3B">
        <w:rPr>
          <w:rFonts w:asciiTheme="majorHAnsi" w:hAnsiTheme="majorHAnsi" w:cstheme="majorHAnsi"/>
          <w:szCs w:val="24"/>
        </w:rPr>
        <w:t xml:space="preserve">os para verificar a normalidade </w:t>
      </w:r>
      <w:r w:rsidRPr="002A66D7">
        <w:rPr>
          <w:rFonts w:asciiTheme="majorHAnsi" w:hAnsiTheme="majorHAnsi" w:cstheme="majorHAnsi"/>
          <w:szCs w:val="24"/>
        </w:rPr>
        <w:t>da distribuição dos resultados e que te</w:t>
      </w:r>
      <w:r w:rsidR="00A97D3B">
        <w:rPr>
          <w:rFonts w:asciiTheme="majorHAnsi" w:hAnsiTheme="majorHAnsi" w:cstheme="majorHAnsi"/>
          <w:szCs w:val="24"/>
        </w:rPr>
        <w:t xml:space="preserve">stes/parâmetros foram aplicados </w:t>
      </w:r>
      <w:r w:rsidRPr="002A66D7">
        <w:rPr>
          <w:rFonts w:asciiTheme="majorHAnsi" w:hAnsiTheme="majorHAnsi" w:cstheme="majorHAnsi"/>
          <w:szCs w:val="24"/>
        </w:rPr>
        <w:t>para descrever as variáveis normais e não-normais.</w:t>
      </w:r>
    </w:p>
    <w:p w14:paraId="3F5D915B" w14:textId="5292F7C6" w:rsidR="00442A4C" w:rsidRDefault="00FA3A98" w:rsidP="00B24E7D">
      <w:pPr>
        <w:shd w:val="clear" w:color="auto" w:fill="DAEEF3" w:themeFill="accent5" w:themeFillTint="33"/>
        <w:spacing w:line="360" w:lineRule="auto"/>
        <w:ind w:firstLine="0"/>
      </w:pPr>
      <w:r>
        <w:rPr>
          <w:rFonts w:asciiTheme="majorHAnsi" w:hAnsiTheme="majorHAnsi" w:cstheme="majorHAnsi"/>
          <w:szCs w:val="24"/>
        </w:rPr>
        <w:t xml:space="preserve">Corrigido </w:t>
      </w:r>
      <w:r w:rsidR="00285316">
        <w:rPr>
          <w:rFonts w:asciiTheme="majorHAnsi" w:hAnsiTheme="majorHAnsi" w:cstheme="majorHAnsi"/>
          <w:szCs w:val="24"/>
        </w:rPr>
        <w:t xml:space="preserve">alguns conceitos </w:t>
      </w:r>
      <w:r>
        <w:rPr>
          <w:rFonts w:asciiTheme="majorHAnsi" w:hAnsiTheme="majorHAnsi" w:cstheme="majorHAnsi"/>
          <w:szCs w:val="24"/>
        </w:rPr>
        <w:t>ao longo do texto e tabelas.</w:t>
      </w:r>
      <w:r w:rsidR="00285316">
        <w:rPr>
          <w:rFonts w:asciiTheme="majorHAnsi" w:hAnsiTheme="majorHAnsi" w:cstheme="majorHAnsi"/>
          <w:szCs w:val="24"/>
        </w:rPr>
        <w:t xml:space="preserve"> Contudo</w:t>
      </w:r>
      <w:r w:rsidR="00427971">
        <w:rPr>
          <w:rFonts w:asciiTheme="majorHAnsi" w:hAnsiTheme="majorHAnsi" w:cstheme="majorHAnsi"/>
          <w:szCs w:val="24"/>
        </w:rPr>
        <w:t>,</w:t>
      </w:r>
      <w:r w:rsidR="00285316">
        <w:rPr>
          <w:rFonts w:asciiTheme="majorHAnsi" w:hAnsiTheme="majorHAnsi" w:cstheme="majorHAnsi"/>
          <w:szCs w:val="24"/>
        </w:rPr>
        <w:t xml:space="preserve"> o IQR pode ser dado apenas como um valor =</w:t>
      </w:r>
      <w:r w:rsidR="00285316" w:rsidRPr="00285316">
        <w:t xml:space="preserve"> </w:t>
      </w:r>
      <w:r w:rsidR="00285316" w:rsidRPr="00285316">
        <w:rPr>
          <w:rFonts w:asciiTheme="majorHAnsi" w:hAnsiTheme="majorHAnsi" w:cstheme="majorHAnsi"/>
          <w:szCs w:val="24"/>
        </w:rPr>
        <w:t>inter-quartile range</w:t>
      </w:r>
      <w:r w:rsidR="00F06C10">
        <w:rPr>
          <w:rFonts w:asciiTheme="majorHAnsi" w:hAnsiTheme="majorHAnsi" w:cstheme="majorHAnsi"/>
          <w:szCs w:val="24"/>
        </w:rPr>
        <w:t>, que é calculado pela subtração do P75-P25.</w:t>
      </w:r>
      <w:r w:rsidR="00F06C10" w:rsidRPr="00F06C10">
        <w:t xml:space="preserve"> </w:t>
      </w:r>
    </w:p>
    <w:p w14:paraId="1A89C8C9" w14:textId="5F23EFA2" w:rsidR="00427971" w:rsidRDefault="00427971" w:rsidP="00B24E7D">
      <w:pPr>
        <w:shd w:val="clear" w:color="auto" w:fill="DAEEF3" w:themeFill="accent5" w:themeFillTint="33"/>
        <w:spacing w:line="360" w:lineRule="auto"/>
        <w:ind w:firstLine="0"/>
      </w:pPr>
      <w:r>
        <w:t>Em alguns valores optámos por usar mediana com mínimo e máximo pois são valores mais úteis do ponto de vista clínico do que o IQR. Por exemplo, qual foi o recém-nascido com menor peso que foi colocado em ECMO.</w:t>
      </w:r>
    </w:p>
    <w:p w14:paraId="6250558A" w14:textId="6B385A2B" w:rsidR="00442A4C" w:rsidRDefault="00442A4C" w:rsidP="00B24E7D">
      <w:pPr>
        <w:shd w:val="clear" w:color="auto" w:fill="DAEEF3" w:themeFill="accent5" w:themeFillTint="33"/>
        <w:spacing w:line="360" w:lineRule="auto"/>
        <w:ind w:firstLine="0"/>
      </w:pPr>
      <w:r>
        <w:t>A d</w:t>
      </w:r>
      <w:r w:rsidRPr="00442A4C">
        <w:t>uração do ECMO</w:t>
      </w:r>
      <w:r>
        <w:t xml:space="preserve"> teve de ser mantida em </w:t>
      </w:r>
      <w:r w:rsidRPr="00442A4C">
        <w:t>média ± DP</w:t>
      </w:r>
      <w:r>
        <w:t xml:space="preserve"> visto que os dados internacionais do ELSO para comparação apresentam este dado em </w:t>
      </w:r>
      <w:r w:rsidR="00466830" w:rsidRPr="00442A4C">
        <w:t>média ± DP</w:t>
      </w:r>
      <w:r w:rsidR="00466830">
        <w:t>.</w:t>
      </w:r>
    </w:p>
    <w:p w14:paraId="37DA9893" w14:textId="2EC66875" w:rsidR="002A66D7" w:rsidRPr="002A66D7" w:rsidRDefault="00F06C10"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Foi realizada</w:t>
      </w:r>
      <w:r w:rsidRPr="00F06C10">
        <w:rPr>
          <w:rFonts w:asciiTheme="majorHAnsi" w:hAnsiTheme="majorHAnsi" w:cstheme="majorHAnsi"/>
          <w:szCs w:val="24"/>
        </w:rPr>
        <w:t xml:space="preserve"> analise estatística com teste exato de Fisher para variáveis categóricas e Mann-Whitney/</w:t>
      </w:r>
      <w:r w:rsidR="00466830">
        <w:rPr>
          <w:rFonts w:asciiTheme="majorHAnsi" w:hAnsiTheme="majorHAnsi" w:cstheme="majorHAnsi"/>
          <w:szCs w:val="24"/>
        </w:rPr>
        <w:t xml:space="preserve"> </w:t>
      </w:r>
      <w:r w:rsidRPr="00F06C10">
        <w:rPr>
          <w:rFonts w:asciiTheme="majorHAnsi" w:hAnsiTheme="majorHAnsi" w:cstheme="majorHAnsi"/>
          <w:szCs w:val="24"/>
        </w:rPr>
        <w:t>T-student para variáveis numéricas (P-value</w:t>
      </w:r>
      <w:r w:rsidR="00466830">
        <w:rPr>
          <w:rFonts w:asciiTheme="majorHAnsi" w:hAnsiTheme="majorHAnsi" w:cstheme="majorHAnsi"/>
          <w:szCs w:val="24"/>
        </w:rPr>
        <w:t xml:space="preserve"> </w:t>
      </w:r>
      <w:r w:rsidRPr="00F06C10">
        <w:rPr>
          <w:rFonts w:asciiTheme="majorHAnsi" w:hAnsiTheme="majorHAnsi" w:cstheme="majorHAnsi"/>
          <w:szCs w:val="24"/>
        </w:rPr>
        <w:t>&lt;0.05)</w:t>
      </w:r>
      <w:r>
        <w:rPr>
          <w:rFonts w:asciiTheme="majorHAnsi" w:hAnsiTheme="majorHAnsi" w:cstheme="majorHAnsi"/>
          <w:szCs w:val="24"/>
        </w:rPr>
        <w:t>, contudo autores decidiram não incluir no artigo dada amostra pequena e sem relações estatisticamente significativas.</w:t>
      </w:r>
    </w:p>
    <w:p w14:paraId="45D97589" w14:textId="7A8DA974"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Resumo:</w:t>
      </w:r>
    </w:p>
    <w:p w14:paraId="7FCD6AB1" w14:textId="2366D831"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Não vemos necessidade de dizer no resumo</w:t>
      </w:r>
      <w:r w:rsidR="00A97D3B">
        <w:rPr>
          <w:rFonts w:asciiTheme="majorHAnsi" w:hAnsiTheme="majorHAnsi" w:cstheme="majorHAnsi"/>
          <w:szCs w:val="24"/>
        </w:rPr>
        <w:t xml:space="preserve"> que foi </w:t>
      </w:r>
      <w:r w:rsidRPr="002A66D7">
        <w:rPr>
          <w:rFonts w:asciiTheme="majorHAnsi" w:hAnsiTheme="majorHAnsi" w:cstheme="majorHAnsi"/>
          <w:szCs w:val="24"/>
        </w:rPr>
        <w:t>efectuada uma “análise estatíst</w:t>
      </w:r>
      <w:r w:rsidR="00A97D3B">
        <w:rPr>
          <w:rFonts w:asciiTheme="majorHAnsi" w:hAnsiTheme="majorHAnsi" w:cstheme="majorHAnsi"/>
          <w:szCs w:val="24"/>
        </w:rPr>
        <w:t xml:space="preserve">ica descritiva dos dados”. Esta </w:t>
      </w:r>
      <w:r w:rsidRPr="002A66D7">
        <w:rPr>
          <w:rFonts w:asciiTheme="majorHAnsi" w:hAnsiTheme="majorHAnsi" w:cstheme="majorHAnsi"/>
          <w:szCs w:val="24"/>
        </w:rPr>
        <w:t>descrição deverá ficar para os métod</w:t>
      </w:r>
      <w:r w:rsidR="00A97D3B">
        <w:rPr>
          <w:rFonts w:asciiTheme="majorHAnsi" w:hAnsiTheme="majorHAnsi" w:cstheme="majorHAnsi"/>
          <w:szCs w:val="24"/>
        </w:rPr>
        <w:t>os e de um modo mais detalhado.</w:t>
      </w:r>
    </w:p>
    <w:p w14:paraId="3B80891F" w14:textId="5140A049" w:rsidR="00A97D3B" w:rsidRPr="002A66D7" w:rsidRDefault="00B24E7D"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Retirado</w:t>
      </w:r>
    </w:p>
    <w:p w14:paraId="1798B73B" w14:textId="104F196E"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A soma dos doe</w:t>
      </w:r>
      <w:r w:rsidR="00A97D3B">
        <w:rPr>
          <w:rFonts w:asciiTheme="majorHAnsi" w:hAnsiTheme="majorHAnsi" w:cstheme="majorHAnsi"/>
          <w:szCs w:val="24"/>
        </w:rPr>
        <w:t xml:space="preserve">ntes com reparação cirúrgica dá </w:t>
      </w:r>
      <w:r w:rsidRPr="002A66D7">
        <w:rPr>
          <w:rFonts w:asciiTheme="majorHAnsi" w:hAnsiTheme="majorHAnsi" w:cstheme="majorHAnsi"/>
          <w:szCs w:val="24"/>
        </w:rPr>
        <w:t>apenas 13 doentes (ma</w:t>
      </w:r>
      <w:r w:rsidR="00A97D3B">
        <w:rPr>
          <w:rFonts w:asciiTheme="majorHAnsi" w:hAnsiTheme="majorHAnsi" w:cstheme="majorHAnsi"/>
          <w:szCs w:val="24"/>
        </w:rPr>
        <w:t>s na Tabela 1 temos 14 doentes)</w:t>
      </w:r>
    </w:p>
    <w:p w14:paraId="4D194260" w14:textId="02E6FDE6" w:rsidR="00A97D3B" w:rsidRDefault="00B24E7D"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A soma de doente</w:t>
      </w:r>
      <w:r w:rsidR="00FA3A98">
        <w:rPr>
          <w:rFonts w:asciiTheme="majorHAnsi" w:hAnsiTheme="majorHAnsi" w:cstheme="majorHAnsi"/>
          <w:szCs w:val="24"/>
        </w:rPr>
        <w:t xml:space="preserve">s </w:t>
      </w:r>
      <w:r>
        <w:rPr>
          <w:rFonts w:asciiTheme="majorHAnsi" w:hAnsiTheme="majorHAnsi" w:cstheme="majorHAnsi"/>
          <w:szCs w:val="24"/>
        </w:rPr>
        <w:t xml:space="preserve">com </w:t>
      </w:r>
      <w:r w:rsidRPr="00BB64D9">
        <w:rPr>
          <w:rFonts w:cs="Arial"/>
        </w:rPr>
        <w:t xml:space="preserve">reparação cirúrgica </w:t>
      </w:r>
      <w:r>
        <w:rPr>
          <w:rFonts w:cs="Arial"/>
        </w:rPr>
        <w:t>é 14 (</w:t>
      </w:r>
      <w:r w:rsidRPr="00BB64D9">
        <w:rPr>
          <w:rFonts w:cs="Arial"/>
        </w:rPr>
        <w:t xml:space="preserve"> 8 RN</w:t>
      </w:r>
      <w:r>
        <w:rPr>
          <w:rFonts w:cs="Arial"/>
        </w:rPr>
        <w:t>s</w:t>
      </w:r>
      <w:r w:rsidRPr="00BB64D9">
        <w:rPr>
          <w:rFonts w:cs="Arial"/>
        </w:rPr>
        <w:t xml:space="preserve"> fizeram reparação durante o ciclo de ECMO,  5 antes</w:t>
      </w:r>
      <w:r w:rsidRPr="000D3556">
        <w:rPr>
          <w:rFonts w:cs="Arial"/>
        </w:rPr>
        <w:t xml:space="preserve"> de colocação em </w:t>
      </w:r>
      <w:r w:rsidRPr="00BB64D9">
        <w:rPr>
          <w:rFonts w:cs="Arial"/>
        </w:rPr>
        <w:t>ECMO e um após</w:t>
      </w:r>
      <w:r w:rsidRPr="000D3556">
        <w:rPr>
          <w:rFonts w:cs="Arial"/>
        </w:rPr>
        <w:t xml:space="preserve"> ciclo de ECMO</w:t>
      </w:r>
      <w:r>
        <w:rPr>
          <w:rFonts w:cs="Arial"/>
        </w:rPr>
        <w:t>)</w:t>
      </w:r>
      <w:r w:rsidRPr="000D3556">
        <w:rPr>
          <w:rFonts w:cs="Arial"/>
        </w:rPr>
        <w:t>.</w:t>
      </w:r>
      <w:r>
        <w:rPr>
          <w:rFonts w:cs="Arial"/>
        </w:rPr>
        <w:t xml:space="preserve"> No resumo estava erradamente 7 em vez de 8, foi corrigido.</w:t>
      </w:r>
    </w:p>
    <w:p w14:paraId="45424271" w14:textId="2E28E96B"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Uma vez que a análi</w:t>
      </w:r>
      <w:r w:rsidR="00A97D3B">
        <w:rPr>
          <w:rFonts w:asciiTheme="majorHAnsi" w:hAnsiTheme="majorHAnsi" w:cstheme="majorHAnsi"/>
          <w:szCs w:val="24"/>
        </w:rPr>
        <w:t xml:space="preserve">se estatística é descritiva não </w:t>
      </w:r>
      <w:r w:rsidRPr="002A66D7">
        <w:rPr>
          <w:rFonts w:asciiTheme="majorHAnsi" w:hAnsiTheme="majorHAnsi" w:cstheme="majorHAnsi"/>
          <w:szCs w:val="24"/>
        </w:rPr>
        <w:t>nos parece adequado afirmar que o “outc</w:t>
      </w:r>
      <w:r w:rsidR="00A97D3B">
        <w:rPr>
          <w:rFonts w:asciiTheme="majorHAnsi" w:hAnsiTheme="majorHAnsi" w:cstheme="majorHAnsi"/>
          <w:szCs w:val="24"/>
        </w:rPr>
        <w:t xml:space="preserve">ome” primário foi a morte antes </w:t>
      </w:r>
      <w:r w:rsidRPr="002A66D7">
        <w:rPr>
          <w:rFonts w:asciiTheme="majorHAnsi" w:hAnsiTheme="majorHAnsi" w:cstheme="majorHAnsi"/>
          <w:szCs w:val="24"/>
        </w:rPr>
        <w:t>da alta hospitalar, uma vez que essa é apen</w:t>
      </w:r>
      <w:r w:rsidR="00A97D3B">
        <w:rPr>
          <w:rFonts w:asciiTheme="majorHAnsi" w:hAnsiTheme="majorHAnsi" w:cstheme="majorHAnsi"/>
          <w:szCs w:val="24"/>
        </w:rPr>
        <w:t xml:space="preserve">as uma das variáveis descritas. </w:t>
      </w:r>
      <w:r w:rsidRPr="002A66D7">
        <w:rPr>
          <w:rFonts w:asciiTheme="majorHAnsi" w:hAnsiTheme="majorHAnsi" w:cstheme="majorHAnsi"/>
          <w:szCs w:val="24"/>
        </w:rPr>
        <w:t>Não há nenhuma análise de outcome. Retirar esta frase.</w:t>
      </w:r>
    </w:p>
    <w:p w14:paraId="19FBCD02" w14:textId="11AD6589" w:rsidR="002A66D7" w:rsidRPr="002A66D7" w:rsidRDefault="00B24E7D"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B83C0E">
        <w:rPr>
          <w:rFonts w:asciiTheme="majorHAnsi" w:hAnsiTheme="majorHAnsi" w:cstheme="majorHAnsi"/>
          <w:szCs w:val="24"/>
        </w:rPr>
        <w:t>Retirado</w:t>
      </w:r>
    </w:p>
    <w:p w14:paraId="1EA0BD22" w14:textId="728F8862"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Introdução:</w:t>
      </w:r>
    </w:p>
    <w:p w14:paraId="4F99B9A7" w14:textId="35B4C3DA"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5, 4ª pará</w:t>
      </w:r>
      <w:r w:rsidR="00A97D3B">
        <w:rPr>
          <w:rFonts w:asciiTheme="majorHAnsi" w:hAnsiTheme="majorHAnsi" w:cstheme="majorHAnsi"/>
          <w:szCs w:val="24"/>
        </w:rPr>
        <w:t xml:space="preserve">grafo: no final rever a palavra </w:t>
      </w:r>
      <w:r w:rsidRPr="002A66D7">
        <w:rPr>
          <w:rFonts w:asciiTheme="majorHAnsi" w:hAnsiTheme="majorHAnsi" w:cstheme="majorHAnsi"/>
          <w:szCs w:val="24"/>
        </w:rPr>
        <w:t>morbilidade (está escrito morbidade)</w:t>
      </w:r>
    </w:p>
    <w:p w14:paraId="57741A73" w14:textId="1CC4761F" w:rsidR="002A66D7" w:rsidRPr="002A66D7" w:rsidRDefault="00B83C0E" w:rsidP="00B83C0E">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07864C24" w14:textId="723A8BC1"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o          Não percebemos </w:t>
      </w:r>
      <w:r w:rsidR="00A97D3B">
        <w:rPr>
          <w:rFonts w:asciiTheme="majorHAnsi" w:hAnsiTheme="majorHAnsi" w:cstheme="majorHAnsi"/>
          <w:szCs w:val="24"/>
        </w:rPr>
        <w:t xml:space="preserve">que a análise descritiva de uma </w:t>
      </w:r>
      <w:r w:rsidRPr="002A66D7">
        <w:rPr>
          <w:rFonts w:asciiTheme="majorHAnsi" w:hAnsiTheme="majorHAnsi" w:cstheme="majorHAnsi"/>
          <w:szCs w:val="24"/>
        </w:rPr>
        <w:t>pequena população possa ter como ob</w:t>
      </w:r>
      <w:r w:rsidR="00A97D3B">
        <w:rPr>
          <w:rFonts w:asciiTheme="majorHAnsi" w:hAnsiTheme="majorHAnsi" w:cstheme="majorHAnsi"/>
          <w:szCs w:val="24"/>
        </w:rPr>
        <w:t xml:space="preserve">jectivo secundário a revisão da </w:t>
      </w:r>
      <w:r w:rsidRPr="002A66D7">
        <w:rPr>
          <w:rFonts w:asciiTheme="majorHAnsi" w:hAnsiTheme="majorHAnsi" w:cstheme="majorHAnsi"/>
          <w:szCs w:val="24"/>
        </w:rPr>
        <w:t xml:space="preserve">literatura internacional. Além disso </w:t>
      </w:r>
      <w:r w:rsidR="00A97D3B">
        <w:rPr>
          <w:rFonts w:asciiTheme="majorHAnsi" w:hAnsiTheme="majorHAnsi" w:cstheme="majorHAnsi"/>
          <w:szCs w:val="24"/>
        </w:rPr>
        <w:t xml:space="preserve">a bibliografia contém apenas 19 </w:t>
      </w:r>
      <w:r w:rsidRPr="002A66D7">
        <w:rPr>
          <w:rFonts w:asciiTheme="majorHAnsi" w:hAnsiTheme="majorHAnsi" w:cstheme="majorHAnsi"/>
          <w:szCs w:val="24"/>
        </w:rPr>
        <w:lastRenderedPageBreak/>
        <w:t>referências e a discussão não faz compar</w:t>
      </w:r>
      <w:r w:rsidR="00A97D3B">
        <w:rPr>
          <w:rFonts w:asciiTheme="majorHAnsi" w:hAnsiTheme="majorHAnsi" w:cstheme="majorHAnsi"/>
          <w:szCs w:val="24"/>
        </w:rPr>
        <w:t xml:space="preserve">ações detalhadas dos resultados </w:t>
      </w:r>
      <w:r w:rsidRPr="002A66D7">
        <w:rPr>
          <w:rFonts w:asciiTheme="majorHAnsi" w:hAnsiTheme="majorHAnsi" w:cstheme="majorHAnsi"/>
          <w:szCs w:val="24"/>
        </w:rPr>
        <w:t>deste estudo com outros publicados intern</w:t>
      </w:r>
      <w:r w:rsidR="00A97D3B">
        <w:rPr>
          <w:rFonts w:asciiTheme="majorHAnsi" w:hAnsiTheme="majorHAnsi" w:cstheme="majorHAnsi"/>
          <w:szCs w:val="24"/>
        </w:rPr>
        <w:t xml:space="preserve">acionalmente. Por favor retirar </w:t>
      </w:r>
      <w:r w:rsidRPr="002A66D7">
        <w:rPr>
          <w:rFonts w:asciiTheme="majorHAnsi" w:hAnsiTheme="majorHAnsi" w:cstheme="majorHAnsi"/>
          <w:szCs w:val="24"/>
        </w:rPr>
        <w:t>esta afirmação.</w:t>
      </w:r>
    </w:p>
    <w:p w14:paraId="4623A3FF" w14:textId="31ADA243" w:rsidR="002A66D7" w:rsidRPr="002A66D7" w:rsidRDefault="00B83C0E" w:rsidP="00B83C0E">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Retirado</w:t>
      </w:r>
    </w:p>
    <w:p w14:paraId="0D52BC88" w14:textId="5039B0DD"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xml:space="preserve">•          Métodos: </w:t>
      </w:r>
    </w:p>
    <w:p w14:paraId="4B3EA224" w14:textId="096EDD48"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6: na desc</w:t>
      </w:r>
      <w:r w:rsidR="00A97D3B">
        <w:rPr>
          <w:rFonts w:asciiTheme="majorHAnsi" w:hAnsiTheme="majorHAnsi" w:cstheme="majorHAnsi"/>
          <w:szCs w:val="24"/>
        </w:rPr>
        <w:t xml:space="preserve">rição do índice de oxigenação é </w:t>
      </w:r>
      <w:r w:rsidRPr="002A66D7">
        <w:rPr>
          <w:rFonts w:asciiTheme="majorHAnsi" w:hAnsiTheme="majorHAnsi" w:cstheme="majorHAnsi"/>
          <w:szCs w:val="24"/>
        </w:rPr>
        <w:t xml:space="preserve">referida a pressão arterial média, </w:t>
      </w:r>
      <w:r w:rsidR="00A97D3B">
        <w:rPr>
          <w:rFonts w:asciiTheme="majorHAnsi" w:hAnsiTheme="majorHAnsi" w:cstheme="majorHAnsi"/>
          <w:szCs w:val="24"/>
        </w:rPr>
        <w:t xml:space="preserve">não será pressão média das vias </w:t>
      </w:r>
      <w:r w:rsidRPr="002A66D7">
        <w:rPr>
          <w:rFonts w:asciiTheme="majorHAnsi" w:hAnsiTheme="majorHAnsi" w:cstheme="majorHAnsi"/>
          <w:szCs w:val="24"/>
        </w:rPr>
        <w:t>aéreas?</w:t>
      </w:r>
    </w:p>
    <w:p w14:paraId="3CDF27FA" w14:textId="25E6117A" w:rsidR="002A66D7" w:rsidRPr="002A66D7" w:rsidRDefault="00B83C0E" w:rsidP="00B83C0E">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 Obrigado por identificar o erro.</w:t>
      </w:r>
    </w:p>
    <w:p w14:paraId="1A02C069" w14:textId="35F183B2"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o          Página 6, </w:t>
      </w:r>
      <w:r w:rsidR="00A97D3B">
        <w:rPr>
          <w:rFonts w:asciiTheme="majorHAnsi" w:hAnsiTheme="majorHAnsi" w:cstheme="majorHAnsi"/>
          <w:szCs w:val="24"/>
        </w:rPr>
        <w:t xml:space="preserve">último parágrafo: é utilizada a </w:t>
      </w:r>
      <w:r w:rsidRPr="002A66D7">
        <w:rPr>
          <w:rFonts w:asciiTheme="majorHAnsi" w:hAnsiTheme="majorHAnsi" w:cstheme="majorHAnsi"/>
          <w:szCs w:val="24"/>
        </w:rPr>
        <w:t>abreviatura SNC sem estar previamente definida por extenso.</w:t>
      </w:r>
    </w:p>
    <w:p w14:paraId="769C48F1" w14:textId="4C95EC9B" w:rsidR="002A66D7" w:rsidRPr="002A66D7" w:rsidRDefault="00B83C0E" w:rsidP="00B83C0E">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3B3D463E" w14:textId="78D69410"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7 primeiro par</w:t>
      </w:r>
      <w:r w:rsidR="00A97D3B">
        <w:rPr>
          <w:rFonts w:asciiTheme="majorHAnsi" w:hAnsiTheme="majorHAnsi" w:cstheme="majorHAnsi"/>
          <w:szCs w:val="24"/>
        </w:rPr>
        <w:t xml:space="preserve">ágrafo: não percebemos o que os </w:t>
      </w:r>
      <w:r w:rsidRPr="002A66D7">
        <w:rPr>
          <w:rFonts w:asciiTheme="majorHAnsi" w:hAnsiTheme="majorHAnsi" w:cstheme="majorHAnsi"/>
          <w:szCs w:val="24"/>
        </w:rPr>
        <w:t>autores pretendem dizer com “foram pesquisadas hospitalizações” em</w:t>
      </w:r>
      <w:r w:rsidR="00A97D3B">
        <w:rPr>
          <w:rFonts w:asciiTheme="majorHAnsi" w:hAnsiTheme="majorHAnsi" w:cstheme="majorHAnsi"/>
          <w:szCs w:val="24"/>
        </w:rPr>
        <w:t xml:space="preserve"> </w:t>
      </w:r>
      <w:r w:rsidRPr="002A66D7">
        <w:rPr>
          <w:rFonts w:asciiTheme="majorHAnsi" w:hAnsiTheme="majorHAnsi" w:cstheme="majorHAnsi"/>
          <w:szCs w:val="24"/>
        </w:rPr>
        <w:t>relação às complicações; que resultados surgiram desta análise?</w:t>
      </w:r>
    </w:p>
    <w:p w14:paraId="38BC833B" w14:textId="5021D961" w:rsidR="002A66D7" w:rsidRPr="002A66D7" w:rsidRDefault="00474FCD" w:rsidP="00854E3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Retirado</w:t>
      </w:r>
    </w:p>
    <w:p w14:paraId="3A3840D0" w14:textId="23D0CEA6"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7 segundo pará</w:t>
      </w:r>
      <w:r w:rsidR="00A97D3B">
        <w:rPr>
          <w:rFonts w:asciiTheme="majorHAnsi" w:hAnsiTheme="majorHAnsi" w:cstheme="majorHAnsi"/>
          <w:szCs w:val="24"/>
        </w:rPr>
        <w:t xml:space="preserve">grafo: acrescentar a referência </w:t>
      </w:r>
      <w:r w:rsidRPr="002A66D7">
        <w:rPr>
          <w:rFonts w:asciiTheme="majorHAnsi" w:hAnsiTheme="majorHAnsi" w:cstheme="majorHAnsi"/>
          <w:szCs w:val="24"/>
        </w:rPr>
        <w:t>das curvas de crescimento utilizadas e</w:t>
      </w:r>
      <w:r w:rsidR="00A97D3B">
        <w:rPr>
          <w:rFonts w:asciiTheme="majorHAnsi" w:hAnsiTheme="majorHAnsi" w:cstheme="majorHAnsi"/>
          <w:szCs w:val="24"/>
        </w:rPr>
        <w:t xml:space="preserve">m Portugal. Neste parágrafo não </w:t>
      </w:r>
      <w:r w:rsidRPr="002A66D7">
        <w:rPr>
          <w:rFonts w:asciiTheme="majorHAnsi" w:hAnsiTheme="majorHAnsi" w:cstheme="majorHAnsi"/>
          <w:szCs w:val="24"/>
        </w:rPr>
        <w:t>percebemos a afirmação de que o perce</w:t>
      </w:r>
      <w:r w:rsidR="00A97D3B">
        <w:rPr>
          <w:rFonts w:asciiTheme="majorHAnsi" w:hAnsiTheme="majorHAnsi" w:cstheme="majorHAnsi"/>
          <w:szCs w:val="24"/>
        </w:rPr>
        <w:t xml:space="preserve">ntil 3 é o mesmo que “-2 desvio </w:t>
      </w:r>
      <w:r w:rsidRPr="002A66D7">
        <w:rPr>
          <w:rFonts w:asciiTheme="majorHAnsi" w:hAnsiTheme="majorHAnsi" w:cstheme="majorHAnsi"/>
          <w:szCs w:val="24"/>
        </w:rPr>
        <w:t>padrão” – em que se basei</w:t>
      </w:r>
      <w:r w:rsidR="00A97D3B">
        <w:rPr>
          <w:rFonts w:asciiTheme="majorHAnsi" w:hAnsiTheme="majorHAnsi" w:cstheme="majorHAnsi"/>
          <w:szCs w:val="24"/>
        </w:rPr>
        <w:t xml:space="preserve">am os autores para definir esta </w:t>
      </w:r>
      <w:r w:rsidRPr="002A66D7">
        <w:rPr>
          <w:rFonts w:asciiTheme="majorHAnsi" w:hAnsiTheme="majorHAnsi" w:cstheme="majorHAnsi"/>
          <w:szCs w:val="24"/>
        </w:rPr>
        <w:t>equivalência? Embora possam ser valores aproximados, tal só acontece se</w:t>
      </w:r>
      <w:r w:rsidR="00A97D3B">
        <w:rPr>
          <w:rFonts w:asciiTheme="majorHAnsi" w:hAnsiTheme="majorHAnsi" w:cstheme="majorHAnsi"/>
          <w:szCs w:val="24"/>
        </w:rPr>
        <w:t xml:space="preserve"> a </w:t>
      </w:r>
      <w:r w:rsidRPr="002A66D7">
        <w:rPr>
          <w:rFonts w:asciiTheme="majorHAnsi" w:hAnsiTheme="majorHAnsi" w:cstheme="majorHAnsi"/>
          <w:szCs w:val="24"/>
        </w:rPr>
        <w:t>distribuição da população for “normal”.</w:t>
      </w:r>
    </w:p>
    <w:p w14:paraId="1B1B4734" w14:textId="54789A78" w:rsidR="002A66D7" w:rsidRPr="002A66D7" w:rsidRDefault="00854E3D" w:rsidP="00854E3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Retirado</w:t>
      </w:r>
    </w:p>
    <w:p w14:paraId="61EE031E" w14:textId="1C94789E"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Resultados:</w:t>
      </w:r>
    </w:p>
    <w:p w14:paraId="0E6AE34A" w14:textId="5AF9F25F"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Seria interessante t</w:t>
      </w:r>
      <w:r w:rsidR="00A97D3B">
        <w:rPr>
          <w:rFonts w:asciiTheme="majorHAnsi" w:hAnsiTheme="majorHAnsi" w:cstheme="majorHAnsi"/>
          <w:szCs w:val="24"/>
        </w:rPr>
        <w:t xml:space="preserve">er uma noção da percentagem que </w:t>
      </w:r>
      <w:r w:rsidRPr="002A66D7">
        <w:rPr>
          <w:rFonts w:asciiTheme="majorHAnsi" w:hAnsiTheme="majorHAnsi" w:cstheme="majorHAnsi"/>
          <w:szCs w:val="24"/>
        </w:rPr>
        <w:t>representam os valores de casos de ECMO e</w:t>
      </w:r>
      <w:r w:rsidR="00A97D3B">
        <w:rPr>
          <w:rFonts w:asciiTheme="majorHAnsi" w:hAnsiTheme="majorHAnsi" w:cstheme="majorHAnsi"/>
          <w:szCs w:val="24"/>
        </w:rPr>
        <w:t xml:space="preserve">m relação ao total da população </w:t>
      </w:r>
      <w:r w:rsidRPr="002A66D7">
        <w:rPr>
          <w:rFonts w:asciiTheme="majorHAnsi" w:hAnsiTheme="majorHAnsi" w:cstheme="majorHAnsi"/>
          <w:szCs w:val="24"/>
        </w:rPr>
        <w:t>assistida na UCIP, bem como as respectivas cargas de</w:t>
      </w:r>
      <w:r w:rsidR="00A97D3B">
        <w:rPr>
          <w:rFonts w:asciiTheme="majorHAnsi" w:hAnsiTheme="majorHAnsi" w:cstheme="majorHAnsi"/>
          <w:szCs w:val="24"/>
        </w:rPr>
        <w:t xml:space="preserve"> trabalho (ainda que só </w:t>
      </w:r>
      <w:r w:rsidRPr="002A66D7">
        <w:rPr>
          <w:rFonts w:asciiTheme="majorHAnsi" w:hAnsiTheme="majorHAnsi" w:cstheme="majorHAnsi"/>
          <w:szCs w:val="24"/>
        </w:rPr>
        <w:t>reflectidas pela duração média do internamento).</w:t>
      </w:r>
    </w:p>
    <w:p w14:paraId="359E4555" w14:textId="01B2077F" w:rsidR="002A66D7" w:rsidRDefault="00FC3DA6" w:rsidP="00854E3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A</w:t>
      </w:r>
      <w:r w:rsidRPr="00FC3DA6">
        <w:rPr>
          <w:rFonts w:asciiTheme="majorHAnsi" w:hAnsiTheme="majorHAnsi" w:cstheme="majorHAnsi"/>
          <w:szCs w:val="24"/>
          <w:lang w:val="x-none"/>
        </w:rPr>
        <w:t xml:space="preserve"> UCIPed</w:t>
      </w:r>
      <w:r w:rsidDel="00FC3DA6">
        <w:rPr>
          <w:rFonts w:asciiTheme="majorHAnsi" w:hAnsiTheme="majorHAnsi" w:cstheme="majorHAnsi"/>
          <w:szCs w:val="24"/>
        </w:rPr>
        <w:t xml:space="preserve"> </w:t>
      </w:r>
      <w:r>
        <w:rPr>
          <w:rFonts w:asciiTheme="majorHAnsi" w:hAnsiTheme="majorHAnsi" w:cstheme="majorHAnsi"/>
          <w:szCs w:val="24"/>
        </w:rPr>
        <w:t xml:space="preserve">tem </w:t>
      </w:r>
      <w:r w:rsidRPr="00FC3DA6">
        <w:rPr>
          <w:rFonts w:asciiTheme="majorHAnsi" w:hAnsiTheme="majorHAnsi" w:cstheme="majorHAnsi"/>
          <w:szCs w:val="24"/>
          <w:lang w:val="x-none"/>
        </w:rPr>
        <w:t>em média 7 doentes em ECMO por ano</w:t>
      </w:r>
      <w:r>
        <w:rPr>
          <w:rFonts w:asciiTheme="majorHAnsi" w:hAnsiTheme="majorHAnsi" w:cstheme="majorHAnsi"/>
          <w:szCs w:val="24"/>
        </w:rPr>
        <w:t>, o q</w:t>
      </w:r>
      <w:r w:rsidRPr="00FC3DA6">
        <w:rPr>
          <w:rFonts w:asciiTheme="majorHAnsi" w:hAnsiTheme="majorHAnsi" w:cstheme="majorHAnsi"/>
          <w:szCs w:val="24"/>
          <w:lang w:val="x-none"/>
        </w:rPr>
        <w:t>ue representa</w:t>
      </w:r>
      <w:r>
        <w:rPr>
          <w:rFonts w:asciiTheme="majorHAnsi" w:hAnsiTheme="majorHAnsi" w:cstheme="majorHAnsi"/>
          <w:szCs w:val="24"/>
        </w:rPr>
        <w:t xml:space="preserve"> </w:t>
      </w:r>
      <w:r w:rsidRPr="00FC3DA6">
        <w:rPr>
          <w:rFonts w:asciiTheme="majorHAnsi" w:hAnsiTheme="majorHAnsi" w:cstheme="majorHAnsi"/>
          <w:szCs w:val="24"/>
          <w:lang w:val="x-none"/>
        </w:rPr>
        <w:t xml:space="preserve">cerca de 2% dos doentes internados. A duração média do internamento é de 5 dias, </w:t>
      </w:r>
      <w:r>
        <w:rPr>
          <w:rFonts w:asciiTheme="majorHAnsi" w:hAnsiTheme="majorHAnsi" w:cstheme="majorHAnsi"/>
          <w:szCs w:val="24"/>
        </w:rPr>
        <w:t xml:space="preserve">contudo se isolarmos só os </w:t>
      </w:r>
      <w:r w:rsidRPr="00FC3DA6">
        <w:rPr>
          <w:rFonts w:asciiTheme="majorHAnsi" w:hAnsiTheme="majorHAnsi" w:cstheme="majorHAnsi"/>
          <w:szCs w:val="24"/>
          <w:lang w:val="x-none"/>
        </w:rPr>
        <w:t xml:space="preserve">doentes </w:t>
      </w:r>
      <w:r>
        <w:rPr>
          <w:rFonts w:asciiTheme="majorHAnsi" w:hAnsiTheme="majorHAnsi" w:cstheme="majorHAnsi"/>
          <w:szCs w:val="24"/>
        </w:rPr>
        <w:t xml:space="preserve">com HDS </w:t>
      </w:r>
      <w:r w:rsidRPr="00FC3DA6">
        <w:rPr>
          <w:rFonts w:asciiTheme="majorHAnsi" w:hAnsiTheme="majorHAnsi" w:cstheme="majorHAnsi"/>
          <w:szCs w:val="24"/>
          <w:lang w:val="x-none"/>
        </w:rPr>
        <w:t>em ECMO</w:t>
      </w:r>
      <w:r>
        <w:rPr>
          <w:rFonts w:asciiTheme="majorHAnsi" w:hAnsiTheme="majorHAnsi" w:cstheme="majorHAnsi"/>
          <w:szCs w:val="24"/>
        </w:rPr>
        <w:t>,</w:t>
      </w:r>
      <w:r w:rsidRPr="00FC3DA6">
        <w:rPr>
          <w:rFonts w:asciiTheme="majorHAnsi" w:hAnsiTheme="majorHAnsi" w:cstheme="majorHAnsi"/>
          <w:szCs w:val="24"/>
          <w:lang w:val="x-none"/>
        </w:rPr>
        <w:t xml:space="preserve"> </w:t>
      </w:r>
      <w:r w:rsidR="00DE5146">
        <w:rPr>
          <w:rFonts w:asciiTheme="majorHAnsi" w:hAnsiTheme="majorHAnsi" w:cstheme="majorHAnsi"/>
          <w:szCs w:val="24"/>
        </w:rPr>
        <w:t xml:space="preserve">só a </w:t>
      </w:r>
      <w:r w:rsidRPr="00FC3DA6">
        <w:rPr>
          <w:rFonts w:asciiTheme="majorHAnsi" w:hAnsiTheme="majorHAnsi" w:cstheme="majorHAnsi"/>
          <w:szCs w:val="24"/>
          <w:lang w:val="x-none"/>
        </w:rPr>
        <w:t>duração d</w:t>
      </w:r>
      <w:r>
        <w:rPr>
          <w:rFonts w:asciiTheme="majorHAnsi" w:hAnsiTheme="majorHAnsi" w:cstheme="majorHAnsi"/>
          <w:szCs w:val="24"/>
        </w:rPr>
        <w:t>o tempo de ciclo aumenta para</w:t>
      </w:r>
      <w:r w:rsidRPr="00FC3DA6">
        <w:rPr>
          <w:rFonts w:asciiTheme="majorHAnsi" w:hAnsiTheme="majorHAnsi" w:cstheme="majorHAnsi"/>
          <w:szCs w:val="24"/>
          <w:lang w:val="x-none"/>
        </w:rPr>
        <w:t xml:space="preserve"> 1</w:t>
      </w:r>
      <w:r>
        <w:rPr>
          <w:rFonts w:asciiTheme="majorHAnsi" w:hAnsiTheme="majorHAnsi" w:cstheme="majorHAnsi"/>
          <w:szCs w:val="24"/>
        </w:rPr>
        <w:t>6</w:t>
      </w:r>
      <w:r w:rsidRPr="00FC3DA6">
        <w:rPr>
          <w:rFonts w:asciiTheme="majorHAnsi" w:hAnsiTheme="majorHAnsi" w:cstheme="majorHAnsi"/>
          <w:szCs w:val="24"/>
          <w:lang w:val="x-none"/>
        </w:rPr>
        <w:t xml:space="preserve"> dias em média, representando uma carga de trabalho substanc</w:t>
      </w:r>
      <w:r>
        <w:rPr>
          <w:rFonts w:asciiTheme="majorHAnsi" w:hAnsiTheme="majorHAnsi" w:cstheme="majorHAnsi"/>
          <w:szCs w:val="24"/>
        </w:rPr>
        <w:t>ialmente</w:t>
      </w:r>
      <w:r w:rsidRPr="00FC3DA6">
        <w:rPr>
          <w:rFonts w:asciiTheme="majorHAnsi" w:hAnsiTheme="majorHAnsi" w:cstheme="majorHAnsi"/>
          <w:szCs w:val="24"/>
          <w:lang w:val="x-none"/>
        </w:rPr>
        <w:t xml:space="preserve"> superior.</w:t>
      </w:r>
      <w:r>
        <w:rPr>
          <w:rFonts w:asciiTheme="majorHAnsi" w:hAnsiTheme="majorHAnsi" w:cstheme="majorHAnsi"/>
          <w:szCs w:val="24"/>
        </w:rPr>
        <w:t xml:space="preserve"> </w:t>
      </w:r>
    </w:p>
    <w:p w14:paraId="31A6E085" w14:textId="66CC7EB6" w:rsidR="00FC3DA6" w:rsidRPr="0042751B" w:rsidRDefault="00FC3DA6" w:rsidP="00854E3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Os autores consideram contudo que estes dados </w:t>
      </w:r>
      <w:r w:rsidR="00DE5146">
        <w:rPr>
          <w:rFonts w:asciiTheme="majorHAnsi" w:hAnsiTheme="majorHAnsi" w:cstheme="majorHAnsi"/>
          <w:szCs w:val="24"/>
        </w:rPr>
        <w:t>ultrapassam os objetivos deste estudo.</w:t>
      </w:r>
    </w:p>
    <w:p w14:paraId="298EB651" w14:textId="35D31CC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7, último</w:t>
      </w:r>
      <w:r w:rsidR="00A97D3B">
        <w:rPr>
          <w:rFonts w:asciiTheme="majorHAnsi" w:hAnsiTheme="majorHAnsi" w:cstheme="majorHAnsi"/>
          <w:szCs w:val="24"/>
        </w:rPr>
        <w:t xml:space="preserve"> parágrafo: acrescentar “±DP” a </w:t>
      </w:r>
      <w:r w:rsidRPr="002A66D7">
        <w:rPr>
          <w:rFonts w:asciiTheme="majorHAnsi" w:hAnsiTheme="majorHAnsi" w:cstheme="majorHAnsi"/>
          <w:szCs w:val="24"/>
        </w:rPr>
        <w:t>seguir à palavra média.</w:t>
      </w:r>
    </w:p>
    <w:p w14:paraId="62F4FD24" w14:textId="2CB54FA0" w:rsidR="002A66D7" w:rsidRPr="002A66D7" w:rsidRDefault="00B83C0E" w:rsidP="00B83C0E">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04385C55" w14:textId="6543CA9A"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8 primeiro par</w:t>
      </w:r>
      <w:r w:rsidR="00A97D3B">
        <w:rPr>
          <w:rFonts w:asciiTheme="majorHAnsi" w:hAnsiTheme="majorHAnsi" w:cstheme="majorHAnsi"/>
          <w:szCs w:val="24"/>
        </w:rPr>
        <w:t xml:space="preserve">ágrafo: uma vez mais referem-se </w:t>
      </w:r>
      <w:r w:rsidRPr="002A66D7">
        <w:rPr>
          <w:rFonts w:asciiTheme="majorHAnsi" w:hAnsiTheme="majorHAnsi" w:cstheme="majorHAnsi"/>
          <w:szCs w:val="24"/>
        </w:rPr>
        <w:t>dados para a mediana e depois apresenta</w:t>
      </w:r>
      <w:r w:rsidR="00A97D3B">
        <w:rPr>
          <w:rFonts w:asciiTheme="majorHAnsi" w:hAnsiTheme="majorHAnsi" w:cstheme="majorHAnsi"/>
          <w:szCs w:val="24"/>
        </w:rPr>
        <w:t xml:space="preserve">m-se dados com xx ± xx (parecem </w:t>
      </w:r>
      <w:r w:rsidRPr="002A66D7">
        <w:rPr>
          <w:rFonts w:asciiTheme="majorHAnsi" w:hAnsiTheme="majorHAnsi" w:cstheme="majorHAnsi"/>
          <w:szCs w:val="24"/>
        </w:rPr>
        <w:t>estar a representar médias ± DP). Porquê</w:t>
      </w:r>
      <w:r w:rsidR="00A97D3B">
        <w:rPr>
          <w:rFonts w:asciiTheme="majorHAnsi" w:hAnsiTheme="majorHAnsi" w:cstheme="majorHAnsi"/>
          <w:szCs w:val="24"/>
        </w:rPr>
        <w:t xml:space="preserve"> avaliar os dados hemodinâmicos </w:t>
      </w:r>
      <w:r w:rsidRPr="002A66D7">
        <w:rPr>
          <w:rFonts w:asciiTheme="majorHAnsi" w:hAnsiTheme="majorHAnsi" w:cstheme="majorHAnsi"/>
          <w:szCs w:val="24"/>
        </w:rPr>
        <w:t>e gasimétricos às 24h do ECMO e o débito da bomba de ECMO às 4h e às</w:t>
      </w:r>
      <w:r w:rsidR="00B90442">
        <w:rPr>
          <w:rFonts w:asciiTheme="majorHAnsi" w:hAnsiTheme="majorHAnsi" w:cstheme="majorHAnsi"/>
          <w:szCs w:val="24"/>
        </w:rPr>
        <w:t xml:space="preserve"> </w:t>
      </w:r>
      <w:r w:rsidRPr="002A66D7">
        <w:rPr>
          <w:rFonts w:asciiTheme="majorHAnsi" w:hAnsiTheme="majorHAnsi" w:cstheme="majorHAnsi"/>
          <w:szCs w:val="24"/>
        </w:rPr>
        <w:t>24h?</w:t>
      </w:r>
    </w:p>
    <w:p w14:paraId="073DD2AC" w14:textId="3173D76C" w:rsidR="00B24E7D" w:rsidRDefault="00B90442"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Dados corrigidos</w:t>
      </w:r>
    </w:p>
    <w:p w14:paraId="709B85C3" w14:textId="3F58152F" w:rsidR="004F5605" w:rsidRDefault="004F5605" w:rsidP="002A66D7">
      <w:pPr>
        <w:spacing w:line="360" w:lineRule="auto"/>
        <w:ind w:firstLine="0"/>
        <w:rPr>
          <w:rFonts w:cs="Calibri"/>
        </w:rPr>
      </w:pPr>
      <w:r>
        <w:rPr>
          <w:rFonts w:cs="Calibri"/>
        </w:rPr>
        <w:t xml:space="preserve">O timing das avaliações é o exigido na plataforma do ELSO. </w:t>
      </w:r>
      <w:r w:rsidR="00012967">
        <w:rPr>
          <w:rFonts w:cs="Calibri"/>
        </w:rPr>
        <w:t>No entanto, a</w:t>
      </w:r>
      <w:r>
        <w:rPr>
          <w:rFonts w:cs="Calibri"/>
        </w:rPr>
        <w:t xml:space="preserve">dmitimos que para os objetivos do artigo não seja muito relevante o débito da bomba às 4h, pelo que alterámos esta parte. </w:t>
      </w:r>
    </w:p>
    <w:p w14:paraId="31153AA1" w14:textId="6A01DFD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lastRenderedPageBreak/>
        <w:t>o          Pagina 8, 4ª parágraf</w:t>
      </w:r>
      <w:r w:rsidR="00A97D3B">
        <w:rPr>
          <w:rFonts w:asciiTheme="majorHAnsi" w:hAnsiTheme="majorHAnsi" w:cstheme="majorHAnsi"/>
          <w:szCs w:val="24"/>
        </w:rPr>
        <w:t xml:space="preserve">o: os autores atribuem todos os </w:t>
      </w:r>
      <w:r w:rsidRPr="002A66D7">
        <w:rPr>
          <w:rFonts w:asciiTheme="majorHAnsi" w:hAnsiTheme="majorHAnsi" w:cstheme="majorHAnsi"/>
          <w:szCs w:val="24"/>
        </w:rPr>
        <w:t>óbitos a complicações (ver Resumo) mas a</w:t>
      </w:r>
      <w:r w:rsidR="00A97D3B">
        <w:rPr>
          <w:rFonts w:asciiTheme="majorHAnsi" w:hAnsiTheme="majorHAnsi" w:cstheme="majorHAnsi"/>
          <w:szCs w:val="24"/>
        </w:rPr>
        <w:t xml:space="preserve">qui mencionam que o óbito de um </w:t>
      </w:r>
      <w:r w:rsidRPr="002A66D7">
        <w:rPr>
          <w:rFonts w:asciiTheme="majorHAnsi" w:hAnsiTheme="majorHAnsi" w:cstheme="majorHAnsi"/>
          <w:szCs w:val="24"/>
        </w:rPr>
        <w:t xml:space="preserve">dos doentes foi por hemorragia na </w:t>
      </w:r>
      <w:r w:rsidR="00A97D3B">
        <w:rPr>
          <w:rFonts w:asciiTheme="majorHAnsi" w:hAnsiTheme="majorHAnsi" w:cstheme="majorHAnsi"/>
          <w:szCs w:val="24"/>
        </w:rPr>
        <w:t xml:space="preserve">sequência de um “septostomia de </w:t>
      </w:r>
      <w:r w:rsidRPr="002A66D7">
        <w:rPr>
          <w:rFonts w:asciiTheme="majorHAnsi" w:hAnsiTheme="majorHAnsi" w:cstheme="majorHAnsi"/>
          <w:szCs w:val="24"/>
        </w:rPr>
        <w:t xml:space="preserve">Rashkind emergente” – este processo </w:t>
      </w:r>
      <w:r w:rsidR="00A97D3B">
        <w:rPr>
          <w:rFonts w:asciiTheme="majorHAnsi" w:hAnsiTheme="majorHAnsi" w:cstheme="majorHAnsi"/>
          <w:szCs w:val="24"/>
        </w:rPr>
        <w:t xml:space="preserve">é uma necessidade da técnica de </w:t>
      </w:r>
      <w:r w:rsidRPr="002A66D7">
        <w:rPr>
          <w:rFonts w:asciiTheme="majorHAnsi" w:hAnsiTheme="majorHAnsi" w:cstheme="majorHAnsi"/>
          <w:szCs w:val="24"/>
        </w:rPr>
        <w:t>ECMO? </w:t>
      </w:r>
    </w:p>
    <w:p w14:paraId="1677104D" w14:textId="4EEE7D45" w:rsidR="002A66D7" w:rsidRPr="002A66D7" w:rsidRDefault="00012967" w:rsidP="00B90442">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O Rashkind foi motivado por uma dilatação importante das cavidades esquerdas do coração devido ao obstáculo que o fluxo do ECMO condiciona ao débito cardíaco na aorta. Ao realizar o Rashkind houve libertação de êmbolos para a circulação cerebral com consequente AVC isquémico grave. Acrescentámos isquémico no texto </w:t>
      </w:r>
      <w:r w:rsidR="00182D8B">
        <w:rPr>
          <w:rFonts w:asciiTheme="majorHAnsi" w:hAnsiTheme="majorHAnsi" w:cstheme="majorHAnsi"/>
          <w:szCs w:val="24"/>
        </w:rPr>
        <w:t xml:space="preserve">e uma breve justificação para a manobra </w:t>
      </w:r>
      <w:r>
        <w:rPr>
          <w:rFonts w:asciiTheme="majorHAnsi" w:hAnsiTheme="majorHAnsi" w:cstheme="majorHAnsi"/>
          <w:szCs w:val="24"/>
        </w:rPr>
        <w:t xml:space="preserve">pois não estava claro. </w:t>
      </w:r>
    </w:p>
    <w:p w14:paraId="102AB424" w14:textId="1F8ABEBC"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8, último parágrafo: existem tes</w:t>
      </w:r>
      <w:r w:rsidR="00A97D3B">
        <w:rPr>
          <w:rFonts w:asciiTheme="majorHAnsi" w:hAnsiTheme="majorHAnsi" w:cstheme="majorHAnsi"/>
          <w:szCs w:val="24"/>
        </w:rPr>
        <w:t xml:space="preserve">tes </w:t>
      </w:r>
      <w:r w:rsidRPr="002A66D7">
        <w:rPr>
          <w:rFonts w:asciiTheme="majorHAnsi" w:hAnsiTheme="majorHAnsi" w:cstheme="majorHAnsi"/>
          <w:szCs w:val="24"/>
        </w:rPr>
        <w:t>estatísticos para análises de grupos pequen</w:t>
      </w:r>
      <w:r w:rsidR="00A97D3B">
        <w:rPr>
          <w:rFonts w:asciiTheme="majorHAnsi" w:hAnsiTheme="majorHAnsi" w:cstheme="majorHAnsi"/>
          <w:szCs w:val="24"/>
        </w:rPr>
        <w:t xml:space="preserve">os, embora os resultados possam </w:t>
      </w:r>
      <w:r w:rsidRPr="002A66D7">
        <w:rPr>
          <w:rFonts w:asciiTheme="majorHAnsi" w:hAnsiTheme="majorHAnsi" w:cstheme="majorHAnsi"/>
          <w:szCs w:val="24"/>
        </w:rPr>
        <w:t>ser inconclusivos; não tendo sido aplicados estes testes não devem ser</w:t>
      </w:r>
    </w:p>
    <w:p w14:paraId="514D8193" w14:textId="7777777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efectuados considerações acerca das diferenças entre os grupos.</w:t>
      </w:r>
    </w:p>
    <w:p w14:paraId="2570BC98" w14:textId="166084B9" w:rsidR="002A66D7" w:rsidRPr="002A66D7" w:rsidRDefault="00B83C0E" w:rsidP="00A3608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Foi realizada uma análise estatística apropriada, contudo sem resultados estatisticamente significativos. </w:t>
      </w:r>
      <w:r w:rsidR="00A36088">
        <w:rPr>
          <w:rFonts w:asciiTheme="majorHAnsi" w:hAnsiTheme="majorHAnsi" w:cstheme="majorHAnsi"/>
          <w:szCs w:val="24"/>
        </w:rPr>
        <w:t>Trata-se de uma amostra de 9 vs 5 doentes o que limita a análise estatística, contudo achamos importante deixar um breve comentário/chamada de atenção para a diferença entre a idade gestacional e peso ao nascer entres estes grupos, que são dois dos principais factores limitativos da realização de ECMO e identificado em outros estudos com relacionados com o prognóstico</w:t>
      </w:r>
    </w:p>
    <w:p w14:paraId="240297F6" w14:textId="218DF71E"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o          Seria interessante apresentar </w:t>
      </w:r>
      <w:r w:rsidR="00A97D3B">
        <w:rPr>
          <w:rFonts w:asciiTheme="majorHAnsi" w:hAnsiTheme="majorHAnsi" w:cstheme="majorHAnsi"/>
          <w:szCs w:val="24"/>
        </w:rPr>
        <w:t xml:space="preserve">a evolução do número </w:t>
      </w:r>
      <w:r w:rsidRPr="002A66D7">
        <w:rPr>
          <w:rFonts w:asciiTheme="majorHAnsi" w:hAnsiTheme="majorHAnsi" w:cstheme="majorHAnsi"/>
          <w:szCs w:val="24"/>
        </w:rPr>
        <w:t>de casos de ECMO ao longo dos anos do estudo</w:t>
      </w:r>
    </w:p>
    <w:p w14:paraId="128C7E6E" w14:textId="06C52F5B" w:rsidR="002A66D7" w:rsidRPr="002A66D7" w:rsidRDefault="0051718C" w:rsidP="0051718C">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Foram 2 a 3 casos por ano, com excepção de 2016 e 2017, em que só se verificou 1 caso por ano, e sem casos em 2018.</w:t>
      </w:r>
      <w:r w:rsidR="00DE5146">
        <w:rPr>
          <w:rFonts w:asciiTheme="majorHAnsi" w:hAnsiTheme="majorHAnsi" w:cstheme="majorHAnsi"/>
          <w:szCs w:val="24"/>
        </w:rPr>
        <w:t xml:space="preserve"> Contudo os autores não consideram que se trate de informação relevantes para este estudo.</w:t>
      </w:r>
    </w:p>
    <w:p w14:paraId="1412465B" w14:textId="72BA1DF4"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xml:space="preserve">•          Discussão: </w:t>
      </w:r>
    </w:p>
    <w:p w14:paraId="53725513" w14:textId="02D10C00"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10: as in</w:t>
      </w:r>
      <w:r w:rsidR="00A97D3B">
        <w:rPr>
          <w:rFonts w:asciiTheme="majorHAnsi" w:hAnsiTheme="majorHAnsi" w:cstheme="majorHAnsi"/>
          <w:szCs w:val="24"/>
        </w:rPr>
        <w:t xml:space="preserve">dicações para início de ECMO do </w:t>
      </w:r>
      <w:r w:rsidRPr="002A66D7">
        <w:rPr>
          <w:rFonts w:asciiTheme="majorHAnsi" w:hAnsiTheme="majorHAnsi" w:cstheme="majorHAnsi"/>
          <w:szCs w:val="24"/>
        </w:rPr>
        <w:t>“CDH EURO Consortium Consensus de 201</w:t>
      </w:r>
      <w:r w:rsidR="00A97D3B">
        <w:rPr>
          <w:rFonts w:asciiTheme="majorHAnsi" w:hAnsiTheme="majorHAnsi" w:cstheme="majorHAnsi"/>
          <w:szCs w:val="24"/>
        </w:rPr>
        <w:t xml:space="preserve">5” podem ser retiradas ou então </w:t>
      </w:r>
      <w:r w:rsidRPr="002A66D7">
        <w:rPr>
          <w:rFonts w:asciiTheme="majorHAnsi" w:hAnsiTheme="majorHAnsi" w:cstheme="majorHAnsi"/>
          <w:szCs w:val="24"/>
        </w:rPr>
        <w:t>colocadas numa tabela ou figura; a sua men</w:t>
      </w:r>
      <w:r w:rsidR="00A97D3B">
        <w:rPr>
          <w:rFonts w:asciiTheme="majorHAnsi" w:hAnsiTheme="majorHAnsi" w:cstheme="majorHAnsi"/>
          <w:szCs w:val="24"/>
        </w:rPr>
        <w:t xml:space="preserve">ção no corpo do texto aumenta o </w:t>
      </w:r>
      <w:r w:rsidRPr="002A66D7">
        <w:rPr>
          <w:rFonts w:asciiTheme="majorHAnsi" w:hAnsiTheme="majorHAnsi" w:cstheme="majorHAnsi"/>
          <w:szCs w:val="24"/>
        </w:rPr>
        <w:t>tamanho da discussão sem acrescentar info</w:t>
      </w:r>
      <w:r w:rsidR="00A97D3B">
        <w:rPr>
          <w:rFonts w:asciiTheme="majorHAnsi" w:hAnsiTheme="majorHAnsi" w:cstheme="majorHAnsi"/>
          <w:szCs w:val="24"/>
        </w:rPr>
        <w:t xml:space="preserve">rmação relevante. Fica também a </w:t>
      </w:r>
      <w:r w:rsidRPr="002A66D7">
        <w:rPr>
          <w:rFonts w:asciiTheme="majorHAnsi" w:hAnsiTheme="majorHAnsi" w:cstheme="majorHAnsi"/>
          <w:szCs w:val="24"/>
        </w:rPr>
        <w:t>faltar a descrição (nos Resultados) e a di</w:t>
      </w:r>
      <w:r w:rsidR="00A97D3B">
        <w:rPr>
          <w:rFonts w:asciiTheme="majorHAnsi" w:hAnsiTheme="majorHAnsi" w:cstheme="majorHAnsi"/>
          <w:szCs w:val="24"/>
        </w:rPr>
        <w:t xml:space="preserve">scussão dos motivos que levaram </w:t>
      </w:r>
      <w:r w:rsidRPr="002A66D7">
        <w:rPr>
          <w:rFonts w:asciiTheme="majorHAnsi" w:hAnsiTheme="majorHAnsi" w:cstheme="majorHAnsi"/>
          <w:szCs w:val="24"/>
        </w:rPr>
        <w:t>ao início de realização de ECMO nesta população.</w:t>
      </w:r>
    </w:p>
    <w:p w14:paraId="0F3ED87F" w14:textId="2FD30DCA" w:rsidR="00B24E7D" w:rsidRDefault="003C0543" w:rsidP="00B24E7D">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Informação colocada em tabela.</w:t>
      </w:r>
    </w:p>
    <w:p w14:paraId="64369CE1" w14:textId="650A35E0" w:rsidR="002A66D7" w:rsidRPr="002A66D7" w:rsidRDefault="003C0543" w:rsidP="003C0543">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Autores descreveram as características dos recém-nascidos previamente à entrada em ECMO, que justificam a necessidade de iniciar esta técnica (página 7)</w:t>
      </w:r>
    </w:p>
    <w:p w14:paraId="2EA2C70D" w14:textId="14C6B54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Página 11, te</w:t>
      </w:r>
      <w:r w:rsidR="00A97D3B">
        <w:rPr>
          <w:rFonts w:asciiTheme="majorHAnsi" w:hAnsiTheme="majorHAnsi" w:cstheme="majorHAnsi"/>
          <w:szCs w:val="24"/>
        </w:rPr>
        <w:t xml:space="preserve">rceiro parágrafo “completo” – a </w:t>
      </w:r>
      <w:r w:rsidRPr="002A66D7">
        <w:rPr>
          <w:rFonts w:asciiTheme="majorHAnsi" w:hAnsiTheme="majorHAnsi" w:cstheme="majorHAnsi"/>
          <w:szCs w:val="24"/>
        </w:rPr>
        <w:t>descrição do método de ECMO VA deve se</w:t>
      </w:r>
      <w:r w:rsidR="00A97D3B">
        <w:rPr>
          <w:rFonts w:asciiTheme="majorHAnsi" w:hAnsiTheme="majorHAnsi" w:cstheme="majorHAnsi"/>
          <w:szCs w:val="24"/>
        </w:rPr>
        <w:t xml:space="preserve">r colocada nos Métodos e não na </w:t>
      </w:r>
      <w:r w:rsidRPr="002A66D7">
        <w:rPr>
          <w:rFonts w:asciiTheme="majorHAnsi" w:hAnsiTheme="majorHAnsi" w:cstheme="majorHAnsi"/>
          <w:szCs w:val="24"/>
        </w:rPr>
        <w:t>Discussão.</w:t>
      </w:r>
    </w:p>
    <w:p w14:paraId="35BB01D5" w14:textId="2B4C34FB" w:rsidR="002A66D7" w:rsidRPr="002A66D7" w:rsidRDefault="00975BC3" w:rsidP="00DB478C">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Tem razão que não devia estar na discussão. Optámos por colocar nos resultados pois avalia aquilo que foi feito nesta amostra.</w:t>
      </w:r>
      <w:r w:rsidR="00DB478C">
        <w:rPr>
          <w:rFonts w:asciiTheme="majorHAnsi" w:hAnsiTheme="majorHAnsi" w:cstheme="majorHAnsi"/>
          <w:szCs w:val="24"/>
        </w:rPr>
        <w:t>. Foi corrigido.</w:t>
      </w:r>
    </w:p>
    <w:p w14:paraId="1ECB68A5" w14:textId="26252276"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Conclusão:</w:t>
      </w:r>
    </w:p>
    <w:p w14:paraId="3D15F248" w14:textId="423D1AEC"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lastRenderedPageBreak/>
        <w:t>o          As conclusões são</w:t>
      </w:r>
      <w:r w:rsidR="00A97D3B">
        <w:rPr>
          <w:rFonts w:asciiTheme="majorHAnsi" w:hAnsiTheme="majorHAnsi" w:cstheme="majorHAnsi"/>
          <w:szCs w:val="24"/>
        </w:rPr>
        <w:t xml:space="preserve"> demasiado genéricas e apenas é </w:t>
      </w:r>
      <w:r w:rsidRPr="002A66D7">
        <w:rPr>
          <w:rFonts w:asciiTheme="majorHAnsi" w:hAnsiTheme="majorHAnsi" w:cstheme="majorHAnsi"/>
          <w:szCs w:val="24"/>
        </w:rPr>
        <w:t xml:space="preserve">realçada a taxa de sobrevivência por ser superior à média </w:t>
      </w:r>
      <w:r w:rsidR="00A97D3B">
        <w:rPr>
          <w:rFonts w:asciiTheme="majorHAnsi" w:hAnsiTheme="majorHAnsi" w:cstheme="majorHAnsi"/>
          <w:szCs w:val="24"/>
        </w:rPr>
        <w:t xml:space="preserve">dos registos </w:t>
      </w:r>
      <w:r w:rsidRPr="002A66D7">
        <w:rPr>
          <w:rFonts w:asciiTheme="majorHAnsi" w:hAnsiTheme="majorHAnsi" w:cstheme="majorHAnsi"/>
          <w:szCs w:val="24"/>
        </w:rPr>
        <w:t>internacionais (mas não temos nenhum parâme</w:t>
      </w:r>
      <w:r w:rsidR="00A97D3B">
        <w:rPr>
          <w:rFonts w:asciiTheme="majorHAnsi" w:hAnsiTheme="majorHAnsi" w:cstheme="majorHAnsi"/>
          <w:szCs w:val="24"/>
        </w:rPr>
        <w:t xml:space="preserve">tro que compare a gravidade dos </w:t>
      </w:r>
      <w:r w:rsidRPr="002A66D7">
        <w:rPr>
          <w:rFonts w:asciiTheme="majorHAnsi" w:hAnsiTheme="majorHAnsi" w:cstheme="majorHAnsi"/>
          <w:szCs w:val="24"/>
        </w:rPr>
        <w:t>doentes deste estudo com a gr</w:t>
      </w:r>
      <w:r w:rsidR="00A97D3B">
        <w:rPr>
          <w:rFonts w:asciiTheme="majorHAnsi" w:hAnsiTheme="majorHAnsi" w:cstheme="majorHAnsi"/>
          <w:szCs w:val="24"/>
        </w:rPr>
        <w:t xml:space="preserve">avidade dos doentes dos estudos </w:t>
      </w:r>
      <w:r w:rsidRPr="002A66D7">
        <w:rPr>
          <w:rFonts w:asciiTheme="majorHAnsi" w:hAnsiTheme="majorHAnsi" w:cstheme="majorHAnsi"/>
          <w:szCs w:val="24"/>
        </w:rPr>
        <w:t>internacionais).</w:t>
      </w:r>
    </w:p>
    <w:p w14:paraId="47685037" w14:textId="25993DF4" w:rsidR="002A66D7" w:rsidRPr="002A66D7" w:rsidRDefault="00826045" w:rsidP="002A66D7">
      <w:pPr>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DE5146" w:rsidRPr="00DE5146">
        <w:rPr>
          <w:rFonts w:asciiTheme="majorHAnsi" w:hAnsiTheme="majorHAnsi" w:cstheme="majorHAnsi"/>
          <w:szCs w:val="24"/>
        </w:rPr>
        <w:t xml:space="preserve">Nos relatórios </w:t>
      </w:r>
      <w:r w:rsidR="00DE5146">
        <w:rPr>
          <w:rFonts w:asciiTheme="majorHAnsi" w:hAnsiTheme="majorHAnsi" w:cstheme="majorHAnsi"/>
          <w:szCs w:val="24"/>
        </w:rPr>
        <w:t xml:space="preserve">de dados internacionais </w:t>
      </w:r>
      <w:r w:rsidR="00DE5146" w:rsidRPr="00DE5146">
        <w:rPr>
          <w:rFonts w:asciiTheme="majorHAnsi" w:hAnsiTheme="majorHAnsi" w:cstheme="majorHAnsi"/>
          <w:szCs w:val="24"/>
        </w:rPr>
        <w:t xml:space="preserve">do ELSO não </w:t>
      </w:r>
      <w:r w:rsidR="00DE5146">
        <w:rPr>
          <w:rFonts w:asciiTheme="majorHAnsi" w:hAnsiTheme="majorHAnsi" w:cstheme="majorHAnsi"/>
          <w:szCs w:val="24"/>
        </w:rPr>
        <w:t>são</w:t>
      </w:r>
      <w:r w:rsidR="00DE5146" w:rsidRPr="00DE5146">
        <w:rPr>
          <w:rFonts w:asciiTheme="majorHAnsi" w:hAnsiTheme="majorHAnsi" w:cstheme="majorHAnsi"/>
          <w:szCs w:val="24"/>
        </w:rPr>
        <w:t xml:space="preserve"> </w:t>
      </w:r>
      <w:r w:rsidR="00DE5146">
        <w:rPr>
          <w:rFonts w:asciiTheme="majorHAnsi" w:hAnsiTheme="majorHAnsi" w:cstheme="majorHAnsi"/>
          <w:szCs w:val="24"/>
        </w:rPr>
        <w:t xml:space="preserve">publicados </w:t>
      </w:r>
      <w:r w:rsidR="00DE5146" w:rsidRPr="00DE5146">
        <w:rPr>
          <w:rFonts w:asciiTheme="majorHAnsi" w:hAnsiTheme="majorHAnsi" w:cstheme="majorHAnsi"/>
          <w:szCs w:val="24"/>
        </w:rPr>
        <w:t>dados</w:t>
      </w:r>
      <w:r w:rsidR="00DE5146">
        <w:rPr>
          <w:rFonts w:asciiTheme="majorHAnsi" w:hAnsiTheme="majorHAnsi" w:cstheme="majorHAnsi"/>
          <w:szCs w:val="24"/>
        </w:rPr>
        <w:t xml:space="preserve"> </w:t>
      </w:r>
      <w:r w:rsidR="00DE5146" w:rsidRPr="00DE5146">
        <w:rPr>
          <w:rFonts w:asciiTheme="majorHAnsi" w:hAnsiTheme="majorHAnsi" w:cstheme="majorHAnsi"/>
          <w:szCs w:val="24"/>
        </w:rPr>
        <w:t>que permitam comparar a gravidade dos doentes</w:t>
      </w:r>
      <w:r w:rsidR="00DE5146">
        <w:rPr>
          <w:rFonts w:asciiTheme="majorHAnsi" w:hAnsiTheme="majorHAnsi" w:cstheme="majorHAnsi"/>
          <w:szCs w:val="24"/>
        </w:rPr>
        <w:t>.</w:t>
      </w:r>
      <w:r w:rsidR="00DE5146" w:rsidRPr="00DE5146">
        <w:rPr>
          <w:rFonts w:asciiTheme="majorHAnsi" w:hAnsiTheme="majorHAnsi" w:cstheme="majorHAnsi"/>
          <w:szCs w:val="24"/>
        </w:rPr>
        <w:t xml:space="preserve"> Só </w:t>
      </w:r>
      <w:r w:rsidR="003663AD">
        <w:rPr>
          <w:rFonts w:asciiTheme="majorHAnsi" w:hAnsiTheme="majorHAnsi" w:cstheme="majorHAnsi"/>
          <w:szCs w:val="24"/>
        </w:rPr>
        <w:t xml:space="preserve">são fornecidos </w:t>
      </w:r>
      <w:r w:rsidR="00DE5146" w:rsidRPr="00DE5146">
        <w:rPr>
          <w:rFonts w:asciiTheme="majorHAnsi" w:hAnsiTheme="majorHAnsi" w:cstheme="majorHAnsi"/>
          <w:szCs w:val="24"/>
        </w:rPr>
        <w:t>dados de mortalidade e mediana de tempo de ciclo.</w:t>
      </w:r>
      <w:r w:rsidR="003663AD">
        <w:rPr>
          <w:rFonts w:asciiTheme="majorHAnsi" w:hAnsiTheme="majorHAnsi" w:cstheme="majorHAnsi"/>
          <w:szCs w:val="24"/>
        </w:rPr>
        <w:t xml:space="preserve"> O objectivo deste artigo é principalmente </w:t>
      </w:r>
      <w:r w:rsidR="0042751B">
        <w:rPr>
          <w:rFonts w:asciiTheme="majorHAnsi" w:hAnsiTheme="majorHAnsi" w:cstheme="majorHAnsi"/>
          <w:szCs w:val="24"/>
        </w:rPr>
        <w:t xml:space="preserve">de </w:t>
      </w:r>
      <w:r w:rsidR="003663AD">
        <w:rPr>
          <w:rFonts w:asciiTheme="majorHAnsi" w:hAnsiTheme="majorHAnsi" w:cstheme="majorHAnsi"/>
          <w:szCs w:val="24"/>
        </w:rPr>
        <w:t>reportar a experiencia de uma unidade portuguesa</w:t>
      </w:r>
      <w:r w:rsidR="0042751B">
        <w:rPr>
          <w:rFonts w:asciiTheme="majorHAnsi" w:hAnsiTheme="majorHAnsi" w:cstheme="majorHAnsi"/>
          <w:szCs w:val="24"/>
        </w:rPr>
        <w:t>.</w:t>
      </w:r>
      <w:r w:rsidR="002A66D7" w:rsidRPr="002A66D7">
        <w:rPr>
          <w:rFonts w:asciiTheme="majorHAnsi" w:hAnsiTheme="majorHAnsi" w:cstheme="majorHAnsi"/>
          <w:szCs w:val="24"/>
        </w:rPr>
        <w:t>o          A última afirma</w:t>
      </w:r>
      <w:r w:rsidR="00A97D3B">
        <w:rPr>
          <w:rFonts w:asciiTheme="majorHAnsi" w:hAnsiTheme="majorHAnsi" w:cstheme="majorHAnsi"/>
          <w:szCs w:val="24"/>
        </w:rPr>
        <w:t xml:space="preserve">ção de que se pretende com este </w:t>
      </w:r>
      <w:r w:rsidR="002A66D7" w:rsidRPr="002A66D7">
        <w:rPr>
          <w:rFonts w:asciiTheme="majorHAnsi" w:hAnsiTheme="majorHAnsi" w:cstheme="majorHAnsi"/>
          <w:szCs w:val="24"/>
        </w:rPr>
        <w:t>estudo sensibilizar os profissionais de s</w:t>
      </w:r>
      <w:r w:rsidR="00A97D3B">
        <w:rPr>
          <w:rFonts w:asciiTheme="majorHAnsi" w:hAnsiTheme="majorHAnsi" w:cstheme="majorHAnsi"/>
          <w:szCs w:val="24"/>
        </w:rPr>
        <w:t xml:space="preserve">aúde para o transporte atempado </w:t>
      </w:r>
      <w:r w:rsidR="002A66D7" w:rsidRPr="002A66D7">
        <w:rPr>
          <w:rFonts w:asciiTheme="majorHAnsi" w:hAnsiTheme="majorHAnsi" w:cstheme="majorHAnsi"/>
          <w:szCs w:val="24"/>
        </w:rPr>
        <w:t>para centros de referencia de ECMO é partilha por este revisor, mas não</w:t>
      </w:r>
    </w:p>
    <w:p w14:paraId="757BB802" w14:textId="61F2E486"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assenta em nenhum dado do estudo. Foi efec</w:t>
      </w:r>
      <w:r w:rsidR="00A97D3B">
        <w:rPr>
          <w:rFonts w:asciiTheme="majorHAnsi" w:hAnsiTheme="majorHAnsi" w:cstheme="majorHAnsi"/>
          <w:szCs w:val="24"/>
        </w:rPr>
        <w:t xml:space="preserve">tuada alguma análise dos quatro </w:t>
      </w:r>
      <w:r w:rsidRPr="002A66D7">
        <w:rPr>
          <w:rFonts w:asciiTheme="majorHAnsi" w:hAnsiTheme="majorHAnsi" w:cstheme="majorHAnsi"/>
          <w:szCs w:val="24"/>
        </w:rPr>
        <w:t>doentes transportados em ECMO versus os doentes com ECMO iniciada no</w:t>
      </w:r>
      <w:r w:rsidR="00A97D3B">
        <w:rPr>
          <w:rFonts w:asciiTheme="majorHAnsi" w:hAnsiTheme="majorHAnsi" w:cstheme="majorHAnsi"/>
          <w:szCs w:val="24"/>
        </w:rPr>
        <w:t xml:space="preserve"> centro </w:t>
      </w:r>
      <w:r w:rsidRPr="002A66D7">
        <w:rPr>
          <w:rFonts w:asciiTheme="majorHAnsi" w:hAnsiTheme="majorHAnsi" w:cstheme="majorHAnsi"/>
          <w:szCs w:val="24"/>
        </w:rPr>
        <w:t xml:space="preserve">de referência? Caso tenha sido, </w:t>
      </w:r>
      <w:r w:rsidR="00A97D3B">
        <w:rPr>
          <w:rFonts w:asciiTheme="majorHAnsi" w:hAnsiTheme="majorHAnsi" w:cstheme="majorHAnsi"/>
          <w:szCs w:val="24"/>
        </w:rPr>
        <w:t xml:space="preserve">será necessário adicionar esses </w:t>
      </w:r>
      <w:r w:rsidRPr="002A66D7">
        <w:rPr>
          <w:rFonts w:asciiTheme="majorHAnsi" w:hAnsiTheme="majorHAnsi" w:cstheme="majorHAnsi"/>
          <w:szCs w:val="24"/>
        </w:rPr>
        <w:t>resultados e proceder à sua discussão.</w:t>
      </w:r>
    </w:p>
    <w:p w14:paraId="2F82880C" w14:textId="67579C12" w:rsidR="002A66D7" w:rsidRPr="002A66D7" w:rsidRDefault="008058C3" w:rsidP="0030288A">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Essa análise n</w:t>
      </w:r>
      <w:r w:rsidR="0030288A">
        <w:rPr>
          <w:rFonts w:asciiTheme="majorHAnsi" w:hAnsiTheme="majorHAnsi" w:cstheme="majorHAnsi"/>
          <w:szCs w:val="24"/>
        </w:rPr>
        <w:t>ão foi realizada dado o nú</w:t>
      </w:r>
      <w:r>
        <w:rPr>
          <w:rFonts w:asciiTheme="majorHAnsi" w:hAnsiTheme="majorHAnsi" w:cstheme="majorHAnsi"/>
          <w:szCs w:val="24"/>
        </w:rPr>
        <w:t>mero limitado da amostra</w:t>
      </w:r>
      <w:r w:rsidR="0030288A">
        <w:rPr>
          <w:rFonts w:asciiTheme="majorHAnsi" w:hAnsiTheme="majorHAnsi" w:cstheme="majorHAnsi"/>
          <w:szCs w:val="24"/>
        </w:rPr>
        <w:t>. Esta afirmação prende-se com uma ideia chave que os autores gostariam de deixar com base na experiência acumulada por esta unidade.</w:t>
      </w:r>
      <w:r w:rsidR="00975BC3">
        <w:rPr>
          <w:rFonts w:asciiTheme="majorHAnsi" w:hAnsiTheme="majorHAnsi" w:cstheme="majorHAnsi"/>
          <w:szCs w:val="24"/>
        </w:rPr>
        <w:t xml:space="preserve"> Também é relevante que a colocação de um doente em ECMO noutra instituição obriga ao transporte em ECMO imediatamente a seguir, que não é isento de riscos. Mesmo que corra bem será sempre preferível não ter de correr esse risco.</w:t>
      </w:r>
    </w:p>
    <w:p w14:paraId="3BEA7A80" w14:textId="15555F25"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Tabela 1: </w:t>
      </w:r>
    </w:p>
    <w:p w14:paraId="30E0FDB7" w14:textId="32F6688F"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é apresentada como</w:t>
      </w:r>
      <w:r w:rsidR="00A97D3B">
        <w:rPr>
          <w:rFonts w:asciiTheme="majorHAnsi" w:hAnsiTheme="majorHAnsi" w:cstheme="majorHAnsi"/>
          <w:szCs w:val="24"/>
        </w:rPr>
        <w:t xml:space="preserve"> idade gestacional máxima as 39 </w:t>
      </w:r>
      <w:r w:rsidRPr="002A66D7">
        <w:rPr>
          <w:rFonts w:asciiTheme="majorHAnsi" w:hAnsiTheme="majorHAnsi" w:cstheme="majorHAnsi"/>
          <w:szCs w:val="24"/>
        </w:rPr>
        <w:t>semanas e mínima as 35 semanas, mas na Tabela 4</w:t>
      </w:r>
      <w:r w:rsidR="00A97D3B">
        <w:rPr>
          <w:rFonts w:asciiTheme="majorHAnsi" w:hAnsiTheme="majorHAnsi" w:cstheme="majorHAnsi"/>
          <w:szCs w:val="24"/>
        </w:rPr>
        <w:t xml:space="preserve"> o máximo é de 40 semanas </w:t>
      </w:r>
      <w:r w:rsidRPr="002A66D7">
        <w:rPr>
          <w:rFonts w:asciiTheme="majorHAnsi" w:hAnsiTheme="majorHAnsi" w:cstheme="majorHAnsi"/>
          <w:szCs w:val="24"/>
        </w:rPr>
        <w:t xml:space="preserve">e o mínimo é de 36 semanas – por favor </w:t>
      </w:r>
      <w:r w:rsidR="00A97D3B">
        <w:rPr>
          <w:rFonts w:asciiTheme="majorHAnsi" w:hAnsiTheme="majorHAnsi" w:cstheme="majorHAnsi"/>
          <w:szCs w:val="24"/>
        </w:rPr>
        <w:t xml:space="preserve">rever cuidadosamente os valores </w:t>
      </w:r>
      <w:r w:rsidRPr="002A66D7">
        <w:rPr>
          <w:rFonts w:asciiTheme="majorHAnsi" w:hAnsiTheme="majorHAnsi" w:cstheme="majorHAnsi"/>
          <w:szCs w:val="24"/>
        </w:rPr>
        <w:t>dos resultados nestas Tabelas e em todo o artigo</w:t>
      </w:r>
    </w:p>
    <w:p w14:paraId="427223EE" w14:textId="285A41B3" w:rsidR="002A66D7" w:rsidRPr="002A66D7" w:rsidRDefault="002219B8" w:rsidP="002219B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3CCA5EE0" w14:textId="1AAC6143"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duração máxima d</w:t>
      </w:r>
      <w:r w:rsidR="00A97D3B">
        <w:rPr>
          <w:rFonts w:asciiTheme="majorHAnsi" w:hAnsiTheme="majorHAnsi" w:cstheme="majorHAnsi"/>
          <w:szCs w:val="24"/>
        </w:rPr>
        <w:t xml:space="preserve">a ventilação pré-ECMO é de 367h </w:t>
      </w:r>
      <w:r w:rsidRPr="002A66D7">
        <w:rPr>
          <w:rFonts w:asciiTheme="majorHAnsi" w:hAnsiTheme="majorHAnsi" w:cstheme="majorHAnsi"/>
          <w:szCs w:val="24"/>
        </w:rPr>
        <w:t>na Tabela 1 e de 473h na Tabela 4. </w:t>
      </w:r>
    </w:p>
    <w:p w14:paraId="3AA69962" w14:textId="535A90C3" w:rsidR="002A66D7" w:rsidRPr="002A66D7" w:rsidRDefault="002219B8" w:rsidP="002219B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3AD64224" w14:textId="1F0A2AD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Os valores de Apgar sã</w:t>
      </w:r>
      <w:r w:rsidR="00A97D3B">
        <w:rPr>
          <w:rFonts w:asciiTheme="majorHAnsi" w:hAnsiTheme="majorHAnsi" w:cstheme="majorHAnsi"/>
          <w:szCs w:val="24"/>
        </w:rPr>
        <w:t xml:space="preserve">o descritos como medianas ± IQR </w:t>
      </w:r>
      <w:r w:rsidRPr="002A66D7">
        <w:rPr>
          <w:rFonts w:asciiTheme="majorHAnsi" w:hAnsiTheme="majorHAnsi" w:cstheme="majorHAnsi"/>
          <w:szCs w:val="24"/>
        </w:rPr>
        <w:t>– ver  considerações gerais acerca dos métodos estatísticos</w:t>
      </w:r>
    </w:p>
    <w:p w14:paraId="48B42FC7" w14:textId="1EA17465" w:rsidR="002A66D7" w:rsidRPr="002A66D7" w:rsidRDefault="00FA3A98" w:rsidP="00FA3A9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Corrigido </w:t>
      </w:r>
    </w:p>
    <w:p w14:paraId="7A2145B9" w14:textId="466A611F"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Correcção cirúrgica d</w:t>
      </w:r>
      <w:r w:rsidR="00A97D3B">
        <w:rPr>
          <w:rFonts w:asciiTheme="majorHAnsi" w:hAnsiTheme="majorHAnsi" w:cstheme="majorHAnsi"/>
          <w:szCs w:val="24"/>
        </w:rPr>
        <w:t xml:space="preserve">urante ECMO: oito na Tabela 1 e </w:t>
      </w:r>
      <w:r w:rsidRPr="002A66D7">
        <w:rPr>
          <w:rFonts w:asciiTheme="majorHAnsi" w:hAnsiTheme="majorHAnsi" w:cstheme="majorHAnsi"/>
          <w:szCs w:val="24"/>
        </w:rPr>
        <w:t>sete casos na tabela 4.</w:t>
      </w:r>
    </w:p>
    <w:p w14:paraId="697CB773" w14:textId="17611802" w:rsidR="002A66D7" w:rsidRPr="002A66D7" w:rsidRDefault="00166C22" w:rsidP="00166C22">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3E6BC848" w14:textId="2B8B2D49"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o          Na duração da ECMO para 15 ciclos os dados </w:t>
      </w:r>
      <w:r w:rsidR="00A97D3B">
        <w:rPr>
          <w:rFonts w:asciiTheme="majorHAnsi" w:hAnsiTheme="majorHAnsi" w:cstheme="majorHAnsi"/>
          <w:szCs w:val="24"/>
        </w:rPr>
        <w:t xml:space="preserve">da </w:t>
      </w:r>
      <w:r w:rsidRPr="002A66D7">
        <w:rPr>
          <w:rFonts w:asciiTheme="majorHAnsi" w:hAnsiTheme="majorHAnsi" w:cstheme="majorHAnsi"/>
          <w:szCs w:val="24"/>
        </w:rPr>
        <w:t>frequência estão incorrectos (por exem</w:t>
      </w:r>
      <w:r w:rsidR="00A97D3B">
        <w:rPr>
          <w:rFonts w:asciiTheme="majorHAnsi" w:hAnsiTheme="majorHAnsi" w:cstheme="majorHAnsi"/>
          <w:szCs w:val="24"/>
        </w:rPr>
        <w:t xml:space="preserve">plo 2/15=13,3% e não 14,3% como </w:t>
      </w:r>
      <w:r w:rsidRPr="002A66D7">
        <w:rPr>
          <w:rFonts w:asciiTheme="majorHAnsi" w:hAnsiTheme="majorHAnsi" w:cstheme="majorHAnsi"/>
          <w:szCs w:val="24"/>
        </w:rPr>
        <w:t>mencionado pelos autores; 6/15=40% e não 42,9%) </w:t>
      </w:r>
    </w:p>
    <w:p w14:paraId="47EF5536" w14:textId="2F307D8D" w:rsidR="002A66D7" w:rsidRPr="002A66D7" w:rsidRDefault="00166C22" w:rsidP="00166C22">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25E85BA4" w14:textId="155508B0"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Tabela 3:</w:t>
      </w:r>
    </w:p>
    <w:p w14:paraId="6128B992" w14:textId="771B5571"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Apresentar as complic</w:t>
      </w:r>
      <w:r w:rsidR="00A97D3B">
        <w:rPr>
          <w:rFonts w:asciiTheme="majorHAnsi" w:hAnsiTheme="majorHAnsi" w:cstheme="majorHAnsi"/>
          <w:szCs w:val="24"/>
        </w:rPr>
        <w:t xml:space="preserve">ações em dois grupos: mecânicas </w:t>
      </w:r>
      <w:r w:rsidRPr="002A66D7">
        <w:rPr>
          <w:rFonts w:asciiTheme="majorHAnsi" w:hAnsiTheme="majorHAnsi" w:cstheme="majorHAnsi"/>
          <w:szCs w:val="24"/>
        </w:rPr>
        <w:t>e fisiológicas; depois poderão subdividir as “f</w:t>
      </w:r>
      <w:r w:rsidR="00A97D3B">
        <w:rPr>
          <w:rFonts w:asciiTheme="majorHAnsi" w:hAnsiTheme="majorHAnsi" w:cstheme="majorHAnsi"/>
          <w:szCs w:val="24"/>
        </w:rPr>
        <w:t xml:space="preserve">isiológicas” em </w:t>
      </w:r>
      <w:r w:rsidRPr="002A66D7">
        <w:rPr>
          <w:rFonts w:asciiTheme="majorHAnsi" w:hAnsiTheme="majorHAnsi" w:cstheme="majorHAnsi"/>
          <w:szCs w:val="24"/>
        </w:rPr>
        <w:t>vários sub-grupos.</w:t>
      </w:r>
    </w:p>
    <w:p w14:paraId="7263F725" w14:textId="01DBACAA" w:rsidR="002A66D7" w:rsidRPr="002A66D7" w:rsidRDefault="005C2FD7" w:rsidP="005C2FD7">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27E8F689" w14:textId="37FC8E98"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lastRenderedPageBreak/>
        <w:t>o          Retiras as linhas para tamponamento, hipertensão e</w:t>
      </w:r>
      <w:r w:rsidR="00A97D3B">
        <w:rPr>
          <w:rFonts w:asciiTheme="majorHAnsi" w:hAnsiTheme="majorHAnsi" w:cstheme="majorHAnsi"/>
          <w:szCs w:val="24"/>
        </w:rPr>
        <w:t xml:space="preserve"> </w:t>
      </w:r>
      <w:r w:rsidRPr="002A66D7">
        <w:rPr>
          <w:rFonts w:asciiTheme="majorHAnsi" w:hAnsiTheme="majorHAnsi" w:cstheme="majorHAnsi"/>
          <w:szCs w:val="24"/>
        </w:rPr>
        <w:t xml:space="preserve">arritmia uma vez que os casos são </w:t>
      </w:r>
      <w:r w:rsidR="00A97D3B">
        <w:rPr>
          <w:rFonts w:asciiTheme="majorHAnsi" w:hAnsiTheme="majorHAnsi" w:cstheme="majorHAnsi"/>
          <w:szCs w:val="24"/>
        </w:rPr>
        <w:t xml:space="preserve">“zero”; apenas se percebe a sua </w:t>
      </w:r>
      <w:r w:rsidRPr="002A66D7">
        <w:rPr>
          <w:rFonts w:asciiTheme="majorHAnsi" w:hAnsiTheme="majorHAnsi" w:cstheme="majorHAnsi"/>
          <w:szCs w:val="24"/>
        </w:rPr>
        <w:t>manutenção se for para comparar com algum quadro de uma publicação de</w:t>
      </w:r>
    </w:p>
    <w:p w14:paraId="480FCED8" w14:textId="59616C42"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referência, mas nesse caso deverá ser menci</w:t>
      </w:r>
      <w:r w:rsidR="00A97D3B">
        <w:rPr>
          <w:rFonts w:asciiTheme="majorHAnsi" w:hAnsiTheme="majorHAnsi" w:cstheme="majorHAnsi"/>
          <w:szCs w:val="24"/>
        </w:rPr>
        <w:t xml:space="preserve">onada nas notas da tabela e nas </w:t>
      </w:r>
      <w:r w:rsidRPr="002A66D7">
        <w:rPr>
          <w:rFonts w:asciiTheme="majorHAnsi" w:hAnsiTheme="majorHAnsi" w:cstheme="majorHAnsi"/>
          <w:szCs w:val="24"/>
        </w:rPr>
        <w:t>Referências qual é essa publicação.</w:t>
      </w:r>
    </w:p>
    <w:p w14:paraId="217F162D" w14:textId="65105615" w:rsidR="002A66D7" w:rsidRPr="002A66D7" w:rsidRDefault="00A36088" w:rsidP="00A3608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Retirado</w:t>
      </w:r>
    </w:p>
    <w:p w14:paraId="1A402070" w14:textId="5057F09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Parece mais lóg</w:t>
      </w:r>
      <w:r w:rsidR="00A97D3B">
        <w:rPr>
          <w:rFonts w:asciiTheme="majorHAnsi" w:hAnsiTheme="majorHAnsi" w:cstheme="majorHAnsi"/>
          <w:szCs w:val="24"/>
        </w:rPr>
        <w:t xml:space="preserve">ico apresentar as complicações, </w:t>
      </w:r>
      <w:r w:rsidRPr="002A66D7">
        <w:rPr>
          <w:rFonts w:asciiTheme="majorHAnsi" w:hAnsiTheme="majorHAnsi" w:cstheme="majorHAnsi"/>
          <w:szCs w:val="24"/>
        </w:rPr>
        <w:t>dentro de cada sub-grupo, por ordem decr</w:t>
      </w:r>
      <w:r w:rsidR="00A97D3B">
        <w:rPr>
          <w:rFonts w:asciiTheme="majorHAnsi" w:hAnsiTheme="majorHAnsi" w:cstheme="majorHAnsi"/>
          <w:szCs w:val="24"/>
        </w:rPr>
        <w:t xml:space="preserve">escente de frequência e não “ao </w:t>
      </w:r>
      <w:r w:rsidRPr="002A66D7">
        <w:rPr>
          <w:rFonts w:asciiTheme="majorHAnsi" w:hAnsiTheme="majorHAnsi" w:cstheme="majorHAnsi"/>
          <w:szCs w:val="24"/>
        </w:rPr>
        <w:t>acaso”.</w:t>
      </w:r>
    </w:p>
    <w:p w14:paraId="29291BF1" w14:textId="63CC2E3F" w:rsidR="002A66D7" w:rsidRPr="002A66D7" w:rsidRDefault="00A36088" w:rsidP="00A3608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3B96ACE1" w14:textId="6F0ADD19"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Dois terços (10)</w:t>
      </w:r>
      <w:r w:rsidR="00A97D3B">
        <w:rPr>
          <w:rFonts w:asciiTheme="majorHAnsi" w:hAnsiTheme="majorHAnsi" w:cstheme="majorHAnsi"/>
          <w:szCs w:val="24"/>
        </w:rPr>
        <w:t xml:space="preserve"> das complicações mecânica são </w:t>
      </w:r>
      <w:r w:rsidRPr="002A66D7">
        <w:rPr>
          <w:rFonts w:asciiTheme="majorHAnsi" w:hAnsiTheme="majorHAnsi" w:cstheme="majorHAnsi"/>
          <w:szCs w:val="24"/>
        </w:rPr>
        <w:t>descritas como Outras, o que é uma pe</w:t>
      </w:r>
      <w:r w:rsidR="00A97D3B">
        <w:rPr>
          <w:rFonts w:asciiTheme="majorHAnsi" w:hAnsiTheme="majorHAnsi" w:cstheme="majorHAnsi"/>
          <w:szCs w:val="24"/>
        </w:rPr>
        <w:t xml:space="preserve">rcentagem muito elevada para um </w:t>
      </w:r>
      <w:r w:rsidRPr="002A66D7">
        <w:rPr>
          <w:rFonts w:asciiTheme="majorHAnsi" w:hAnsiTheme="majorHAnsi" w:cstheme="majorHAnsi"/>
          <w:szCs w:val="24"/>
        </w:rPr>
        <w:t>sub-grupo “Outro” – por favor referir</w:t>
      </w:r>
      <w:r w:rsidR="00A97D3B">
        <w:rPr>
          <w:rFonts w:asciiTheme="majorHAnsi" w:hAnsiTheme="majorHAnsi" w:cstheme="majorHAnsi"/>
          <w:szCs w:val="24"/>
        </w:rPr>
        <w:t xml:space="preserve"> quais foram estas complicações </w:t>
      </w:r>
      <w:r w:rsidRPr="002A66D7">
        <w:rPr>
          <w:rFonts w:asciiTheme="majorHAnsi" w:hAnsiTheme="majorHAnsi" w:cstheme="majorHAnsi"/>
          <w:szCs w:val="24"/>
        </w:rPr>
        <w:t>e se alguma delas teve mais do que um caso.</w:t>
      </w:r>
    </w:p>
    <w:p w14:paraId="1E73172C" w14:textId="43C01676" w:rsidR="002A66D7" w:rsidRPr="002A66D7" w:rsidRDefault="00A36088" w:rsidP="00A36088">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Estes dados de </w:t>
      </w:r>
      <w:r w:rsidR="009C010D">
        <w:rPr>
          <w:rFonts w:asciiTheme="majorHAnsi" w:hAnsiTheme="majorHAnsi" w:cstheme="majorHAnsi"/>
          <w:szCs w:val="24"/>
        </w:rPr>
        <w:t>c</w:t>
      </w:r>
      <w:r>
        <w:rPr>
          <w:rFonts w:asciiTheme="majorHAnsi" w:hAnsiTheme="majorHAnsi" w:cstheme="majorHAnsi"/>
          <w:szCs w:val="24"/>
        </w:rPr>
        <w:t xml:space="preserve">omplicações foram todos retirados da base de dados do ESLO, </w:t>
      </w:r>
      <w:r w:rsidR="000B799F">
        <w:rPr>
          <w:rFonts w:asciiTheme="majorHAnsi" w:hAnsiTheme="majorHAnsi" w:cstheme="majorHAnsi"/>
          <w:szCs w:val="24"/>
        </w:rPr>
        <w:t>sendo esta a classificação oficial. Optámos por deixar assim para facilitar a comparação com trabalhos semelhantes.</w:t>
      </w:r>
    </w:p>
    <w:p w14:paraId="57D16C15" w14:textId="0ED0F568"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Tabela 4:</w:t>
      </w:r>
    </w:p>
    <w:p w14:paraId="73A49FC1" w14:textId="0D8B798A"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Doentes com c</w:t>
      </w:r>
      <w:r w:rsidR="00A36088">
        <w:rPr>
          <w:rFonts w:asciiTheme="majorHAnsi" w:hAnsiTheme="majorHAnsi" w:cstheme="majorHAnsi"/>
          <w:szCs w:val="24"/>
        </w:rPr>
        <w:t xml:space="preserve">orrecção cirúrgica pré-ECMO são </w:t>
      </w:r>
      <w:r w:rsidRPr="002A66D7">
        <w:rPr>
          <w:rFonts w:asciiTheme="majorHAnsi" w:hAnsiTheme="majorHAnsi" w:cstheme="majorHAnsi"/>
          <w:szCs w:val="24"/>
        </w:rPr>
        <w:t>descritos seis (4+2) mas no Resumo são mencionados apenas 5.</w:t>
      </w:r>
    </w:p>
    <w:p w14:paraId="0D91AB0C" w14:textId="3FEB0D24" w:rsidR="002A66D7" w:rsidRPr="002A66D7" w:rsidRDefault="007E716F" w:rsidP="007E716F">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606D2C72" w14:textId="01634ADC" w:rsidR="002A66D7" w:rsidRPr="002A66D7" w:rsidRDefault="00A97D3B" w:rsidP="002A66D7">
      <w:pPr>
        <w:spacing w:line="360" w:lineRule="auto"/>
        <w:ind w:firstLine="0"/>
        <w:rPr>
          <w:rFonts w:asciiTheme="majorHAnsi" w:hAnsiTheme="majorHAnsi" w:cstheme="majorHAnsi"/>
          <w:szCs w:val="24"/>
        </w:rPr>
      </w:pPr>
      <w:r>
        <w:rPr>
          <w:rFonts w:asciiTheme="majorHAnsi" w:hAnsiTheme="majorHAnsi" w:cstheme="majorHAnsi"/>
          <w:szCs w:val="24"/>
        </w:rPr>
        <w:t>•          Tabela 5:</w:t>
      </w:r>
    </w:p>
    <w:p w14:paraId="0936B334" w14:textId="55E9CBF9"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Como foi definido longo</w:t>
      </w:r>
      <w:r w:rsidR="00A97D3B">
        <w:rPr>
          <w:rFonts w:asciiTheme="majorHAnsi" w:hAnsiTheme="majorHAnsi" w:cstheme="majorHAnsi"/>
          <w:szCs w:val="24"/>
        </w:rPr>
        <w:t xml:space="preserve"> prazo? Seis meses? Doze meses? </w:t>
      </w:r>
      <w:r w:rsidRPr="002A66D7">
        <w:rPr>
          <w:rFonts w:asciiTheme="majorHAnsi" w:hAnsiTheme="majorHAnsi" w:cstheme="majorHAnsi"/>
          <w:szCs w:val="24"/>
        </w:rPr>
        <w:t>Quantos doentes efectuaram ECMO em 2019 – um?</w:t>
      </w:r>
    </w:p>
    <w:p w14:paraId="637BB72B" w14:textId="44372E7F" w:rsidR="005C2FD7" w:rsidRPr="002A66D7" w:rsidRDefault="00883965" w:rsidP="00883965">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5027A6">
        <w:rPr>
          <w:rFonts w:asciiTheme="majorHAnsi" w:hAnsiTheme="majorHAnsi" w:cstheme="majorHAnsi"/>
          <w:szCs w:val="24"/>
        </w:rPr>
        <w:t xml:space="preserve">Adicionado no métodos. </w:t>
      </w:r>
      <w:r w:rsidR="005C2FD7">
        <w:rPr>
          <w:rFonts w:asciiTheme="majorHAnsi" w:hAnsiTheme="majorHAnsi" w:cstheme="majorHAnsi"/>
          <w:szCs w:val="24"/>
        </w:rPr>
        <w:t xml:space="preserve">Em 2019 realizaram ECMO </w:t>
      </w:r>
      <w:r w:rsidR="003753B6">
        <w:rPr>
          <w:rFonts w:asciiTheme="majorHAnsi" w:hAnsiTheme="majorHAnsi" w:cstheme="majorHAnsi"/>
          <w:szCs w:val="24"/>
        </w:rPr>
        <w:t>3</w:t>
      </w:r>
      <w:r w:rsidR="005C2FD7">
        <w:rPr>
          <w:rFonts w:asciiTheme="majorHAnsi" w:hAnsiTheme="majorHAnsi" w:cstheme="majorHAnsi"/>
          <w:szCs w:val="24"/>
        </w:rPr>
        <w:t xml:space="preserve"> RN</w:t>
      </w:r>
      <w:r w:rsidR="003663AD">
        <w:rPr>
          <w:rFonts w:asciiTheme="majorHAnsi" w:hAnsiTheme="majorHAnsi" w:cstheme="majorHAnsi"/>
          <w:szCs w:val="24"/>
        </w:rPr>
        <w:t>s</w:t>
      </w:r>
      <w:r w:rsidR="005C2FD7">
        <w:rPr>
          <w:rFonts w:asciiTheme="majorHAnsi" w:hAnsiTheme="majorHAnsi" w:cstheme="majorHAnsi"/>
          <w:szCs w:val="24"/>
        </w:rPr>
        <w:t>, um faleceu, um foi excluído da descrição de seguimento a longo prazo</w:t>
      </w:r>
      <w:r w:rsidR="005027A6">
        <w:rPr>
          <w:rFonts w:asciiTheme="majorHAnsi" w:hAnsiTheme="majorHAnsi" w:cstheme="majorHAnsi"/>
          <w:szCs w:val="24"/>
        </w:rPr>
        <w:t xml:space="preserve"> dado não ter ≥1 ano de seguimento após fim de ciclo</w:t>
      </w:r>
      <w:r w:rsidR="003753B6">
        <w:rPr>
          <w:rFonts w:asciiTheme="majorHAnsi" w:hAnsiTheme="majorHAnsi" w:cstheme="majorHAnsi"/>
          <w:szCs w:val="24"/>
        </w:rPr>
        <w:t xml:space="preserve">, um incluído dado ter </w:t>
      </w:r>
      <w:r w:rsidR="007E716F">
        <w:rPr>
          <w:rFonts w:asciiTheme="majorHAnsi" w:hAnsiTheme="majorHAnsi" w:cstheme="majorHAnsi"/>
          <w:szCs w:val="24"/>
        </w:rPr>
        <w:t>1 ano de seguimento</w:t>
      </w:r>
      <w:r w:rsidR="003663AD">
        <w:rPr>
          <w:rFonts w:asciiTheme="majorHAnsi" w:hAnsiTheme="majorHAnsi" w:cstheme="majorHAnsi"/>
          <w:szCs w:val="24"/>
        </w:rPr>
        <w:t xml:space="preserve"> à data de colheta de dados.</w:t>
      </w:r>
    </w:p>
    <w:p w14:paraId="115D4BBA" w14:textId="0D798CC4"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o          O que são sequelas</w:t>
      </w:r>
      <w:r w:rsidR="00A97D3B">
        <w:rPr>
          <w:rFonts w:asciiTheme="majorHAnsi" w:hAnsiTheme="majorHAnsi" w:cstheme="majorHAnsi"/>
          <w:szCs w:val="24"/>
        </w:rPr>
        <w:t xml:space="preserve"> “major”? Como foram definidas? </w:t>
      </w:r>
      <w:r w:rsidRPr="002A66D7">
        <w:rPr>
          <w:rFonts w:asciiTheme="majorHAnsi" w:hAnsiTheme="majorHAnsi" w:cstheme="majorHAnsi"/>
          <w:szCs w:val="24"/>
        </w:rPr>
        <w:t>Os autores mencionam que seis dos oito do</w:t>
      </w:r>
      <w:r w:rsidR="00A97D3B">
        <w:rPr>
          <w:rFonts w:asciiTheme="majorHAnsi" w:hAnsiTheme="majorHAnsi" w:cstheme="majorHAnsi"/>
          <w:szCs w:val="24"/>
        </w:rPr>
        <w:t xml:space="preserve">entes sobreviventes não tiveram </w:t>
      </w:r>
      <w:r w:rsidRPr="002A66D7">
        <w:rPr>
          <w:rFonts w:asciiTheme="majorHAnsi" w:hAnsiTheme="majorHAnsi" w:cstheme="majorHAnsi"/>
          <w:szCs w:val="24"/>
        </w:rPr>
        <w:t xml:space="preserve">sequelas major, mas referem 6 casos de má </w:t>
      </w:r>
      <w:r w:rsidR="00A97D3B">
        <w:rPr>
          <w:rFonts w:asciiTheme="majorHAnsi" w:hAnsiTheme="majorHAnsi" w:cstheme="majorHAnsi"/>
          <w:szCs w:val="24"/>
        </w:rPr>
        <w:t xml:space="preserve">progressão ponderal, sete casos </w:t>
      </w:r>
      <w:r w:rsidRPr="002A66D7">
        <w:rPr>
          <w:rFonts w:asciiTheme="majorHAnsi" w:hAnsiTheme="majorHAnsi" w:cstheme="majorHAnsi"/>
          <w:szCs w:val="24"/>
        </w:rPr>
        <w:t>de doença pulmonar crónica e 8 casos de hipoplasia pulmonar esquerda!</w:t>
      </w:r>
    </w:p>
    <w:p w14:paraId="3BB237D4" w14:textId="470FE251" w:rsidR="00883965" w:rsidRPr="002A66D7" w:rsidRDefault="00883965" w:rsidP="00883965">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54014C">
        <w:rPr>
          <w:rFonts w:asciiTheme="majorHAnsi" w:hAnsiTheme="majorHAnsi" w:cstheme="majorHAnsi"/>
          <w:szCs w:val="24"/>
        </w:rPr>
        <w:t>Adicionado nos métodos a definição usada.</w:t>
      </w:r>
      <w:r w:rsidR="003753B6">
        <w:rPr>
          <w:rFonts w:asciiTheme="majorHAnsi" w:hAnsiTheme="majorHAnsi" w:cstheme="majorHAnsi"/>
          <w:szCs w:val="24"/>
        </w:rPr>
        <w:t xml:space="preserve"> </w:t>
      </w:r>
    </w:p>
    <w:p w14:paraId="77FA73FC" w14:textId="77777777" w:rsidR="002A66D7" w:rsidRPr="002A66D7" w:rsidRDefault="002A66D7" w:rsidP="002A66D7">
      <w:pPr>
        <w:spacing w:line="360" w:lineRule="auto"/>
        <w:ind w:firstLine="0"/>
        <w:rPr>
          <w:rFonts w:asciiTheme="majorHAnsi" w:hAnsiTheme="majorHAnsi" w:cstheme="majorHAnsi"/>
          <w:szCs w:val="24"/>
        </w:rPr>
      </w:pPr>
    </w:p>
    <w:p w14:paraId="7BDBA35B" w14:textId="0B19FFFE" w:rsidR="002A66D7" w:rsidRPr="00A97D3B" w:rsidRDefault="00A97D3B" w:rsidP="002A66D7">
      <w:pPr>
        <w:spacing w:line="360" w:lineRule="auto"/>
        <w:ind w:firstLine="0"/>
        <w:rPr>
          <w:rFonts w:asciiTheme="majorHAnsi" w:hAnsiTheme="majorHAnsi" w:cstheme="majorHAnsi"/>
          <w:b/>
          <w:szCs w:val="24"/>
        </w:rPr>
      </w:pPr>
      <w:r>
        <w:rPr>
          <w:rFonts w:asciiTheme="majorHAnsi" w:hAnsiTheme="majorHAnsi" w:cstheme="majorHAnsi"/>
          <w:b/>
          <w:szCs w:val="24"/>
        </w:rPr>
        <w:t>Revisor D:</w:t>
      </w:r>
    </w:p>
    <w:p w14:paraId="3A4DB218" w14:textId="31564AA8"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1-O artigo é muito importante no âmbito d</w:t>
      </w:r>
      <w:r w:rsidR="00A97D3B">
        <w:rPr>
          <w:rFonts w:asciiTheme="majorHAnsi" w:hAnsiTheme="majorHAnsi" w:cstheme="majorHAnsi"/>
          <w:szCs w:val="24"/>
        </w:rPr>
        <w:t xml:space="preserve">a problemática clínica descrita </w:t>
      </w:r>
      <w:r w:rsidRPr="002A66D7">
        <w:rPr>
          <w:rFonts w:asciiTheme="majorHAnsi" w:hAnsiTheme="majorHAnsi" w:cstheme="majorHAnsi"/>
          <w:szCs w:val="24"/>
        </w:rPr>
        <w:t>devendo ser publicado como está feito</w:t>
      </w:r>
    </w:p>
    <w:p w14:paraId="4BEE3D21" w14:textId="72B62587"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2-a única eventual sugestão que eu faço</w:t>
      </w:r>
      <w:r w:rsidR="00A97D3B">
        <w:rPr>
          <w:rFonts w:asciiTheme="majorHAnsi" w:hAnsiTheme="majorHAnsi" w:cstheme="majorHAnsi"/>
          <w:szCs w:val="24"/>
        </w:rPr>
        <w:t xml:space="preserve"> (minor) é os autores reverem a </w:t>
      </w:r>
      <w:r w:rsidRPr="002A66D7">
        <w:rPr>
          <w:rFonts w:asciiTheme="majorHAnsi" w:hAnsiTheme="majorHAnsi" w:cstheme="majorHAnsi"/>
          <w:szCs w:val="24"/>
        </w:rPr>
        <w:t>tabela 4 e texto consequente, na compar</w:t>
      </w:r>
      <w:r w:rsidR="00A97D3B">
        <w:rPr>
          <w:rFonts w:asciiTheme="majorHAnsi" w:hAnsiTheme="majorHAnsi" w:cstheme="majorHAnsi"/>
          <w:szCs w:val="24"/>
        </w:rPr>
        <w:t xml:space="preserve">ação entre sobreviventes versus </w:t>
      </w:r>
      <w:r w:rsidRPr="002A66D7">
        <w:rPr>
          <w:rFonts w:asciiTheme="majorHAnsi" w:hAnsiTheme="majorHAnsi" w:cstheme="majorHAnsi"/>
          <w:szCs w:val="24"/>
        </w:rPr>
        <w:t>não sobreviventes, em que é obtida idade ge</w:t>
      </w:r>
      <w:r w:rsidR="00A97D3B">
        <w:rPr>
          <w:rFonts w:asciiTheme="majorHAnsi" w:hAnsiTheme="majorHAnsi" w:cstheme="majorHAnsi"/>
          <w:szCs w:val="24"/>
        </w:rPr>
        <w:t xml:space="preserve">stacional de 39 vs 36 semanas e </w:t>
      </w:r>
      <w:r w:rsidRPr="002A66D7">
        <w:rPr>
          <w:rFonts w:asciiTheme="majorHAnsi" w:hAnsiTheme="majorHAnsi" w:cstheme="majorHAnsi"/>
          <w:szCs w:val="24"/>
        </w:rPr>
        <w:t>peso ao nascer de 3050 vs 2725 gramas, o que pode indicar q</w:t>
      </w:r>
      <w:r w:rsidR="00A97D3B">
        <w:rPr>
          <w:rFonts w:asciiTheme="majorHAnsi" w:hAnsiTheme="majorHAnsi" w:cstheme="majorHAnsi"/>
          <w:szCs w:val="24"/>
        </w:rPr>
        <w:t xml:space="preserve">ue a idade e o </w:t>
      </w:r>
      <w:r w:rsidRPr="002A66D7">
        <w:rPr>
          <w:rFonts w:asciiTheme="majorHAnsi" w:hAnsiTheme="majorHAnsi" w:cstheme="majorHAnsi"/>
          <w:szCs w:val="24"/>
        </w:rPr>
        <w:t>peso poderão ser eventuais e importantes fatores protetores da mortalidade.</w:t>
      </w:r>
    </w:p>
    <w:p w14:paraId="2A7EC35B" w14:textId="6654A414"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lastRenderedPageBreak/>
        <w:t xml:space="preserve">Como tal e apesar da amostra ser pequena </w:t>
      </w:r>
      <w:r w:rsidR="00A97D3B">
        <w:rPr>
          <w:rFonts w:asciiTheme="majorHAnsi" w:hAnsiTheme="majorHAnsi" w:cstheme="majorHAnsi"/>
          <w:szCs w:val="24"/>
        </w:rPr>
        <w:t xml:space="preserve">eu experimentava fazer um teste </w:t>
      </w:r>
      <w:r w:rsidRPr="002A66D7">
        <w:rPr>
          <w:rFonts w:asciiTheme="majorHAnsi" w:hAnsiTheme="majorHAnsi" w:cstheme="majorHAnsi"/>
          <w:szCs w:val="24"/>
        </w:rPr>
        <w:t>Mann-Whitney para comparação d</w:t>
      </w:r>
      <w:r w:rsidR="00A97D3B">
        <w:rPr>
          <w:rFonts w:asciiTheme="majorHAnsi" w:hAnsiTheme="majorHAnsi" w:cstheme="majorHAnsi"/>
          <w:szCs w:val="24"/>
        </w:rPr>
        <w:t xml:space="preserve">estes dois grupos independentes </w:t>
      </w:r>
      <w:r w:rsidRPr="002A66D7">
        <w:rPr>
          <w:rFonts w:asciiTheme="majorHAnsi" w:hAnsiTheme="majorHAnsi" w:cstheme="majorHAnsi"/>
          <w:szCs w:val="24"/>
        </w:rPr>
        <w:t>sobreviventes versus não sobreviventes. Até pode ser que se obtenha p&lt;0,05</w:t>
      </w:r>
      <w:r w:rsidR="00A97D3B">
        <w:rPr>
          <w:rFonts w:asciiTheme="majorHAnsi" w:hAnsiTheme="majorHAnsi" w:cstheme="majorHAnsi"/>
          <w:szCs w:val="24"/>
        </w:rPr>
        <w:t xml:space="preserve"> </w:t>
      </w:r>
      <w:r w:rsidRPr="002A66D7">
        <w:rPr>
          <w:rFonts w:asciiTheme="majorHAnsi" w:hAnsiTheme="majorHAnsi" w:cstheme="majorHAnsi"/>
          <w:szCs w:val="24"/>
        </w:rPr>
        <w:t>o que reforçaria que as diefrenças encontadas face à idade e peso teriam</w:t>
      </w:r>
    </w:p>
    <w:p w14:paraId="4E3266BB" w14:textId="1D26003A"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pouca probabilidade de se deverem ao ac</w:t>
      </w:r>
      <w:r w:rsidR="00A97D3B">
        <w:rPr>
          <w:rFonts w:asciiTheme="majorHAnsi" w:hAnsiTheme="majorHAnsi" w:cstheme="majorHAnsi"/>
          <w:szCs w:val="24"/>
        </w:rPr>
        <w:t xml:space="preserve">aso. É só uma sugestão que caso </w:t>
      </w:r>
      <w:r w:rsidRPr="002A66D7">
        <w:rPr>
          <w:rFonts w:asciiTheme="majorHAnsi" w:hAnsiTheme="majorHAnsi" w:cstheme="majorHAnsi"/>
          <w:szCs w:val="24"/>
        </w:rPr>
        <w:t>não seja feita não invalida todo o improtante trabalho de investiga</w:t>
      </w:r>
      <w:r w:rsidR="00A97D3B">
        <w:rPr>
          <w:rFonts w:asciiTheme="majorHAnsi" w:hAnsiTheme="majorHAnsi" w:cstheme="majorHAnsi"/>
          <w:szCs w:val="24"/>
        </w:rPr>
        <w:t xml:space="preserve">ção </w:t>
      </w:r>
      <w:r w:rsidRPr="002A66D7">
        <w:rPr>
          <w:rFonts w:asciiTheme="majorHAnsi" w:hAnsiTheme="majorHAnsi" w:cstheme="majorHAnsi"/>
          <w:szCs w:val="24"/>
        </w:rPr>
        <w:t>clínica efetuado.  </w:t>
      </w:r>
    </w:p>
    <w:p w14:paraId="567ADC95" w14:textId="4C84AC2D" w:rsidR="00883965" w:rsidRPr="002A66D7" w:rsidRDefault="00883965" w:rsidP="00883965">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Muito obrigada </w:t>
      </w:r>
      <w:r w:rsidR="000B799F">
        <w:rPr>
          <w:rFonts w:asciiTheme="majorHAnsi" w:hAnsiTheme="majorHAnsi" w:cstheme="majorHAnsi"/>
          <w:szCs w:val="24"/>
        </w:rPr>
        <w:t xml:space="preserve">pelos comentários e </w:t>
      </w:r>
      <w:r>
        <w:rPr>
          <w:rFonts w:asciiTheme="majorHAnsi" w:hAnsiTheme="majorHAnsi" w:cstheme="majorHAnsi"/>
          <w:szCs w:val="24"/>
        </w:rPr>
        <w:t xml:space="preserve">pela sugestão. Essa análise estatística já tinha sido realizada e infelizmente não </w:t>
      </w:r>
      <w:r w:rsidR="003663AD">
        <w:rPr>
          <w:rFonts w:asciiTheme="majorHAnsi" w:hAnsiTheme="majorHAnsi" w:cstheme="majorHAnsi"/>
          <w:szCs w:val="24"/>
        </w:rPr>
        <w:t xml:space="preserve">demonstrou </w:t>
      </w:r>
      <w:r>
        <w:rPr>
          <w:rFonts w:asciiTheme="majorHAnsi" w:hAnsiTheme="majorHAnsi" w:cstheme="majorHAnsi"/>
          <w:szCs w:val="24"/>
        </w:rPr>
        <w:t>valor estatisticamente significativo, daí não ter sido incluída no manuscrito.</w:t>
      </w:r>
      <w:r w:rsidR="00182D8B">
        <w:rPr>
          <w:rFonts w:asciiTheme="majorHAnsi" w:hAnsiTheme="majorHAnsi" w:cstheme="majorHAnsi"/>
          <w:szCs w:val="24"/>
        </w:rPr>
        <w:t xml:space="preserve"> No entanto, optámos por assinalar a diferença que nos parece importante e que vai ao encontro do que é descrito na literatura com pior prognóstico em recém-nascidos mais leves e imaturos.</w:t>
      </w:r>
    </w:p>
    <w:p w14:paraId="7E9C0213" w14:textId="77777777" w:rsidR="002A66D7" w:rsidRPr="002A66D7" w:rsidRDefault="002A66D7" w:rsidP="002A66D7">
      <w:pPr>
        <w:spacing w:line="360" w:lineRule="auto"/>
        <w:ind w:firstLine="0"/>
        <w:rPr>
          <w:rFonts w:asciiTheme="majorHAnsi" w:hAnsiTheme="majorHAnsi" w:cstheme="majorHAnsi"/>
          <w:szCs w:val="24"/>
        </w:rPr>
      </w:pPr>
    </w:p>
    <w:p w14:paraId="2075A129" w14:textId="0C9C516A" w:rsidR="002A66D7" w:rsidRPr="00A97D3B" w:rsidRDefault="002A66D7" w:rsidP="002A66D7">
      <w:pPr>
        <w:spacing w:line="360" w:lineRule="auto"/>
        <w:ind w:firstLine="0"/>
        <w:rPr>
          <w:rFonts w:asciiTheme="majorHAnsi" w:hAnsiTheme="majorHAnsi" w:cstheme="majorHAnsi"/>
          <w:b/>
          <w:szCs w:val="24"/>
        </w:rPr>
      </w:pPr>
      <w:r w:rsidRPr="00A97D3B">
        <w:rPr>
          <w:rFonts w:asciiTheme="majorHAnsi" w:hAnsiTheme="majorHAnsi" w:cstheme="majorHAnsi"/>
          <w:b/>
          <w:szCs w:val="24"/>
        </w:rPr>
        <w:t>Revisor E:</w:t>
      </w:r>
      <w:r w:rsidR="005C2FD7">
        <w:rPr>
          <w:rFonts w:asciiTheme="majorHAnsi" w:hAnsiTheme="majorHAnsi" w:cstheme="majorHAnsi"/>
          <w:b/>
          <w:szCs w:val="24"/>
        </w:rPr>
        <w:t xml:space="preserve"> </w:t>
      </w:r>
    </w:p>
    <w:p w14:paraId="321919B7" w14:textId="780CC243"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Considero o manuscrito apresentado origi</w:t>
      </w:r>
      <w:r w:rsidR="00A97D3B">
        <w:rPr>
          <w:rFonts w:asciiTheme="majorHAnsi" w:hAnsiTheme="majorHAnsi" w:cstheme="majorHAnsi"/>
          <w:szCs w:val="24"/>
        </w:rPr>
        <w:t xml:space="preserve">nal e importante para a prática </w:t>
      </w:r>
      <w:r w:rsidRPr="002A66D7">
        <w:rPr>
          <w:rFonts w:asciiTheme="majorHAnsi" w:hAnsiTheme="majorHAnsi" w:cstheme="majorHAnsi"/>
          <w:szCs w:val="24"/>
        </w:rPr>
        <w:t>clínica.</w:t>
      </w:r>
    </w:p>
    <w:p w14:paraId="1C92E183" w14:textId="43592732"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Apresenta-se no global bem escrito e e</w:t>
      </w:r>
      <w:r w:rsidR="00A97D3B">
        <w:rPr>
          <w:rFonts w:asciiTheme="majorHAnsi" w:hAnsiTheme="majorHAnsi" w:cstheme="majorHAnsi"/>
          <w:szCs w:val="24"/>
        </w:rPr>
        <w:t xml:space="preserve">struturado, é feita uma revisão </w:t>
      </w:r>
      <w:r w:rsidRPr="002A66D7">
        <w:rPr>
          <w:rFonts w:asciiTheme="majorHAnsi" w:hAnsiTheme="majorHAnsi" w:cstheme="majorHAnsi"/>
          <w:szCs w:val="24"/>
        </w:rPr>
        <w:t>bibliográfica extensa e oportuna do tema</w:t>
      </w:r>
      <w:r w:rsidR="00A97D3B">
        <w:rPr>
          <w:rFonts w:asciiTheme="majorHAnsi" w:hAnsiTheme="majorHAnsi" w:cstheme="majorHAnsi"/>
          <w:szCs w:val="24"/>
        </w:rPr>
        <w:t xml:space="preserve">, tornando-se num documento com </w:t>
      </w:r>
      <w:r w:rsidRPr="002A66D7">
        <w:rPr>
          <w:rFonts w:asciiTheme="majorHAnsi" w:hAnsiTheme="majorHAnsi" w:cstheme="majorHAnsi"/>
          <w:szCs w:val="24"/>
        </w:rPr>
        <w:t>grande utilidade para a comunidade cientifica.</w:t>
      </w:r>
    </w:p>
    <w:p w14:paraId="039F080A" w14:textId="2C9B7CED"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Penso que valorizava o trabalho se ho</w:t>
      </w:r>
      <w:r w:rsidR="00A97D3B">
        <w:rPr>
          <w:rFonts w:asciiTheme="majorHAnsi" w:hAnsiTheme="majorHAnsi" w:cstheme="majorHAnsi"/>
          <w:szCs w:val="24"/>
        </w:rPr>
        <w:t xml:space="preserve">uvesse referência aos seguintes </w:t>
      </w:r>
      <w:r w:rsidRPr="002A66D7">
        <w:rPr>
          <w:rFonts w:asciiTheme="majorHAnsi" w:hAnsiTheme="majorHAnsi" w:cstheme="majorHAnsi"/>
          <w:szCs w:val="24"/>
        </w:rPr>
        <w:t>pontos:</w:t>
      </w:r>
    </w:p>
    <w:p w14:paraId="410CEFD0" w14:textId="49E18197"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 Número de RN que nasceram com HDC nesse</w:t>
      </w:r>
      <w:r w:rsidR="00A97D3B">
        <w:rPr>
          <w:rFonts w:asciiTheme="majorHAnsi" w:hAnsiTheme="majorHAnsi" w:cstheme="majorHAnsi"/>
          <w:szCs w:val="24"/>
        </w:rPr>
        <w:t xml:space="preserve"> centro, no período de tempo da </w:t>
      </w:r>
      <w:r w:rsidRPr="002A66D7">
        <w:rPr>
          <w:rFonts w:asciiTheme="majorHAnsi" w:hAnsiTheme="majorHAnsi" w:cstheme="majorHAnsi"/>
          <w:szCs w:val="24"/>
        </w:rPr>
        <w:t>realização do estudo</w:t>
      </w:r>
    </w:p>
    <w:p w14:paraId="1677CB59" w14:textId="5EFB2810" w:rsidR="00A97D3B" w:rsidRPr="002A66D7" w:rsidRDefault="00A97D3B" w:rsidP="00A97D3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Estes RN não nasceram todos no mesmo centro, visto que esta unidade é </w:t>
      </w:r>
      <w:r w:rsidR="00182D8B">
        <w:rPr>
          <w:rFonts w:asciiTheme="majorHAnsi" w:hAnsiTheme="majorHAnsi" w:cstheme="majorHAnsi"/>
          <w:szCs w:val="24"/>
        </w:rPr>
        <w:t>um</w:t>
      </w:r>
      <w:r>
        <w:rPr>
          <w:rFonts w:asciiTheme="majorHAnsi" w:hAnsiTheme="majorHAnsi" w:cstheme="majorHAnsi"/>
          <w:szCs w:val="24"/>
        </w:rPr>
        <w:t xml:space="preserve"> </w:t>
      </w:r>
      <w:r w:rsidR="00182D8B">
        <w:rPr>
          <w:rFonts w:asciiTheme="majorHAnsi" w:hAnsiTheme="majorHAnsi" w:cstheme="majorHAnsi"/>
          <w:szCs w:val="24"/>
        </w:rPr>
        <w:t xml:space="preserve">centro de </w:t>
      </w:r>
      <w:r>
        <w:rPr>
          <w:rFonts w:asciiTheme="majorHAnsi" w:hAnsiTheme="majorHAnsi" w:cstheme="majorHAnsi"/>
          <w:szCs w:val="24"/>
        </w:rPr>
        <w:t>referência de ECMO</w:t>
      </w:r>
      <w:r w:rsidR="003663AD">
        <w:rPr>
          <w:rFonts w:asciiTheme="majorHAnsi" w:hAnsiTheme="majorHAnsi" w:cstheme="majorHAnsi"/>
          <w:szCs w:val="24"/>
        </w:rPr>
        <w:t>.</w:t>
      </w:r>
      <w:r>
        <w:rPr>
          <w:rFonts w:asciiTheme="majorHAnsi" w:hAnsiTheme="majorHAnsi" w:cstheme="majorHAnsi"/>
          <w:szCs w:val="24"/>
        </w:rPr>
        <w:t xml:space="preserve"> </w:t>
      </w:r>
      <w:r w:rsidR="00D7196B">
        <w:rPr>
          <w:rFonts w:asciiTheme="majorHAnsi" w:hAnsiTheme="majorHAnsi" w:cstheme="majorHAnsi"/>
          <w:szCs w:val="24"/>
        </w:rPr>
        <w:t>Não temos dados de todos os RN que nasceram com HDC em todos estes centros dado que muito</w:t>
      </w:r>
      <w:r w:rsidR="00182D8B">
        <w:rPr>
          <w:rFonts w:asciiTheme="majorHAnsi" w:hAnsiTheme="majorHAnsi" w:cstheme="majorHAnsi"/>
          <w:szCs w:val="24"/>
        </w:rPr>
        <w:t>s</w:t>
      </w:r>
      <w:r w:rsidR="00D7196B">
        <w:rPr>
          <w:rFonts w:asciiTheme="majorHAnsi" w:hAnsiTheme="majorHAnsi" w:cstheme="majorHAnsi"/>
          <w:szCs w:val="24"/>
        </w:rPr>
        <w:t xml:space="preserve"> não t</w:t>
      </w:r>
      <w:r w:rsidR="00182D8B">
        <w:rPr>
          <w:rFonts w:asciiTheme="majorHAnsi" w:hAnsiTheme="majorHAnsi" w:cstheme="majorHAnsi"/>
          <w:szCs w:val="24"/>
        </w:rPr>
        <w:t>ê</w:t>
      </w:r>
      <w:r w:rsidR="00D7196B">
        <w:rPr>
          <w:rFonts w:asciiTheme="majorHAnsi" w:hAnsiTheme="majorHAnsi" w:cstheme="majorHAnsi"/>
          <w:szCs w:val="24"/>
        </w:rPr>
        <w:t xml:space="preserve">m </w:t>
      </w:r>
      <w:r w:rsidR="00182D8B">
        <w:rPr>
          <w:rFonts w:asciiTheme="majorHAnsi" w:hAnsiTheme="majorHAnsi" w:cstheme="majorHAnsi"/>
          <w:szCs w:val="24"/>
        </w:rPr>
        <w:t xml:space="preserve">necessidade de </w:t>
      </w:r>
      <w:r w:rsidR="00D7196B">
        <w:rPr>
          <w:rFonts w:asciiTheme="majorHAnsi" w:hAnsiTheme="majorHAnsi" w:cstheme="majorHAnsi"/>
          <w:szCs w:val="24"/>
        </w:rPr>
        <w:t xml:space="preserve">ECMO. </w:t>
      </w:r>
      <w:r w:rsidR="00854E3D" w:rsidRPr="00F06C10">
        <w:rPr>
          <w:rFonts w:asciiTheme="majorHAnsi" w:hAnsiTheme="majorHAnsi" w:cstheme="majorHAnsi"/>
          <w:szCs w:val="24"/>
        </w:rPr>
        <w:t>Não encontr</w:t>
      </w:r>
      <w:r w:rsidR="00182D8B">
        <w:rPr>
          <w:rFonts w:asciiTheme="majorHAnsi" w:hAnsiTheme="majorHAnsi" w:cstheme="majorHAnsi"/>
          <w:szCs w:val="24"/>
        </w:rPr>
        <w:t>ámos</w:t>
      </w:r>
      <w:r w:rsidR="00854E3D" w:rsidRPr="00F06C10">
        <w:rPr>
          <w:rFonts w:asciiTheme="majorHAnsi" w:hAnsiTheme="majorHAnsi" w:cstheme="majorHAnsi"/>
          <w:szCs w:val="24"/>
        </w:rPr>
        <w:t xml:space="preserve"> dados nacionais – último relatório do registro de Anormalias congénitas publicado em 2018 não isola os casos de HDC</w:t>
      </w:r>
    </w:p>
    <w:p w14:paraId="73BD75B9" w14:textId="6578DB0A"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Indicação para realização de septo</w:t>
      </w:r>
      <w:r w:rsidR="00A97D3B">
        <w:rPr>
          <w:rFonts w:asciiTheme="majorHAnsi" w:hAnsiTheme="majorHAnsi" w:cstheme="majorHAnsi"/>
          <w:szCs w:val="24"/>
        </w:rPr>
        <w:t xml:space="preserve">stomia de Rashkind, uma vez que </w:t>
      </w:r>
      <w:r w:rsidRPr="002A66D7">
        <w:rPr>
          <w:rFonts w:asciiTheme="majorHAnsi" w:hAnsiTheme="majorHAnsi" w:cstheme="majorHAnsi"/>
          <w:szCs w:val="24"/>
        </w:rPr>
        <w:t>está descrito que nenhum RN apresentava malformações associadas</w:t>
      </w:r>
    </w:p>
    <w:p w14:paraId="7CD2F60B" w14:textId="5DF6CEEB" w:rsidR="00D7196B"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182D8B">
        <w:rPr>
          <w:rFonts w:asciiTheme="majorHAnsi" w:hAnsiTheme="majorHAnsi" w:cstheme="majorHAnsi"/>
          <w:szCs w:val="24"/>
        </w:rPr>
        <w:t xml:space="preserve">O Rashkind foi motivado por uma dilatação importante das cavidades esquerdas do coração devido ao obstáculo que o fluxo do ECMO condiciona ao débito cardíaco na aorta. Ao realizar o Rashkind houve libertação de êmbolos para a circulação cerebral com consequente AVC isquémico grave. Acrescentámos isquémico no texto e uma breve justificação para a manobra pois não estava claro. </w:t>
      </w:r>
    </w:p>
    <w:p w14:paraId="64A72B40" w14:textId="7181949B"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Maior detalhe nas morbilidade dos sobreviven</w:t>
      </w:r>
      <w:r w:rsidR="00A97D3B">
        <w:rPr>
          <w:rFonts w:asciiTheme="majorHAnsi" w:hAnsiTheme="majorHAnsi" w:cstheme="majorHAnsi"/>
          <w:szCs w:val="24"/>
        </w:rPr>
        <w:t xml:space="preserve">tes – tempo médio de </w:t>
      </w:r>
      <w:r w:rsidRPr="002A66D7">
        <w:rPr>
          <w:rFonts w:asciiTheme="majorHAnsi" w:hAnsiTheme="majorHAnsi" w:cstheme="majorHAnsi"/>
          <w:szCs w:val="24"/>
        </w:rPr>
        <w:t>follow-up, exames complementares de diagno</w:t>
      </w:r>
      <w:r w:rsidR="00A97D3B">
        <w:rPr>
          <w:rFonts w:asciiTheme="majorHAnsi" w:hAnsiTheme="majorHAnsi" w:cstheme="majorHAnsi"/>
          <w:szCs w:val="24"/>
        </w:rPr>
        <w:t xml:space="preserve">stico utilizados, utilização de </w:t>
      </w:r>
      <w:r w:rsidRPr="002A66D7">
        <w:rPr>
          <w:rFonts w:asciiTheme="majorHAnsi" w:hAnsiTheme="majorHAnsi" w:cstheme="majorHAnsi"/>
          <w:szCs w:val="24"/>
        </w:rPr>
        <w:t>escalas de desenvolvimento devidamente validadas</w:t>
      </w:r>
    </w:p>
    <w:p w14:paraId="47B640C5" w14:textId="7A5C641F" w:rsidR="00D7196B"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7E6B69">
        <w:rPr>
          <w:rFonts w:asciiTheme="majorHAnsi" w:hAnsiTheme="majorHAnsi" w:cstheme="majorHAnsi"/>
          <w:szCs w:val="24"/>
        </w:rPr>
        <w:t xml:space="preserve">Adicionado os dados disponíveis </w:t>
      </w:r>
    </w:p>
    <w:p w14:paraId="513EAE86" w14:textId="5B6836C3"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 Indicar as limitações do estudo (tamanho </w:t>
      </w:r>
      <w:r w:rsidR="00A97D3B">
        <w:rPr>
          <w:rFonts w:asciiTheme="majorHAnsi" w:hAnsiTheme="majorHAnsi" w:cstheme="majorHAnsi"/>
          <w:szCs w:val="24"/>
        </w:rPr>
        <w:t xml:space="preserve">da amostra, tempo de follow-up, </w:t>
      </w:r>
      <w:r w:rsidRPr="002A66D7">
        <w:rPr>
          <w:rFonts w:asciiTheme="majorHAnsi" w:hAnsiTheme="majorHAnsi" w:cstheme="majorHAnsi"/>
          <w:szCs w:val="24"/>
        </w:rPr>
        <w:t>unicêntrico…)</w:t>
      </w:r>
    </w:p>
    <w:p w14:paraId="44B0CC3B" w14:textId="10972336" w:rsidR="00D7196B"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1F07FE">
        <w:rPr>
          <w:rFonts w:asciiTheme="majorHAnsi" w:hAnsiTheme="majorHAnsi" w:cstheme="majorHAnsi"/>
          <w:szCs w:val="24"/>
        </w:rPr>
        <w:t xml:space="preserve">Colocado na </w:t>
      </w:r>
      <w:r w:rsidR="007E6B69">
        <w:rPr>
          <w:rFonts w:asciiTheme="majorHAnsi" w:hAnsiTheme="majorHAnsi" w:cstheme="majorHAnsi"/>
          <w:szCs w:val="24"/>
        </w:rPr>
        <w:t>conclusão</w:t>
      </w:r>
    </w:p>
    <w:p w14:paraId="6CBA1E39" w14:textId="77777777" w:rsidR="002A66D7" w:rsidRPr="002A66D7" w:rsidRDefault="002A66D7" w:rsidP="002A66D7">
      <w:pPr>
        <w:spacing w:line="360" w:lineRule="auto"/>
        <w:ind w:firstLine="0"/>
        <w:rPr>
          <w:rFonts w:asciiTheme="majorHAnsi" w:hAnsiTheme="majorHAnsi" w:cstheme="majorHAnsi"/>
          <w:szCs w:val="24"/>
        </w:rPr>
      </w:pPr>
    </w:p>
    <w:p w14:paraId="27384B00" w14:textId="4809B1BA" w:rsidR="002A66D7" w:rsidRPr="00A97D3B" w:rsidRDefault="00A97D3B" w:rsidP="002A66D7">
      <w:pPr>
        <w:spacing w:line="360" w:lineRule="auto"/>
        <w:ind w:firstLine="0"/>
        <w:rPr>
          <w:rFonts w:asciiTheme="majorHAnsi" w:hAnsiTheme="majorHAnsi" w:cstheme="majorHAnsi"/>
          <w:b/>
          <w:szCs w:val="24"/>
        </w:rPr>
      </w:pPr>
      <w:r>
        <w:rPr>
          <w:rFonts w:asciiTheme="majorHAnsi" w:hAnsiTheme="majorHAnsi" w:cstheme="majorHAnsi"/>
          <w:b/>
          <w:szCs w:val="24"/>
        </w:rPr>
        <w:t>Revisor F:</w:t>
      </w:r>
    </w:p>
    <w:p w14:paraId="3B7F1B78" w14:textId="3CC84306"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lastRenderedPageBreak/>
        <w:t>O artigo é interessante e essencial para d</w:t>
      </w:r>
      <w:r w:rsidR="00A97D3B">
        <w:rPr>
          <w:rFonts w:asciiTheme="majorHAnsi" w:hAnsiTheme="majorHAnsi" w:cstheme="majorHAnsi"/>
          <w:szCs w:val="24"/>
        </w:rPr>
        <w:t xml:space="preserve">ar a conhecer a complexidade de </w:t>
      </w:r>
      <w:r w:rsidRPr="002A66D7">
        <w:rPr>
          <w:rFonts w:asciiTheme="majorHAnsi" w:hAnsiTheme="majorHAnsi" w:cstheme="majorHAnsi"/>
          <w:szCs w:val="24"/>
        </w:rPr>
        <w:t xml:space="preserve">certas técnicas que realizamos em prol da </w:t>
      </w:r>
      <w:r w:rsidR="00A97D3B">
        <w:rPr>
          <w:rFonts w:asciiTheme="majorHAnsi" w:hAnsiTheme="majorHAnsi" w:cstheme="majorHAnsi"/>
          <w:szCs w:val="24"/>
        </w:rPr>
        <w:t xml:space="preserve">sobrevivência de recém-nascidos </w:t>
      </w:r>
      <w:r w:rsidRPr="002A66D7">
        <w:rPr>
          <w:rFonts w:asciiTheme="majorHAnsi" w:hAnsiTheme="majorHAnsi" w:cstheme="majorHAnsi"/>
          <w:szCs w:val="24"/>
        </w:rPr>
        <w:t>com DP</w:t>
      </w:r>
      <w:r w:rsidR="00A97D3B">
        <w:rPr>
          <w:rFonts w:asciiTheme="majorHAnsi" w:hAnsiTheme="majorHAnsi" w:cstheme="majorHAnsi"/>
          <w:szCs w:val="24"/>
        </w:rPr>
        <w:t>N de HDC de mau prognóstico.</w:t>
      </w:r>
    </w:p>
    <w:p w14:paraId="392EC494" w14:textId="470D58F1"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Penso que o título teria mais impacto se s</w:t>
      </w:r>
      <w:r w:rsidR="00A97D3B">
        <w:rPr>
          <w:rFonts w:asciiTheme="majorHAnsi" w:hAnsiTheme="majorHAnsi" w:cstheme="majorHAnsi"/>
          <w:szCs w:val="24"/>
        </w:rPr>
        <w:t xml:space="preserve">e referisse à experiência de um </w:t>
      </w:r>
      <w:r w:rsidRPr="002A66D7">
        <w:rPr>
          <w:rFonts w:asciiTheme="majorHAnsi" w:hAnsiTheme="majorHAnsi" w:cstheme="majorHAnsi"/>
          <w:szCs w:val="24"/>
        </w:rPr>
        <w:t>Hospital Terciário e não da Unidade.</w:t>
      </w:r>
    </w:p>
    <w:p w14:paraId="52383130" w14:textId="4E278755" w:rsidR="002A66D7"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5B3356">
        <w:rPr>
          <w:rFonts w:asciiTheme="majorHAnsi" w:hAnsiTheme="majorHAnsi" w:cstheme="majorHAnsi"/>
          <w:szCs w:val="24"/>
        </w:rPr>
        <w:t>Obrigado pela sugestão. Se concordar, optámos por substituir unidade por centro de referência de ECMO.</w:t>
      </w:r>
    </w:p>
    <w:p w14:paraId="076649C6" w14:textId="0E49620C"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 xml:space="preserve">Gralha no capítulo Métodos, quarta linha </w:t>
      </w:r>
      <w:r w:rsidR="00A97D3B">
        <w:rPr>
          <w:rFonts w:asciiTheme="majorHAnsi" w:hAnsiTheme="majorHAnsi" w:cstheme="majorHAnsi"/>
          <w:szCs w:val="24"/>
        </w:rPr>
        <w:t xml:space="preserve">do 1o parágrafo, "...durante um </w:t>
      </w:r>
      <w:r w:rsidRPr="002A66D7">
        <w:rPr>
          <w:rFonts w:asciiTheme="majorHAnsi" w:hAnsiTheme="majorHAnsi" w:cstheme="majorHAnsi"/>
          <w:szCs w:val="24"/>
        </w:rPr>
        <w:t>período(s)..."</w:t>
      </w:r>
    </w:p>
    <w:p w14:paraId="7A28F171" w14:textId="31F6F6B1" w:rsidR="002A66D7"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5E6E8A8E" w14:textId="6CD7DC84"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Nos métodos, resultados e discussão</w:t>
      </w:r>
      <w:r w:rsidR="00A97D3B">
        <w:rPr>
          <w:rFonts w:asciiTheme="majorHAnsi" w:hAnsiTheme="majorHAnsi" w:cstheme="majorHAnsi"/>
          <w:szCs w:val="24"/>
        </w:rPr>
        <w:t xml:space="preserve">, também deveria ser abordado a </w:t>
      </w:r>
      <w:r w:rsidRPr="002A66D7">
        <w:rPr>
          <w:rFonts w:asciiTheme="majorHAnsi" w:hAnsiTheme="majorHAnsi" w:cstheme="majorHAnsi"/>
          <w:szCs w:val="24"/>
        </w:rPr>
        <w:t>cirurgia realizada e não só o temp</w:t>
      </w:r>
      <w:r w:rsidR="00A97D3B">
        <w:rPr>
          <w:rFonts w:asciiTheme="majorHAnsi" w:hAnsiTheme="majorHAnsi" w:cstheme="majorHAnsi"/>
          <w:szCs w:val="24"/>
        </w:rPr>
        <w:t xml:space="preserve">o da reparação ciúrgica, porque </w:t>
      </w:r>
      <w:r w:rsidRPr="002A66D7">
        <w:rPr>
          <w:rFonts w:asciiTheme="majorHAnsi" w:hAnsiTheme="majorHAnsi" w:cstheme="majorHAnsi"/>
          <w:szCs w:val="24"/>
        </w:rPr>
        <w:t>independemente do ECMO, tb constitu</w:t>
      </w:r>
      <w:r w:rsidR="00A97D3B">
        <w:rPr>
          <w:rFonts w:asciiTheme="majorHAnsi" w:hAnsiTheme="majorHAnsi" w:cstheme="majorHAnsi"/>
          <w:szCs w:val="24"/>
        </w:rPr>
        <w:t xml:space="preserve">em factor de prognóstico para a </w:t>
      </w:r>
      <w:r w:rsidRPr="002A66D7">
        <w:rPr>
          <w:rFonts w:asciiTheme="majorHAnsi" w:hAnsiTheme="majorHAnsi" w:cstheme="majorHAnsi"/>
          <w:szCs w:val="24"/>
        </w:rPr>
        <w:t>sobrevivência e morbilidade. Considero q</w:t>
      </w:r>
      <w:r w:rsidR="00A97D3B">
        <w:rPr>
          <w:rFonts w:asciiTheme="majorHAnsi" w:hAnsiTheme="majorHAnsi" w:cstheme="majorHAnsi"/>
          <w:szCs w:val="24"/>
        </w:rPr>
        <w:t xml:space="preserve">ue pelo menos nas tabelas estes </w:t>
      </w:r>
      <w:r w:rsidRPr="002A66D7">
        <w:rPr>
          <w:rFonts w:asciiTheme="majorHAnsi" w:hAnsiTheme="majorHAnsi" w:cstheme="majorHAnsi"/>
          <w:szCs w:val="24"/>
        </w:rPr>
        <w:t>dados deveriam constar (informar s</w:t>
      </w:r>
      <w:r w:rsidR="00A97D3B">
        <w:rPr>
          <w:rFonts w:asciiTheme="majorHAnsi" w:hAnsiTheme="majorHAnsi" w:cstheme="majorHAnsi"/>
          <w:szCs w:val="24"/>
        </w:rPr>
        <w:t xml:space="preserve">e a correcção cirúrgica foi por </w:t>
      </w:r>
      <w:r w:rsidRPr="002A66D7">
        <w:rPr>
          <w:rFonts w:asciiTheme="majorHAnsi" w:hAnsiTheme="majorHAnsi" w:cstheme="majorHAnsi"/>
          <w:szCs w:val="24"/>
        </w:rPr>
        <w:t>laparotomia ou laparoscopia e se</w:t>
      </w:r>
      <w:r w:rsidR="00A97D3B">
        <w:rPr>
          <w:rFonts w:asciiTheme="majorHAnsi" w:hAnsiTheme="majorHAnsi" w:cstheme="majorHAnsi"/>
          <w:szCs w:val="24"/>
        </w:rPr>
        <w:t xml:space="preserve"> foi ou não necessário o uso de </w:t>
      </w:r>
      <w:r w:rsidRPr="002A66D7">
        <w:rPr>
          <w:rFonts w:asciiTheme="majorHAnsi" w:hAnsiTheme="majorHAnsi" w:cstheme="majorHAnsi"/>
          <w:szCs w:val="24"/>
        </w:rPr>
        <w:t>prótese). </w:t>
      </w:r>
    </w:p>
    <w:p w14:paraId="51C65AA7" w14:textId="643CCF84" w:rsidR="002A66D7" w:rsidRPr="002A66D7" w:rsidRDefault="0042751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Os autores optaram</w:t>
      </w:r>
      <w:r>
        <w:t xml:space="preserve"> por focar mais no suporte do ECMO do que na parte cirúrgica, contudo dados de técnica cirúrgica e uso de prótese foram incluídos na tabela 1.</w:t>
      </w:r>
    </w:p>
    <w:p w14:paraId="00F9D397" w14:textId="578F115B"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Na parte dos Resultados, Mortalidade e morbi</w:t>
      </w:r>
      <w:r w:rsidR="00A97D3B">
        <w:rPr>
          <w:rFonts w:asciiTheme="majorHAnsi" w:hAnsiTheme="majorHAnsi" w:cstheme="majorHAnsi"/>
          <w:szCs w:val="24"/>
        </w:rPr>
        <w:t xml:space="preserve">lidade, no segundo parágrafo, o </w:t>
      </w:r>
      <w:r w:rsidRPr="002A66D7">
        <w:rPr>
          <w:rFonts w:asciiTheme="majorHAnsi" w:hAnsiTheme="majorHAnsi" w:cstheme="majorHAnsi"/>
          <w:szCs w:val="24"/>
        </w:rPr>
        <w:t>que significa hemorragia abdominal mac</w:t>
      </w:r>
      <w:r w:rsidR="00A97D3B">
        <w:rPr>
          <w:rFonts w:asciiTheme="majorHAnsi" w:hAnsiTheme="majorHAnsi" w:cstheme="majorHAnsi"/>
          <w:szCs w:val="24"/>
        </w:rPr>
        <w:t xml:space="preserve">iça? é hemorragia </w:t>
      </w:r>
      <w:r w:rsidRPr="002A66D7">
        <w:rPr>
          <w:rFonts w:asciiTheme="majorHAnsi" w:hAnsiTheme="majorHAnsi" w:cstheme="majorHAnsi"/>
          <w:szCs w:val="24"/>
        </w:rPr>
        <w:t>intraperitoneal?</w:t>
      </w:r>
      <w:r w:rsidR="00A97D3B">
        <w:rPr>
          <w:rFonts w:asciiTheme="majorHAnsi" w:hAnsiTheme="majorHAnsi" w:cstheme="majorHAnsi"/>
          <w:szCs w:val="24"/>
        </w:rPr>
        <w:t xml:space="preserve"> </w:t>
      </w:r>
      <w:r w:rsidRPr="002A66D7">
        <w:rPr>
          <w:rFonts w:asciiTheme="majorHAnsi" w:hAnsiTheme="majorHAnsi" w:cstheme="majorHAnsi"/>
          <w:szCs w:val="24"/>
        </w:rPr>
        <w:t>era visível pela sutura? estava associada a hemotórax?</w:t>
      </w:r>
    </w:p>
    <w:p w14:paraId="2DB9E946" w14:textId="3FAD2B4C" w:rsidR="002A66D7"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 xml:space="preserve"> </w:t>
      </w:r>
      <w:r w:rsidR="005B3356">
        <w:rPr>
          <w:rFonts w:asciiTheme="majorHAnsi" w:hAnsiTheme="majorHAnsi" w:cstheme="majorHAnsi"/>
          <w:szCs w:val="24"/>
        </w:rPr>
        <w:t>Tinha hemorragia maciça por dreno abdominal. Também tinha hemotórax com hemorragia pelo dreno torácico.</w:t>
      </w:r>
      <w:r w:rsidR="0042751B">
        <w:rPr>
          <w:rFonts w:asciiTheme="majorHAnsi" w:hAnsiTheme="majorHAnsi" w:cstheme="majorHAnsi"/>
          <w:szCs w:val="24"/>
        </w:rPr>
        <w:t xml:space="preserve"> Adicionada explicação no manuscrito. </w:t>
      </w:r>
    </w:p>
    <w:p w14:paraId="683C5774" w14:textId="0E592CA4"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Na Discussão, ECMO na HDC, último parág</w:t>
      </w:r>
      <w:r w:rsidR="00A97D3B">
        <w:rPr>
          <w:rFonts w:asciiTheme="majorHAnsi" w:hAnsiTheme="majorHAnsi" w:cstheme="majorHAnsi"/>
          <w:szCs w:val="24"/>
        </w:rPr>
        <w:t xml:space="preserve">rafo,  talvez não fosse o termo </w:t>
      </w:r>
      <w:r w:rsidRPr="002A66D7">
        <w:rPr>
          <w:rFonts w:asciiTheme="majorHAnsi" w:hAnsiTheme="majorHAnsi" w:cstheme="majorHAnsi"/>
          <w:szCs w:val="24"/>
        </w:rPr>
        <w:t>crianças a ser utilizado.</w:t>
      </w:r>
    </w:p>
    <w:p w14:paraId="6DF3E058" w14:textId="5D04C224" w:rsidR="002A66D7"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p>
    <w:p w14:paraId="0D0B8FB9" w14:textId="386E48E2" w:rsidR="002A66D7" w:rsidRP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Na Dicussão, Modo de ECMO para HDC, penúltimo parágrafo, quando f</w:t>
      </w:r>
      <w:r w:rsidR="00A97D3B">
        <w:rPr>
          <w:rFonts w:asciiTheme="majorHAnsi" w:hAnsiTheme="majorHAnsi" w:cstheme="majorHAnsi"/>
          <w:szCs w:val="24"/>
        </w:rPr>
        <w:t xml:space="preserve">ala de </w:t>
      </w:r>
      <w:r w:rsidRPr="002A66D7">
        <w:rPr>
          <w:rFonts w:asciiTheme="majorHAnsi" w:hAnsiTheme="majorHAnsi" w:cstheme="majorHAnsi"/>
          <w:szCs w:val="24"/>
        </w:rPr>
        <w:t>não existirem cânulas disponíveis no merc</w:t>
      </w:r>
      <w:r w:rsidR="00A97D3B">
        <w:rPr>
          <w:rFonts w:asciiTheme="majorHAnsi" w:hAnsiTheme="majorHAnsi" w:cstheme="majorHAnsi"/>
          <w:szCs w:val="24"/>
        </w:rPr>
        <w:t xml:space="preserve">ada, talvez fosse melhor frisar </w:t>
      </w:r>
      <w:r w:rsidRPr="002A66D7">
        <w:rPr>
          <w:rFonts w:asciiTheme="majorHAnsi" w:hAnsiTheme="majorHAnsi" w:cstheme="majorHAnsi"/>
          <w:szCs w:val="24"/>
        </w:rPr>
        <w:t>que não existe no NOSSO mercado (português)</w:t>
      </w:r>
    </w:p>
    <w:p w14:paraId="0F9561A2" w14:textId="0D3C69A1" w:rsidR="002A66D7" w:rsidRPr="002A66D7" w:rsidRDefault="00D7196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Corrigido</w:t>
      </w:r>
      <w:r w:rsidR="007E4BF4">
        <w:rPr>
          <w:rFonts w:asciiTheme="majorHAnsi" w:hAnsiTheme="majorHAnsi" w:cstheme="majorHAnsi"/>
          <w:szCs w:val="24"/>
        </w:rPr>
        <w:t xml:space="preserve">, embora as </w:t>
      </w:r>
      <w:r w:rsidR="007E4BF4" w:rsidRPr="008C507D">
        <w:t xml:space="preserve">cânulas de duplo lúmen aramadas </w:t>
      </w:r>
      <w:r w:rsidR="007E4BF4">
        <w:t xml:space="preserve">não estarem </w:t>
      </w:r>
      <w:r w:rsidR="007E4BF4" w:rsidRPr="008C507D">
        <w:t>disponíveis no mercado</w:t>
      </w:r>
      <w:r w:rsidR="007E4BF4">
        <w:t xml:space="preserve"> português, na altura em que iniciámos o programa de ECMO, atualmente foram mesmo retiradas do mercado a nível internacional.</w:t>
      </w:r>
    </w:p>
    <w:p w14:paraId="31745A1B" w14:textId="16B4B4BC" w:rsidR="002A66D7" w:rsidRDefault="002A66D7" w:rsidP="002A66D7">
      <w:pPr>
        <w:spacing w:line="360" w:lineRule="auto"/>
        <w:ind w:firstLine="0"/>
        <w:rPr>
          <w:rFonts w:asciiTheme="majorHAnsi" w:hAnsiTheme="majorHAnsi" w:cstheme="majorHAnsi"/>
          <w:szCs w:val="24"/>
        </w:rPr>
      </w:pPr>
      <w:r w:rsidRPr="002A66D7">
        <w:rPr>
          <w:rFonts w:asciiTheme="majorHAnsi" w:hAnsiTheme="majorHAnsi" w:cstheme="majorHAnsi"/>
          <w:szCs w:val="24"/>
        </w:rPr>
        <w:t>Na Discussão, Tempo de correcção c</w:t>
      </w:r>
      <w:r w:rsidR="00A97D3B">
        <w:rPr>
          <w:rFonts w:asciiTheme="majorHAnsi" w:hAnsiTheme="majorHAnsi" w:cstheme="majorHAnsi"/>
          <w:szCs w:val="24"/>
        </w:rPr>
        <w:t xml:space="preserve">irúrgica, abordava a questão da </w:t>
      </w:r>
      <w:r w:rsidRPr="002A66D7">
        <w:rPr>
          <w:rFonts w:asciiTheme="majorHAnsi" w:hAnsiTheme="majorHAnsi" w:cstheme="majorHAnsi"/>
          <w:szCs w:val="24"/>
        </w:rPr>
        <w:t>prótese.</w:t>
      </w:r>
    </w:p>
    <w:p w14:paraId="559242E9" w14:textId="5C6E0883" w:rsidR="00D7196B" w:rsidRPr="002A66D7" w:rsidRDefault="0042751B" w:rsidP="00D7196B">
      <w:pPr>
        <w:shd w:val="clear" w:color="auto" w:fill="DAEEF3" w:themeFill="accent5" w:themeFillTint="33"/>
        <w:spacing w:line="360" w:lineRule="auto"/>
        <w:ind w:firstLine="0"/>
        <w:rPr>
          <w:rFonts w:asciiTheme="majorHAnsi" w:hAnsiTheme="majorHAnsi" w:cstheme="majorHAnsi"/>
          <w:szCs w:val="24"/>
        </w:rPr>
      </w:pPr>
      <w:r>
        <w:rPr>
          <w:rFonts w:asciiTheme="majorHAnsi" w:hAnsiTheme="majorHAnsi" w:cstheme="majorHAnsi"/>
          <w:szCs w:val="24"/>
        </w:rPr>
        <w:t>Os autores optaram</w:t>
      </w:r>
      <w:r>
        <w:t xml:space="preserve"> por focar mais no suporte do ECMO do que na parte cirúrgica, contudo dados de técnica cirúrgica e uso de prótese foram incluídos na tabela 1.</w:t>
      </w:r>
    </w:p>
    <w:p w14:paraId="12E425FE" w14:textId="77777777" w:rsidR="00D7196B" w:rsidRPr="002A66D7" w:rsidRDefault="00D7196B" w:rsidP="002A66D7">
      <w:pPr>
        <w:spacing w:line="360" w:lineRule="auto"/>
        <w:ind w:firstLine="0"/>
        <w:rPr>
          <w:rFonts w:asciiTheme="majorHAnsi" w:hAnsiTheme="majorHAnsi" w:cstheme="majorHAnsi"/>
          <w:szCs w:val="24"/>
        </w:rPr>
      </w:pPr>
    </w:p>
    <w:p w14:paraId="57B17F5F" w14:textId="77777777" w:rsidR="002A66D7" w:rsidRPr="008321D2" w:rsidRDefault="002A66D7" w:rsidP="00A83CAF">
      <w:pPr>
        <w:spacing w:line="360" w:lineRule="auto"/>
        <w:ind w:firstLine="0"/>
        <w:rPr>
          <w:rFonts w:cs="Arial"/>
          <w:b/>
          <w:color w:val="4BACC6"/>
          <w:sz w:val="24"/>
          <w:szCs w:val="24"/>
        </w:rPr>
      </w:pPr>
    </w:p>
    <w:sectPr w:rsidR="002A66D7" w:rsidRPr="008321D2" w:rsidSect="007777E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E309F" w14:textId="77777777" w:rsidR="00E1546E" w:rsidRDefault="00E1546E" w:rsidP="007777E6">
      <w:pPr>
        <w:spacing w:line="240" w:lineRule="auto"/>
      </w:pPr>
      <w:r>
        <w:separator/>
      </w:r>
    </w:p>
  </w:endnote>
  <w:endnote w:type="continuationSeparator" w:id="0">
    <w:p w14:paraId="7FA4CBE6" w14:textId="77777777" w:rsidR="00E1546E" w:rsidRDefault="00E1546E" w:rsidP="007777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rebuchetMS">
    <w:altName w:val="Calibri"/>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C234F" w14:textId="77777777" w:rsidR="00D3494B" w:rsidRDefault="00D3494B">
    <w:pPr>
      <w:pStyle w:val="Rodap"/>
      <w:jc w:val="right"/>
    </w:pPr>
    <w:r>
      <w:fldChar w:fldCharType="begin"/>
    </w:r>
    <w:r>
      <w:instrText xml:space="preserve"> PAGE   \* MERGEFORMAT </w:instrText>
    </w:r>
    <w:r>
      <w:fldChar w:fldCharType="separate"/>
    </w:r>
    <w:r>
      <w:rPr>
        <w:noProof/>
      </w:rPr>
      <w:t>29</w:t>
    </w:r>
    <w:r>
      <w:fldChar w:fldCharType="end"/>
    </w:r>
  </w:p>
  <w:p w14:paraId="0B7353C3" w14:textId="77777777" w:rsidR="00D3494B" w:rsidRDefault="00D349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C3FD6" w14:textId="77777777" w:rsidR="00E1546E" w:rsidRDefault="00E1546E" w:rsidP="007777E6">
      <w:pPr>
        <w:spacing w:line="240" w:lineRule="auto"/>
      </w:pPr>
      <w:r>
        <w:separator/>
      </w:r>
    </w:p>
  </w:footnote>
  <w:footnote w:type="continuationSeparator" w:id="0">
    <w:p w14:paraId="39B9BA91" w14:textId="77777777" w:rsidR="00E1546E" w:rsidRDefault="00E1546E" w:rsidP="007777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E980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8515A"/>
    <w:multiLevelType w:val="hybridMultilevel"/>
    <w:tmpl w:val="16C27F7C"/>
    <w:lvl w:ilvl="0" w:tplc="8FB8FF6A">
      <w:start w:val="3"/>
      <w:numFmt w:val="decimal"/>
      <w:lvlText w:val="%1"/>
      <w:lvlJc w:val="left"/>
      <w:pPr>
        <w:ind w:left="720" w:hanging="360"/>
      </w:pPr>
      <w:rPr>
        <w:rFonts w:ascii="Calibri" w:eastAsia="Calibri" w:hAnsi="Calibri" w:cs="Times New Roman"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57767DD"/>
    <w:multiLevelType w:val="hybridMultilevel"/>
    <w:tmpl w:val="9E128AF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D595231"/>
    <w:multiLevelType w:val="hybridMultilevel"/>
    <w:tmpl w:val="D7F467F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141D5862"/>
    <w:multiLevelType w:val="hybridMultilevel"/>
    <w:tmpl w:val="9042B04E"/>
    <w:lvl w:ilvl="0" w:tplc="62A2451C">
      <w:start w:val="937"/>
      <w:numFmt w:val="bullet"/>
      <w:lvlText w:val=""/>
      <w:lvlJc w:val="left"/>
      <w:pPr>
        <w:ind w:left="720" w:hanging="360"/>
      </w:pPr>
      <w:rPr>
        <w:rFonts w:ascii="Symbol" w:eastAsia="Calibri" w:hAnsi="Symbol" w:cs="Arial" w:hint="default"/>
        <w:b/>
        <w:color w:val="4BACC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859157F"/>
    <w:multiLevelType w:val="hybridMultilevel"/>
    <w:tmpl w:val="D9B6C5C6"/>
    <w:lvl w:ilvl="0" w:tplc="699E331A">
      <w:start w:val="1"/>
      <w:numFmt w:val="upperLetter"/>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9D4755E"/>
    <w:multiLevelType w:val="hybridMultilevel"/>
    <w:tmpl w:val="9DFC7462"/>
    <w:lvl w:ilvl="0" w:tplc="3F18FE4C">
      <w:start w:val="1"/>
      <w:numFmt w:val="upperLetter"/>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2D9E3A94"/>
    <w:multiLevelType w:val="hybridMultilevel"/>
    <w:tmpl w:val="24B6DFB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327E5428"/>
    <w:multiLevelType w:val="hybridMultilevel"/>
    <w:tmpl w:val="7F92ABF6"/>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34B66DB0"/>
    <w:multiLevelType w:val="hybridMultilevel"/>
    <w:tmpl w:val="BB402A68"/>
    <w:lvl w:ilvl="0" w:tplc="0816000F">
      <w:start w:val="1"/>
      <w:numFmt w:val="decimal"/>
      <w:lvlText w:val="%1."/>
      <w:lvlJc w:val="left"/>
      <w:pPr>
        <w:ind w:left="502" w:hanging="360"/>
      </w:pPr>
      <w:rPr>
        <w:rFonts w:cs="Times New Roman"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0" w15:restartNumberingAfterBreak="0">
    <w:nsid w:val="3E07497E"/>
    <w:multiLevelType w:val="hybridMultilevel"/>
    <w:tmpl w:val="773230D4"/>
    <w:lvl w:ilvl="0" w:tplc="4482B350">
      <w:start w:val="11"/>
      <w:numFmt w:val="upp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1" w15:restartNumberingAfterBreak="0">
    <w:nsid w:val="3F27799D"/>
    <w:multiLevelType w:val="hybridMultilevel"/>
    <w:tmpl w:val="319C9E22"/>
    <w:lvl w:ilvl="0" w:tplc="E7ECEB86">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4E9D299A"/>
    <w:multiLevelType w:val="hybridMultilevel"/>
    <w:tmpl w:val="6BCCF39A"/>
    <w:lvl w:ilvl="0" w:tplc="15D84650">
      <w:start w:val="1"/>
      <w:numFmt w:val="bullet"/>
      <w:lvlText w:val="•"/>
      <w:lvlJc w:val="left"/>
      <w:pPr>
        <w:tabs>
          <w:tab w:val="num" w:pos="720"/>
        </w:tabs>
        <w:ind w:left="720" w:hanging="360"/>
      </w:pPr>
      <w:rPr>
        <w:rFonts w:ascii="Arial" w:hAnsi="Arial" w:hint="default"/>
      </w:rPr>
    </w:lvl>
    <w:lvl w:ilvl="1" w:tplc="027234CE">
      <w:start w:val="260"/>
      <w:numFmt w:val="bullet"/>
      <w:lvlText w:val="•"/>
      <w:lvlJc w:val="left"/>
      <w:pPr>
        <w:tabs>
          <w:tab w:val="num" w:pos="1440"/>
        </w:tabs>
        <w:ind w:left="1440" w:hanging="360"/>
      </w:pPr>
      <w:rPr>
        <w:rFonts w:ascii="Arial" w:hAnsi="Arial" w:hint="default"/>
      </w:rPr>
    </w:lvl>
    <w:lvl w:ilvl="2" w:tplc="4BD0F11E">
      <w:start w:val="260"/>
      <w:numFmt w:val="bullet"/>
      <w:lvlText w:val="•"/>
      <w:lvlJc w:val="left"/>
      <w:pPr>
        <w:tabs>
          <w:tab w:val="num" w:pos="2160"/>
        </w:tabs>
        <w:ind w:left="2160" w:hanging="360"/>
      </w:pPr>
      <w:rPr>
        <w:rFonts w:ascii="Arial" w:hAnsi="Arial" w:hint="default"/>
      </w:rPr>
    </w:lvl>
    <w:lvl w:ilvl="3" w:tplc="D10AE860" w:tentative="1">
      <w:start w:val="1"/>
      <w:numFmt w:val="bullet"/>
      <w:lvlText w:val="•"/>
      <w:lvlJc w:val="left"/>
      <w:pPr>
        <w:tabs>
          <w:tab w:val="num" w:pos="2880"/>
        </w:tabs>
        <w:ind w:left="2880" w:hanging="360"/>
      </w:pPr>
      <w:rPr>
        <w:rFonts w:ascii="Arial" w:hAnsi="Arial" w:hint="default"/>
      </w:rPr>
    </w:lvl>
    <w:lvl w:ilvl="4" w:tplc="2C96F0D8" w:tentative="1">
      <w:start w:val="1"/>
      <w:numFmt w:val="bullet"/>
      <w:lvlText w:val="•"/>
      <w:lvlJc w:val="left"/>
      <w:pPr>
        <w:tabs>
          <w:tab w:val="num" w:pos="3600"/>
        </w:tabs>
        <w:ind w:left="3600" w:hanging="360"/>
      </w:pPr>
      <w:rPr>
        <w:rFonts w:ascii="Arial" w:hAnsi="Arial" w:hint="default"/>
      </w:rPr>
    </w:lvl>
    <w:lvl w:ilvl="5" w:tplc="12DA9602" w:tentative="1">
      <w:start w:val="1"/>
      <w:numFmt w:val="bullet"/>
      <w:lvlText w:val="•"/>
      <w:lvlJc w:val="left"/>
      <w:pPr>
        <w:tabs>
          <w:tab w:val="num" w:pos="4320"/>
        </w:tabs>
        <w:ind w:left="4320" w:hanging="360"/>
      </w:pPr>
      <w:rPr>
        <w:rFonts w:ascii="Arial" w:hAnsi="Arial" w:hint="default"/>
      </w:rPr>
    </w:lvl>
    <w:lvl w:ilvl="6" w:tplc="3E8CED46" w:tentative="1">
      <w:start w:val="1"/>
      <w:numFmt w:val="bullet"/>
      <w:lvlText w:val="•"/>
      <w:lvlJc w:val="left"/>
      <w:pPr>
        <w:tabs>
          <w:tab w:val="num" w:pos="5040"/>
        </w:tabs>
        <w:ind w:left="5040" w:hanging="360"/>
      </w:pPr>
      <w:rPr>
        <w:rFonts w:ascii="Arial" w:hAnsi="Arial" w:hint="default"/>
      </w:rPr>
    </w:lvl>
    <w:lvl w:ilvl="7" w:tplc="24FC4776" w:tentative="1">
      <w:start w:val="1"/>
      <w:numFmt w:val="bullet"/>
      <w:lvlText w:val="•"/>
      <w:lvlJc w:val="left"/>
      <w:pPr>
        <w:tabs>
          <w:tab w:val="num" w:pos="5760"/>
        </w:tabs>
        <w:ind w:left="5760" w:hanging="360"/>
      </w:pPr>
      <w:rPr>
        <w:rFonts w:ascii="Arial" w:hAnsi="Arial" w:hint="default"/>
      </w:rPr>
    </w:lvl>
    <w:lvl w:ilvl="8" w:tplc="D3E4765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A05B29"/>
    <w:multiLevelType w:val="hybridMultilevel"/>
    <w:tmpl w:val="C0180D24"/>
    <w:lvl w:ilvl="0" w:tplc="E33AEEEE">
      <w:start w:val="2"/>
      <w:numFmt w:val="decimal"/>
      <w:lvlText w:val="%1"/>
      <w:lvlJc w:val="left"/>
      <w:pPr>
        <w:ind w:left="720" w:hanging="360"/>
      </w:pPr>
      <w:rPr>
        <w:rFonts w:eastAsia="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3DF609D"/>
    <w:multiLevelType w:val="hybridMultilevel"/>
    <w:tmpl w:val="002CFC66"/>
    <w:lvl w:ilvl="0" w:tplc="D34CB554">
      <w:start w:val="2"/>
      <w:numFmt w:val="decimal"/>
      <w:lvlText w:val="%1"/>
      <w:lvlJc w:val="left"/>
      <w:pPr>
        <w:ind w:left="360" w:hanging="360"/>
      </w:pPr>
      <w:rPr>
        <w:rFonts w:eastAsia="Calibri"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5A2575B5"/>
    <w:multiLevelType w:val="hybridMultilevel"/>
    <w:tmpl w:val="F9EECF5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5BFE64EA"/>
    <w:multiLevelType w:val="hybridMultilevel"/>
    <w:tmpl w:val="8138ABBC"/>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7" w15:restartNumberingAfterBreak="0">
    <w:nsid w:val="5D2E7021"/>
    <w:multiLevelType w:val="hybridMultilevel"/>
    <w:tmpl w:val="A0CE8C9A"/>
    <w:lvl w:ilvl="0" w:tplc="DA84A17C">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5D3D3F58"/>
    <w:multiLevelType w:val="hybridMultilevel"/>
    <w:tmpl w:val="0D4A1D80"/>
    <w:lvl w:ilvl="0" w:tplc="F8186862">
      <w:start w:val="2"/>
      <w:numFmt w:val="decimal"/>
      <w:lvlText w:val="%1"/>
      <w:lvlJc w:val="left"/>
      <w:pPr>
        <w:ind w:left="720" w:hanging="360"/>
      </w:pPr>
      <w:rPr>
        <w:rFonts w:eastAsia="Calibri"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69C21349"/>
    <w:multiLevelType w:val="multilevel"/>
    <w:tmpl w:val="1BEE02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DE36D69"/>
    <w:multiLevelType w:val="hybridMultilevel"/>
    <w:tmpl w:val="67964188"/>
    <w:lvl w:ilvl="0" w:tplc="7A60199C">
      <w:start w:val="1"/>
      <w:numFmt w:val="bullet"/>
      <w:lvlText w:val=""/>
      <w:lvlJc w:val="left"/>
      <w:pPr>
        <w:tabs>
          <w:tab w:val="num" w:pos="720"/>
        </w:tabs>
        <w:ind w:left="720" w:hanging="360"/>
      </w:pPr>
      <w:rPr>
        <w:rFonts w:ascii="Wingdings" w:hAnsi="Wingdings" w:hint="default"/>
      </w:rPr>
    </w:lvl>
    <w:lvl w:ilvl="1" w:tplc="DAC4546E" w:tentative="1">
      <w:start w:val="1"/>
      <w:numFmt w:val="bullet"/>
      <w:lvlText w:val=""/>
      <w:lvlJc w:val="left"/>
      <w:pPr>
        <w:tabs>
          <w:tab w:val="num" w:pos="1440"/>
        </w:tabs>
        <w:ind w:left="1440" w:hanging="360"/>
      </w:pPr>
      <w:rPr>
        <w:rFonts w:ascii="Wingdings" w:hAnsi="Wingdings" w:hint="default"/>
      </w:rPr>
    </w:lvl>
    <w:lvl w:ilvl="2" w:tplc="7F0A2C84" w:tentative="1">
      <w:start w:val="1"/>
      <w:numFmt w:val="bullet"/>
      <w:lvlText w:val=""/>
      <w:lvlJc w:val="left"/>
      <w:pPr>
        <w:tabs>
          <w:tab w:val="num" w:pos="2160"/>
        </w:tabs>
        <w:ind w:left="2160" w:hanging="360"/>
      </w:pPr>
      <w:rPr>
        <w:rFonts w:ascii="Wingdings" w:hAnsi="Wingdings" w:hint="default"/>
      </w:rPr>
    </w:lvl>
    <w:lvl w:ilvl="3" w:tplc="09DA3DFA" w:tentative="1">
      <w:start w:val="1"/>
      <w:numFmt w:val="bullet"/>
      <w:lvlText w:val=""/>
      <w:lvlJc w:val="left"/>
      <w:pPr>
        <w:tabs>
          <w:tab w:val="num" w:pos="2880"/>
        </w:tabs>
        <w:ind w:left="2880" w:hanging="360"/>
      </w:pPr>
      <w:rPr>
        <w:rFonts w:ascii="Wingdings" w:hAnsi="Wingdings" w:hint="default"/>
      </w:rPr>
    </w:lvl>
    <w:lvl w:ilvl="4" w:tplc="187A830C" w:tentative="1">
      <w:start w:val="1"/>
      <w:numFmt w:val="bullet"/>
      <w:lvlText w:val=""/>
      <w:lvlJc w:val="left"/>
      <w:pPr>
        <w:tabs>
          <w:tab w:val="num" w:pos="3600"/>
        </w:tabs>
        <w:ind w:left="3600" w:hanging="360"/>
      </w:pPr>
      <w:rPr>
        <w:rFonts w:ascii="Wingdings" w:hAnsi="Wingdings" w:hint="default"/>
      </w:rPr>
    </w:lvl>
    <w:lvl w:ilvl="5" w:tplc="CA2C82EE" w:tentative="1">
      <w:start w:val="1"/>
      <w:numFmt w:val="bullet"/>
      <w:lvlText w:val=""/>
      <w:lvlJc w:val="left"/>
      <w:pPr>
        <w:tabs>
          <w:tab w:val="num" w:pos="4320"/>
        </w:tabs>
        <w:ind w:left="4320" w:hanging="360"/>
      </w:pPr>
      <w:rPr>
        <w:rFonts w:ascii="Wingdings" w:hAnsi="Wingdings" w:hint="default"/>
      </w:rPr>
    </w:lvl>
    <w:lvl w:ilvl="6" w:tplc="8760D0E8" w:tentative="1">
      <w:start w:val="1"/>
      <w:numFmt w:val="bullet"/>
      <w:lvlText w:val=""/>
      <w:lvlJc w:val="left"/>
      <w:pPr>
        <w:tabs>
          <w:tab w:val="num" w:pos="5040"/>
        </w:tabs>
        <w:ind w:left="5040" w:hanging="360"/>
      </w:pPr>
      <w:rPr>
        <w:rFonts w:ascii="Wingdings" w:hAnsi="Wingdings" w:hint="default"/>
      </w:rPr>
    </w:lvl>
    <w:lvl w:ilvl="7" w:tplc="D270B58E" w:tentative="1">
      <w:start w:val="1"/>
      <w:numFmt w:val="bullet"/>
      <w:lvlText w:val=""/>
      <w:lvlJc w:val="left"/>
      <w:pPr>
        <w:tabs>
          <w:tab w:val="num" w:pos="5760"/>
        </w:tabs>
        <w:ind w:left="5760" w:hanging="360"/>
      </w:pPr>
      <w:rPr>
        <w:rFonts w:ascii="Wingdings" w:hAnsi="Wingdings" w:hint="default"/>
      </w:rPr>
    </w:lvl>
    <w:lvl w:ilvl="8" w:tplc="901AAC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A004C"/>
    <w:multiLevelType w:val="multilevel"/>
    <w:tmpl w:val="1BEE02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CEE7F94"/>
    <w:multiLevelType w:val="multilevel"/>
    <w:tmpl w:val="3DAA27DC"/>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23" w15:restartNumberingAfterBreak="0">
    <w:nsid w:val="7F6A4947"/>
    <w:multiLevelType w:val="hybridMultilevel"/>
    <w:tmpl w:val="F98061F8"/>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6"/>
  </w:num>
  <w:num w:numId="2">
    <w:abstractNumId w:val="5"/>
  </w:num>
  <w:num w:numId="3">
    <w:abstractNumId w:val="15"/>
  </w:num>
  <w:num w:numId="4">
    <w:abstractNumId w:val="22"/>
  </w:num>
  <w:num w:numId="5">
    <w:abstractNumId w:val="13"/>
  </w:num>
  <w:num w:numId="6">
    <w:abstractNumId w:val="14"/>
  </w:num>
  <w:num w:numId="7">
    <w:abstractNumId w:val="1"/>
  </w:num>
  <w:num w:numId="8">
    <w:abstractNumId w:val="18"/>
  </w:num>
  <w:num w:numId="9">
    <w:abstractNumId w:val="23"/>
  </w:num>
  <w:num w:numId="10">
    <w:abstractNumId w:val="3"/>
  </w:num>
  <w:num w:numId="11">
    <w:abstractNumId w:val="4"/>
  </w:num>
  <w:num w:numId="12">
    <w:abstractNumId w:val="19"/>
  </w:num>
  <w:num w:numId="13">
    <w:abstractNumId w:val="21"/>
  </w:num>
  <w:num w:numId="14">
    <w:abstractNumId w:val="8"/>
  </w:num>
  <w:num w:numId="15">
    <w:abstractNumId w:val="10"/>
  </w:num>
  <w:num w:numId="16">
    <w:abstractNumId w:val="20"/>
  </w:num>
  <w:num w:numId="17">
    <w:abstractNumId w:val="16"/>
  </w:num>
  <w:num w:numId="18">
    <w:abstractNumId w:val="12"/>
  </w:num>
  <w:num w:numId="19">
    <w:abstractNumId w:val="11"/>
  </w:num>
  <w:num w:numId="20">
    <w:abstractNumId w:val="17"/>
  </w:num>
  <w:num w:numId="21">
    <w:abstractNumId w:val="2"/>
  </w:num>
  <w:num w:numId="22">
    <w:abstractNumId w:val="9"/>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42"/>
    <w:rsid w:val="000003D3"/>
    <w:rsid w:val="00001FFD"/>
    <w:rsid w:val="00004285"/>
    <w:rsid w:val="00005D4B"/>
    <w:rsid w:val="000060AC"/>
    <w:rsid w:val="00006E64"/>
    <w:rsid w:val="000075E3"/>
    <w:rsid w:val="00007BFB"/>
    <w:rsid w:val="00007FDB"/>
    <w:rsid w:val="000109B7"/>
    <w:rsid w:val="00012850"/>
    <w:rsid w:val="00012967"/>
    <w:rsid w:val="00014B43"/>
    <w:rsid w:val="00016E2C"/>
    <w:rsid w:val="0001790C"/>
    <w:rsid w:val="000210D7"/>
    <w:rsid w:val="0002274B"/>
    <w:rsid w:val="00022F2B"/>
    <w:rsid w:val="000231E8"/>
    <w:rsid w:val="00023C66"/>
    <w:rsid w:val="00035134"/>
    <w:rsid w:val="000358F4"/>
    <w:rsid w:val="00035E7C"/>
    <w:rsid w:val="000364F4"/>
    <w:rsid w:val="00036FEE"/>
    <w:rsid w:val="00037BBB"/>
    <w:rsid w:val="0004061B"/>
    <w:rsid w:val="0004294F"/>
    <w:rsid w:val="00043CF4"/>
    <w:rsid w:val="00044322"/>
    <w:rsid w:val="000446C1"/>
    <w:rsid w:val="000450C4"/>
    <w:rsid w:val="00046C33"/>
    <w:rsid w:val="00047420"/>
    <w:rsid w:val="000500B2"/>
    <w:rsid w:val="000501D0"/>
    <w:rsid w:val="00052376"/>
    <w:rsid w:val="00052D53"/>
    <w:rsid w:val="00053AD9"/>
    <w:rsid w:val="00054A5E"/>
    <w:rsid w:val="00057547"/>
    <w:rsid w:val="00062523"/>
    <w:rsid w:val="000629C8"/>
    <w:rsid w:val="00062BBF"/>
    <w:rsid w:val="000644FA"/>
    <w:rsid w:val="00070396"/>
    <w:rsid w:val="00070F3F"/>
    <w:rsid w:val="00071551"/>
    <w:rsid w:val="0007166D"/>
    <w:rsid w:val="000717FD"/>
    <w:rsid w:val="000726A6"/>
    <w:rsid w:val="000741BB"/>
    <w:rsid w:val="00074533"/>
    <w:rsid w:val="0007638A"/>
    <w:rsid w:val="00076A9B"/>
    <w:rsid w:val="00080D01"/>
    <w:rsid w:val="00082A31"/>
    <w:rsid w:val="00084424"/>
    <w:rsid w:val="00086719"/>
    <w:rsid w:val="0008764A"/>
    <w:rsid w:val="00090FDB"/>
    <w:rsid w:val="0009198B"/>
    <w:rsid w:val="00092B54"/>
    <w:rsid w:val="000931E0"/>
    <w:rsid w:val="0009515A"/>
    <w:rsid w:val="0009533A"/>
    <w:rsid w:val="000A1CE9"/>
    <w:rsid w:val="000A29C5"/>
    <w:rsid w:val="000A35FE"/>
    <w:rsid w:val="000A4295"/>
    <w:rsid w:val="000A436A"/>
    <w:rsid w:val="000A5049"/>
    <w:rsid w:val="000A60AD"/>
    <w:rsid w:val="000B06FB"/>
    <w:rsid w:val="000B1CA0"/>
    <w:rsid w:val="000B2E9B"/>
    <w:rsid w:val="000B41F0"/>
    <w:rsid w:val="000B799F"/>
    <w:rsid w:val="000C07D7"/>
    <w:rsid w:val="000C30B1"/>
    <w:rsid w:val="000C318B"/>
    <w:rsid w:val="000C540E"/>
    <w:rsid w:val="000C5DA2"/>
    <w:rsid w:val="000C646F"/>
    <w:rsid w:val="000D20F1"/>
    <w:rsid w:val="000D2A70"/>
    <w:rsid w:val="000D2DAB"/>
    <w:rsid w:val="000D3556"/>
    <w:rsid w:val="000D5B77"/>
    <w:rsid w:val="000E02AD"/>
    <w:rsid w:val="000E02BD"/>
    <w:rsid w:val="000E328E"/>
    <w:rsid w:val="000E432C"/>
    <w:rsid w:val="000E5097"/>
    <w:rsid w:val="000E7C04"/>
    <w:rsid w:val="000F05A9"/>
    <w:rsid w:val="000F075D"/>
    <w:rsid w:val="000F0AA8"/>
    <w:rsid w:val="000F0C3A"/>
    <w:rsid w:val="000F1F60"/>
    <w:rsid w:val="000F21F2"/>
    <w:rsid w:val="000F380A"/>
    <w:rsid w:val="000F45C2"/>
    <w:rsid w:val="000F4AE8"/>
    <w:rsid w:val="000F5066"/>
    <w:rsid w:val="00100B3E"/>
    <w:rsid w:val="00102B4A"/>
    <w:rsid w:val="00102BE9"/>
    <w:rsid w:val="00103729"/>
    <w:rsid w:val="001042CA"/>
    <w:rsid w:val="00107CB3"/>
    <w:rsid w:val="00111DE4"/>
    <w:rsid w:val="001135AF"/>
    <w:rsid w:val="0011361E"/>
    <w:rsid w:val="00113C98"/>
    <w:rsid w:val="00114F30"/>
    <w:rsid w:val="00115A4F"/>
    <w:rsid w:val="00116D31"/>
    <w:rsid w:val="00117510"/>
    <w:rsid w:val="0011786B"/>
    <w:rsid w:val="00117CA3"/>
    <w:rsid w:val="001205A6"/>
    <w:rsid w:val="00120CA7"/>
    <w:rsid w:val="00121198"/>
    <w:rsid w:val="00121D91"/>
    <w:rsid w:val="00124584"/>
    <w:rsid w:val="00130E78"/>
    <w:rsid w:val="00132755"/>
    <w:rsid w:val="00132E4F"/>
    <w:rsid w:val="00133A6F"/>
    <w:rsid w:val="001349E6"/>
    <w:rsid w:val="00135DC5"/>
    <w:rsid w:val="0013610E"/>
    <w:rsid w:val="00140777"/>
    <w:rsid w:val="0014197B"/>
    <w:rsid w:val="00144D04"/>
    <w:rsid w:val="00145C20"/>
    <w:rsid w:val="001461F3"/>
    <w:rsid w:val="00146D03"/>
    <w:rsid w:val="0015123B"/>
    <w:rsid w:val="00152A06"/>
    <w:rsid w:val="00153661"/>
    <w:rsid w:val="0015404E"/>
    <w:rsid w:val="001559D1"/>
    <w:rsid w:val="00155D89"/>
    <w:rsid w:val="0015601D"/>
    <w:rsid w:val="001561E5"/>
    <w:rsid w:val="00160964"/>
    <w:rsid w:val="00161726"/>
    <w:rsid w:val="001628A0"/>
    <w:rsid w:val="001645BB"/>
    <w:rsid w:val="00164ADD"/>
    <w:rsid w:val="00164BAA"/>
    <w:rsid w:val="00165596"/>
    <w:rsid w:val="00166136"/>
    <w:rsid w:val="001667FC"/>
    <w:rsid w:val="00166C22"/>
    <w:rsid w:val="00172A87"/>
    <w:rsid w:val="00173656"/>
    <w:rsid w:val="00180366"/>
    <w:rsid w:val="001805E3"/>
    <w:rsid w:val="00182CB4"/>
    <w:rsid w:val="00182D8B"/>
    <w:rsid w:val="00183AEA"/>
    <w:rsid w:val="0018463D"/>
    <w:rsid w:val="00185B7B"/>
    <w:rsid w:val="0018685C"/>
    <w:rsid w:val="00187BB8"/>
    <w:rsid w:val="00190132"/>
    <w:rsid w:val="001906BA"/>
    <w:rsid w:val="00190AAF"/>
    <w:rsid w:val="00193B19"/>
    <w:rsid w:val="0019422B"/>
    <w:rsid w:val="001962FA"/>
    <w:rsid w:val="001964B5"/>
    <w:rsid w:val="00196734"/>
    <w:rsid w:val="001A0A8F"/>
    <w:rsid w:val="001A3690"/>
    <w:rsid w:val="001A430A"/>
    <w:rsid w:val="001A4567"/>
    <w:rsid w:val="001A5836"/>
    <w:rsid w:val="001A7029"/>
    <w:rsid w:val="001B0618"/>
    <w:rsid w:val="001B1282"/>
    <w:rsid w:val="001B177F"/>
    <w:rsid w:val="001B377C"/>
    <w:rsid w:val="001B43EF"/>
    <w:rsid w:val="001B4BA8"/>
    <w:rsid w:val="001B524E"/>
    <w:rsid w:val="001C1E70"/>
    <w:rsid w:val="001C28BE"/>
    <w:rsid w:val="001C2C24"/>
    <w:rsid w:val="001C4607"/>
    <w:rsid w:val="001C5B3B"/>
    <w:rsid w:val="001C5CA5"/>
    <w:rsid w:val="001C5EF2"/>
    <w:rsid w:val="001C63BB"/>
    <w:rsid w:val="001C7CCD"/>
    <w:rsid w:val="001C7DE3"/>
    <w:rsid w:val="001D09FC"/>
    <w:rsid w:val="001D3F2A"/>
    <w:rsid w:val="001D538E"/>
    <w:rsid w:val="001D5E51"/>
    <w:rsid w:val="001D75DA"/>
    <w:rsid w:val="001E0D61"/>
    <w:rsid w:val="001E15C6"/>
    <w:rsid w:val="001E16D0"/>
    <w:rsid w:val="001E2ECF"/>
    <w:rsid w:val="001E5196"/>
    <w:rsid w:val="001E7C56"/>
    <w:rsid w:val="001F07FE"/>
    <w:rsid w:val="001F270A"/>
    <w:rsid w:val="001F2C27"/>
    <w:rsid w:val="001F2CAF"/>
    <w:rsid w:val="001F2DBA"/>
    <w:rsid w:val="001F302E"/>
    <w:rsid w:val="001F4529"/>
    <w:rsid w:val="001F70F1"/>
    <w:rsid w:val="001F7201"/>
    <w:rsid w:val="00201977"/>
    <w:rsid w:val="00203C3D"/>
    <w:rsid w:val="00205892"/>
    <w:rsid w:val="00205F9F"/>
    <w:rsid w:val="0020703A"/>
    <w:rsid w:val="002075B2"/>
    <w:rsid w:val="00210A6E"/>
    <w:rsid w:val="0021239A"/>
    <w:rsid w:val="002132B0"/>
    <w:rsid w:val="00213DB6"/>
    <w:rsid w:val="00216516"/>
    <w:rsid w:val="00216DF0"/>
    <w:rsid w:val="002173EF"/>
    <w:rsid w:val="002219B8"/>
    <w:rsid w:val="00221C5A"/>
    <w:rsid w:val="00221D1D"/>
    <w:rsid w:val="002228C4"/>
    <w:rsid w:val="002228EF"/>
    <w:rsid w:val="0022294A"/>
    <w:rsid w:val="002237B8"/>
    <w:rsid w:val="002251FD"/>
    <w:rsid w:val="00226DE7"/>
    <w:rsid w:val="00226FE6"/>
    <w:rsid w:val="00230306"/>
    <w:rsid w:val="00232E5B"/>
    <w:rsid w:val="00233E42"/>
    <w:rsid w:val="00234879"/>
    <w:rsid w:val="0024046F"/>
    <w:rsid w:val="00241B78"/>
    <w:rsid w:val="002425BC"/>
    <w:rsid w:val="00242AA4"/>
    <w:rsid w:val="0024308E"/>
    <w:rsid w:val="0024309E"/>
    <w:rsid w:val="00243303"/>
    <w:rsid w:val="002443C2"/>
    <w:rsid w:val="00244B92"/>
    <w:rsid w:val="00247AC1"/>
    <w:rsid w:val="00253D4C"/>
    <w:rsid w:val="00254158"/>
    <w:rsid w:val="00254EF0"/>
    <w:rsid w:val="00257797"/>
    <w:rsid w:val="002577D7"/>
    <w:rsid w:val="0026034E"/>
    <w:rsid w:val="00264A07"/>
    <w:rsid w:val="00265386"/>
    <w:rsid w:val="00266DF9"/>
    <w:rsid w:val="0026757F"/>
    <w:rsid w:val="00270537"/>
    <w:rsid w:val="002714E6"/>
    <w:rsid w:val="00272519"/>
    <w:rsid w:val="0027610B"/>
    <w:rsid w:val="0027645F"/>
    <w:rsid w:val="00282311"/>
    <w:rsid w:val="00283B9A"/>
    <w:rsid w:val="00284A4E"/>
    <w:rsid w:val="00285316"/>
    <w:rsid w:val="002941D1"/>
    <w:rsid w:val="002A05DB"/>
    <w:rsid w:val="002A2384"/>
    <w:rsid w:val="002A23D4"/>
    <w:rsid w:val="002A299D"/>
    <w:rsid w:val="002A2CDF"/>
    <w:rsid w:val="002A4226"/>
    <w:rsid w:val="002A45F5"/>
    <w:rsid w:val="002A66D7"/>
    <w:rsid w:val="002B1A03"/>
    <w:rsid w:val="002B3C83"/>
    <w:rsid w:val="002B49CF"/>
    <w:rsid w:val="002B5481"/>
    <w:rsid w:val="002B69B9"/>
    <w:rsid w:val="002B7560"/>
    <w:rsid w:val="002C02C0"/>
    <w:rsid w:val="002C30BC"/>
    <w:rsid w:val="002C736C"/>
    <w:rsid w:val="002D1358"/>
    <w:rsid w:val="002D1CA5"/>
    <w:rsid w:val="002D1CD8"/>
    <w:rsid w:val="002D54F3"/>
    <w:rsid w:val="002D5F95"/>
    <w:rsid w:val="002D6211"/>
    <w:rsid w:val="002D6A5D"/>
    <w:rsid w:val="002E0F95"/>
    <w:rsid w:val="002E1914"/>
    <w:rsid w:val="002E1CA0"/>
    <w:rsid w:val="002E2823"/>
    <w:rsid w:val="002E42D5"/>
    <w:rsid w:val="002E4B3B"/>
    <w:rsid w:val="002E7E26"/>
    <w:rsid w:val="002F2C19"/>
    <w:rsid w:val="002F2DE9"/>
    <w:rsid w:val="002F3F17"/>
    <w:rsid w:val="002F46DE"/>
    <w:rsid w:val="002F475D"/>
    <w:rsid w:val="002F5D42"/>
    <w:rsid w:val="002F7502"/>
    <w:rsid w:val="0030288A"/>
    <w:rsid w:val="00305683"/>
    <w:rsid w:val="00305EDC"/>
    <w:rsid w:val="00307989"/>
    <w:rsid w:val="00310130"/>
    <w:rsid w:val="0031041A"/>
    <w:rsid w:val="00310828"/>
    <w:rsid w:val="003121A7"/>
    <w:rsid w:val="003134B6"/>
    <w:rsid w:val="00315A41"/>
    <w:rsid w:val="003211D4"/>
    <w:rsid w:val="003226C5"/>
    <w:rsid w:val="00324804"/>
    <w:rsid w:val="00324CDD"/>
    <w:rsid w:val="0032501E"/>
    <w:rsid w:val="00325F96"/>
    <w:rsid w:val="00326069"/>
    <w:rsid w:val="00330AB7"/>
    <w:rsid w:val="00330F4F"/>
    <w:rsid w:val="00331DA1"/>
    <w:rsid w:val="003324B5"/>
    <w:rsid w:val="00332C58"/>
    <w:rsid w:val="00335832"/>
    <w:rsid w:val="00335D12"/>
    <w:rsid w:val="00340823"/>
    <w:rsid w:val="00341F49"/>
    <w:rsid w:val="0034539F"/>
    <w:rsid w:val="0034552F"/>
    <w:rsid w:val="003456CF"/>
    <w:rsid w:val="003456EF"/>
    <w:rsid w:val="00350780"/>
    <w:rsid w:val="00350E1F"/>
    <w:rsid w:val="003529D0"/>
    <w:rsid w:val="00353753"/>
    <w:rsid w:val="00360A4A"/>
    <w:rsid w:val="0036115E"/>
    <w:rsid w:val="00362934"/>
    <w:rsid w:val="00364101"/>
    <w:rsid w:val="003663AD"/>
    <w:rsid w:val="00366534"/>
    <w:rsid w:val="0036771B"/>
    <w:rsid w:val="00367AC4"/>
    <w:rsid w:val="00370E5B"/>
    <w:rsid w:val="00371A1E"/>
    <w:rsid w:val="0037208E"/>
    <w:rsid w:val="0037263F"/>
    <w:rsid w:val="00372649"/>
    <w:rsid w:val="00372D74"/>
    <w:rsid w:val="0037303A"/>
    <w:rsid w:val="00373FB2"/>
    <w:rsid w:val="003753B6"/>
    <w:rsid w:val="00377A76"/>
    <w:rsid w:val="00381A24"/>
    <w:rsid w:val="003915CD"/>
    <w:rsid w:val="003929B3"/>
    <w:rsid w:val="00394C63"/>
    <w:rsid w:val="003953C1"/>
    <w:rsid w:val="003966C2"/>
    <w:rsid w:val="003A1221"/>
    <w:rsid w:val="003A156C"/>
    <w:rsid w:val="003A172B"/>
    <w:rsid w:val="003A4BBA"/>
    <w:rsid w:val="003A56AB"/>
    <w:rsid w:val="003A5885"/>
    <w:rsid w:val="003A63FD"/>
    <w:rsid w:val="003A7B70"/>
    <w:rsid w:val="003B00CA"/>
    <w:rsid w:val="003B1054"/>
    <w:rsid w:val="003B2188"/>
    <w:rsid w:val="003B3225"/>
    <w:rsid w:val="003B3C52"/>
    <w:rsid w:val="003B434B"/>
    <w:rsid w:val="003B7702"/>
    <w:rsid w:val="003C0543"/>
    <w:rsid w:val="003C1682"/>
    <w:rsid w:val="003C254E"/>
    <w:rsid w:val="003C2693"/>
    <w:rsid w:val="003C39BE"/>
    <w:rsid w:val="003C3A10"/>
    <w:rsid w:val="003C421F"/>
    <w:rsid w:val="003C4CCD"/>
    <w:rsid w:val="003C5DF4"/>
    <w:rsid w:val="003C5ECD"/>
    <w:rsid w:val="003D1209"/>
    <w:rsid w:val="003D1B20"/>
    <w:rsid w:val="003D2772"/>
    <w:rsid w:val="003D3968"/>
    <w:rsid w:val="003D4DF2"/>
    <w:rsid w:val="003D7460"/>
    <w:rsid w:val="003D7EBF"/>
    <w:rsid w:val="003E13E5"/>
    <w:rsid w:val="003E23A5"/>
    <w:rsid w:val="003E300A"/>
    <w:rsid w:val="003E4B4B"/>
    <w:rsid w:val="003E4BB9"/>
    <w:rsid w:val="003E54B2"/>
    <w:rsid w:val="003F12F2"/>
    <w:rsid w:val="003F498F"/>
    <w:rsid w:val="003F5482"/>
    <w:rsid w:val="003F5D6E"/>
    <w:rsid w:val="003F603E"/>
    <w:rsid w:val="003F63D4"/>
    <w:rsid w:val="003F7BF9"/>
    <w:rsid w:val="00402B79"/>
    <w:rsid w:val="00403FD1"/>
    <w:rsid w:val="00405157"/>
    <w:rsid w:val="00405240"/>
    <w:rsid w:val="004057EC"/>
    <w:rsid w:val="00413246"/>
    <w:rsid w:val="0041449D"/>
    <w:rsid w:val="0041467B"/>
    <w:rsid w:val="004148FC"/>
    <w:rsid w:val="00415198"/>
    <w:rsid w:val="00417FD8"/>
    <w:rsid w:val="00421DB3"/>
    <w:rsid w:val="00422F98"/>
    <w:rsid w:val="00424964"/>
    <w:rsid w:val="00424A35"/>
    <w:rsid w:val="00424BDC"/>
    <w:rsid w:val="0042751B"/>
    <w:rsid w:val="00427971"/>
    <w:rsid w:val="004321D7"/>
    <w:rsid w:val="004324BD"/>
    <w:rsid w:val="00432C10"/>
    <w:rsid w:val="00433559"/>
    <w:rsid w:val="00436797"/>
    <w:rsid w:val="00437993"/>
    <w:rsid w:val="004408CD"/>
    <w:rsid w:val="00441C3D"/>
    <w:rsid w:val="00442A4C"/>
    <w:rsid w:val="00443637"/>
    <w:rsid w:val="00445A85"/>
    <w:rsid w:val="00445AF5"/>
    <w:rsid w:val="00447CDD"/>
    <w:rsid w:val="00451D87"/>
    <w:rsid w:val="00453385"/>
    <w:rsid w:val="0045662A"/>
    <w:rsid w:val="00456A57"/>
    <w:rsid w:val="004606C0"/>
    <w:rsid w:val="0046177D"/>
    <w:rsid w:val="00464799"/>
    <w:rsid w:val="00464F5F"/>
    <w:rsid w:val="00466830"/>
    <w:rsid w:val="00466A1E"/>
    <w:rsid w:val="00471F38"/>
    <w:rsid w:val="00474FCD"/>
    <w:rsid w:val="00475362"/>
    <w:rsid w:val="00476FF3"/>
    <w:rsid w:val="00480577"/>
    <w:rsid w:val="0048321E"/>
    <w:rsid w:val="004839C6"/>
    <w:rsid w:val="00485A8F"/>
    <w:rsid w:val="0048726C"/>
    <w:rsid w:val="00490998"/>
    <w:rsid w:val="00490A12"/>
    <w:rsid w:val="00493BA6"/>
    <w:rsid w:val="00496BB4"/>
    <w:rsid w:val="00496D8F"/>
    <w:rsid w:val="00497553"/>
    <w:rsid w:val="004A0C7C"/>
    <w:rsid w:val="004A2140"/>
    <w:rsid w:val="004A309B"/>
    <w:rsid w:val="004A3B6D"/>
    <w:rsid w:val="004A5ED2"/>
    <w:rsid w:val="004A6739"/>
    <w:rsid w:val="004B0C6E"/>
    <w:rsid w:val="004B196B"/>
    <w:rsid w:val="004B4A6E"/>
    <w:rsid w:val="004B50A1"/>
    <w:rsid w:val="004C0C81"/>
    <w:rsid w:val="004C243F"/>
    <w:rsid w:val="004C2D35"/>
    <w:rsid w:val="004C5028"/>
    <w:rsid w:val="004C55F5"/>
    <w:rsid w:val="004C649F"/>
    <w:rsid w:val="004C76A1"/>
    <w:rsid w:val="004D62E8"/>
    <w:rsid w:val="004D66E8"/>
    <w:rsid w:val="004D73D4"/>
    <w:rsid w:val="004D77DD"/>
    <w:rsid w:val="004E2FC9"/>
    <w:rsid w:val="004E5679"/>
    <w:rsid w:val="004F0473"/>
    <w:rsid w:val="004F2015"/>
    <w:rsid w:val="004F4416"/>
    <w:rsid w:val="004F5605"/>
    <w:rsid w:val="004F5617"/>
    <w:rsid w:val="005008F2"/>
    <w:rsid w:val="00500AAE"/>
    <w:rsid w:val="005027A6"/>
    <w:rsid w:val="0050345D"/>
    <w:rsid w:val="00503769"/>
    <w:rsid w:val="005040A8"/>
    <w:rsid w:val="00505408"/>
    <w:rsid w:val="005056C9"/>
    <w:rsid w:val="0050668B"/>
    <w:rsid w:val="00510206"/>
    <w:rsid w:val="005111B8"/>
    <w:rsid w:val="0051186B"/>
    <w:rsid w:val="00512A3F"/>
    <w:rsid w:val="00514B16"/>
    <w:rsid w:val="0051509B"/>
    <w:rsid w:val="00516427"/>
    <w:rsid w:val="005168F5"/>
    <w:rsid w:val="0051718C"/>
    <w:rsid w:val="00517624"/>
    <w:rsid w:val="005209E6"/>
    <w:rsid w:val="00521790"/>
    <w:rsid w:val="005255F5"/>
    <w:rsid w:val="005265CF"/>
    <w:rsid w:val="005312B6"/>
    <w:rsid w:val="005330FE"/>
    <w:rsid w:val="0053365E"/>
    <w:rsid w:val="00534962"/>
    <w:rsid w:val="00536878"/>
    <w:rsid w:val="005377B0"/>
    <w:rsid w:val="0054014C"/>
    <w:rsid w:val="005404F9"/>
    <w:rsid w:val="00543F91"/>
    <w:rsid w:val="00545A16"/>
    <w:rsid w:val="00550771"/>
    <w:rsid w:val="005529E6"/>
    <w:rsid w:val="00555E93"/>
    <w:rsid w:val="00555FED"/>
    <w:rsid w:val="005568CD"/>
    <w:rsid w:val="00556ABC"/>
    <w:rsid w:val="005601E7"/>
    <w:rsid w:val="00560B51"/>
    <w:rsid w:val="005614BA"/>
    <w:rsid w:val="005641FB"/>
    <w:rsid w:val="00565B47"/>
    <w:rsid w:val="00566820"/>
    <w:rsid w:val="00571098"/>
    <w:rsid w:val="00571514"/>
    <w:rsid w:val="00572BA1"/>
    <w:rsid w:val="00572FAE"/>
    <w:rsid w:val="00573BFC"/>
    <w:rsid w:val="00575E70"/>
    <w:rsid w:val="005771EE"/>
    <w:rsid w:val="0058070C"/>
    <w:rsid w:val="00580800"/>
    <w:rsid w:val="0058083D"/>
    <w:rsid w:val="00580B6B"/>
    <w:rsid w:val="00580DE7"/>
    <w:rsid w:val="00581232"/>
    <w:rsid w:val="005817F5"/>
    <w:rsid w:val="0058189F"/>
    <w:rsid w:val="00581C70"/>
    <w:rsid w:val="00582066"/>
    <w:rsid w:val="00582162"/>
    <w:rsid w:val="00584B5B"/>
    <w:rsid w:val="00586470"/>
    <w:rsid w:val="00587E02"/>
    <w:rsid w:val="005901E4"/>
    <w:rsid w:val="005917FD"/>
    <w:rsid w:val="00592AD6"/>
    <w:rsid w:val="0059400F"/>
    <w:rsid w:val="0059639A"/>
    <w:rsid w:val="005A0766"/>
    <w:rsid w:val="005A19C4"/>
    <w:rsid w:val="005A2B5F"/>
    <w:rsid w:val="005A4B12"/>
    <w:rsid w:val="005A56A8"/>
    <w:rsid w:val="005B0049"/>
    <w:rsid w:val="005B043B"/>
    <w:rsid w:val="005B19F2"/>
    <w:rsid w:val="005B1ED0"/>
    <w:rsid w:val="005B2038"/>
    <w:rsid w:val="005B23FC"/>
    <w:rsid w:val="005B3356"/>
    <w:rsid w:val="005B6261"/>
    <w:rsid w:val="005C22AD"/>
    <w:rsid w:val="005C2E0B"/>
    <w:rsid w:val="005C2FD7"/>
    <w:rsid w:val="005C3E23"/>
    <w:rsid w:val="005C3EE6"/>
    <w:rsid w:val="005C46F8"/>
    <w:rsid w:val="005C5EDA"/>
    <w:rsid w:val="005C6CD4"/>
    <w:rsid w:val="005C7A8E"/>
    <w:rsid w:val="005C7D92"/>
    <w:rsid w:val="005D0F8D"/>
    <w:rsid w:val="005D3823"/>
    <w:rsid w:val="005D7252"/>
    <w:rsid w:val="005E0103"/>
    <w:rsid w:val="005E2266"/>
    <w:rsid w:val="005E2855"/>
    <w:rsid w:val="005E3C4F"/>
    <w:rsid w:val="005E4ED1"/>
    <w:rsid w:val="005E56DB"/>
    <w:rsid w:val="005E6A76"/>
    <w:rsid w:val="005E6E4E"/>
    <w:rsid w:val="005E71CE"/>
    <w:rsid w:val="005E73B3"/>
    <w:rsid w:val="005F210C"/>
    <w:rsid w:val="005F2158"/>
    <w:rsid w:val="005F428A"/>
    <w:rsid w:val="005F432A"/>
    <w:rsid w:val="005F455A"/>
    <w:rsid w:val="005F536E"/>
    <w:rsid w:val="005F5E71"/>
    <w:rsid w:val="0060241E"/>
    <w:rsid w:val="0060351C"/>
    <w:rsid w:val="00604E8F"/>
    <w:rsid w:val="00607D8E"/>
    <w:rsid w:val="00610573"/>
    <w:rsid w:val="006129B8"/>
    <w:rsid w:val="006136AC"/>
    <w:rsid w:val="00620507"/>
    <w:rsid w:val="0062224E"/>
    <w:rsid w:val="00622FC3"/>
    <w:rsid w:val="006236E1"/>
    <w:rsid w:val="006239BF"/>
    <w:rsid w:val="00624103"/>
    <w:rsid w:val="00624643"/>
    <w:rsid w:val="00624956"/>
    <w:rsid w:val="00624B64"/>
    <w:rsid w:val="00625CD9"/>
    <w:rsid w:val="0062634D"/>
    <w:rsid w:val="0063118D"/>
    <w:rsid w:val="00633718"/>
    <w:rsid w:val="00633761"/>
    <w:rsid w:val="00635618"/>
    <w:rsid w:val="00636E0B"/>
    <w:rsid w:val="006378F4"/>
    <w:rsid w:val="00643633"/>
    <w:rsid w:val="006437E6"/>
    <w:rsid w:val="00643C12"/>
    <w:rsid w:val="00643D11"/>
    <w:rsid w:val="00645F85"/>
    <w:rsid w:val="00646844"/>
    <w:rsid w:val="00647231"/>
    <w:rsid w:val="00651AC8"/>
    <w:rsid w:val="006520D2"/>
    <w:rsid w:val="006524B8"/>
    <w:rsid w:val="00652DC7"/>
    <w:rsid w:val="00653131"/>
    <w:rsid w:val="00655587"/>
    <w:rsid w:val="00655E6E"/>
    <w:rsid w:val="00660ED6"/>
    <w:rsid w:val="0066109E"/>
    <w:rsid w:val="006610C6"/>
    <w:rsid w:val="006616B5"/>
    <w:rsid w:val="00662257"/>
    <w:rsid w:val="006633A6"/>
    <w:rsid w:val="006646CB"/>
    <w:rsid w:val="00665EBE"/>
    <w:rsid w:val="006674D9"/>
    <w:rsid w:val="00670650"/>
    <w:rsid w:val="00670E48"/>
    <w:rsid w:val="0067230D"/>
    <w:rsid w:val="006755E0"/>
    <w:rsid w:val="006768D2"/>
    <w:rsid w:val="006772BE"/>
    <w:rsid w:val="006776E9"/>
    <w:rsid w:val="00682C85"/>
    <w:rsid w:val="006845DA"/>
    <w:rsid w:val="00684FB7"/>
    <w:rsid w:val="006851DF"/>
    <w:rsid w:val="00686291"/>
    <w:rsid w:val="0069136D"/>
    <w:rsid w:val="00693235"/>
    <w:rsid w:val="00694176"/>
    <w:rsid w:val="006957F1"/>
    <w:rsid w:val="00695F5E"/>
    <w:rsid w:val="006A1DEF"/>
    <w:rsid w:val="006A2ACB"/>
    <w:rsid w:val="006A79F7"/>
    <w:rsid w:val="006B089E"/>
    <w:rsid w:val="006B17D2"/>
    <w:rsid w:val="006B1EA0"/>
    <w:rsid w:val="006B2E03"/>
    <w:rsid w:val="006B4896"/>
    <w:rsid w:val="006B49B7"/>
    <w:rsid w:val="006B4A1A"/>
    <w:rsid w:val="006B4A8D"/>
    <w:rsid w:val="006B6A65"/>
    <w:rsid w:val="006B7B1E"/>
    <w:rsid w:val="006B7CEB"/>
    <w:rsid w:val="006C341B"/>
    <w:rsid w:val="006C3B79"/>
    <w:rsid w:val="006C4AB2"/>
    <w:rsid w:val="006C6BD9"/>
    <w:rsid w:val="006C7849"/>
    <w:rsid w:val="006C7BEE"/>
    <w:rsid w:val="006D01BF"/>
    <w:rsid w:val="006D07D6"/>
    <w:rsid w:val="006D081E"/>
    <w:rsid w:val="006D08A7"/>
    <w:rsid w:val="006D197E"/>
    <w:rsid w:val="006D2185"/>
    <w:rsid w:val="006D36F6"/>
    <w:rsid w:val="006D7A21"/>
    <w:rsid w:val="006E0DD3"/>
    <w:rsid w:val="006E141C"/>
    <w:rsid w:val="006E1515"/>
    <w:rsid w:val="006E1FB5"/>
    <w:rsid w:val="006E5178"/>
    <w:rsid w:val="006E74F7"/>
    <w:rsid w:val="006F01AC"/>
    <w:rsid w:val="006F0443"/>
    <w:rsid w:val="006F0CA2"/>
    <w:rsid w:val="006F1697"/>
    <w:rsid w:val="006F26B7"/>
    <w:rsid w:val="006F5466"/>
    <w:rsid w:val="006F5E62"/>
    <w:rsid w:val="006F7306"/>
    <w:rsid w:val="00700EE7"/>
    <w:rsid w:val="00705A8E"/>
    <w:rsid w:val="00705ADB"/>
    <w:rsid w:val="00710D11"/>
    <w:rsid w:val="0071228C"/>
    <w:rsid w:val="00712338"/>
    <w:rsid w:val="007141E5"/>
    <w:rsid w:val="00714DF3"/>
    <w:rsid w:val="00716EE4"/>
    <w:rsid w:val="007204A3"/>
    <w:rsid w:val="00720B8C"/>
    <w:rsid w:val="0072128E"/>
    <w:rsid w:val="007219AE"/>
    <w:rsid w:val="0072208B"/>
    <w:rsid w:val="00724B20"/>
    <w:rsid w:val="00730B5A"/>
    <w:rsid w:val="00730D9A"/>
    <w:rsid w:val="00732D5C"/>
    <w:rsid w:val="007367C5"/>
    <w:rsid w:val="00736D79"/>
    <w:rsid w:val="007373FA"/>
    <w:rsid w:val="007374F2"/>
    <w:rsid w:val="007424FE"/>
    <w:rsid w:val="00744FE6"/>
    <w:rsid w:val="0074511E"/>
    <w:rsid w:val="00745BBF"/>
    <w:rsid w:val="00746A50"/>
    <w:rsid w:val="007506D2"/>
    <w:rsid w:val="007509EE"/>
    <w:rsid w:val="00753F79"/>
    <w:rsid w:val="00754092"/>
    <w:rsid w:val="00754D95"/>
    <w:rsid w:val="007555B5"/>
    <w:rsid w:val="00756CEC"/>
    <w:rsid w:val="00760761"/>
    <w:rsid w:val="0076310E"/>
    <w:rsid w:val="007637D4"/>
    <w:rsid w:val="00770596"/>
    <w:rsid w:val="00775117"/>
    <w:rsid w:val="00775770"/>
    <w:rsid w:val="007762B0"/>
    <w:rsid w:val="00776F61"/>
    <w:rsid w:val="007771B8"/>
    <w:rsid w:val="007773A6"/>
    <w:rsid w:val="00777504"/>
    <w:rsid w:val="007777E6"/>
    <w:rsid w:val="00780CA6"/>
    <w:rsid w:val="007837E2"/>
    <w:rsid w:val="007868CD"/>
    <w:rsid w:val="00787521"/>
    <w:rsid w:val="00790EC3"/>
    <w:rsid w:val="007916CC"/>
    <w:rsid w:val="0079453D"/>
    <w:rsid w:val="00796D67"/>
    <w:rsid w:val="007A1FF3"/>
    <w:rsid w:val="007A32F1"/>
    <w:rsid w:val="007A378E"/>
    <w:rsid w:val="007A37D4"/>
    <w:rsid w:val="007A3927"/>
    <w:rsid w:val="007A4893"/>
    <w:rsid w:val="007A6F54"/>
    <w:rsid w:val="007A72C8"/>
    <w:rsid w:val="007A72D7"/>
    <w:rsid w:val="007A7BD6"/>
    <w:rsid w:val="007B0F84"/>
    <w:rsid w:val="007B1309"/>
    <w:rsid w:val="007B236D"/>
    <w:rsid w:val="007B2CC9"/>
    <w:rsid w:val="007B2F90"/>
    <w:rsid w:val="007B35C9"/>
    <w:rsid w:val="007B3DD4"/>
    <w:rsid w:val="007B4CD0"/>
    <w:rsid w:val="007B6A98"/>
    <w:rsid w:val="007B6AFD"/>
    <w:rsid w:val="007C0418"/>
    <w:rsid w:val="007C10F5"/>
    <w:rsid w:val="007C1397"/>
    <w:rsid w:val="007C3B22"/>
    <w:rsid w:val="007D00E8"/>
    <w:rsid w:val="007D1100"/>
    <w:rsid w:val="007D2955"/>
    <w:rsid w:val="007D354B"/>
    <w:rsid w:val="007D3570"/>
    <w:rsid w:val="007D44BB"/>
    <w:rsid w:val="007D54C8"/>
    <w:rsid w:val="007E00D3"/>
    <w:rsid w:val="007E2AD0"/>
    <w:rsid w:val="007E2E8B"/>
    <w:rsid w:val="007E30D5"/>
    <w:rsid w:val="007E34AB"/>
    <w:rsid w:val="007E4BF4"/>
    <w:rsid w:val="007E4D21"/>
    <w:rsid w:val="007E69AB"/>
    <w:rsid w:val="007E6B69"/>
    <w:rsid w:val="007E6BF3"/>
    <w:rsid w:val="007E716F"/>
    <w:rsid w:val="007F2270"/>
    <w:rsid w:val="007F2DBC"/>
    <w:rsid w:val="007F2E35"/>
    <w:rsid w:val="007F58F9"/>
    <w:rsid w:val="007F5E48"/>
    <w:rsid w:val="007F6A45"/>
    <w:rsid w:val="007F6B54"/>
    <w:rsid w:val="007F6E16"/>
    <w:rsid w:val="007F754B"/>
    <w:rsid w:val="00800401"/>
    <w:rsid w:val="00800CE6"/>
    <w:rsid w:val="008020C0"/>
    <w:rsid w:val="008058C3"/>
    <w:rsid w:val="00806629"/>
    <w:rsid w:val="00806A55"/>
    <w:rsid w:val="00807395"/>
    <w:rsid w:val="00810D02"/>
    <w:rsid w:val="0081104F"/>
    <w:rsid w:val="008118A5"/>
    <w:rsid w:val="008128F3"/>
    <w:rsid w:val="00812B1C"/>
    <w:rsid w:val="00812CDD"/>
    <w:rsid w:val="00814C9E"/>
    <w:rsid w:val="0081593C"/>
    <w:rsid w:val="0081675F"/>
    <w:rsid w:val="00816D8F"/>
    <w:rsid w:val="00817830"/>
    <w:rsid w:val="00817A89"/>
    <w:rsid w:val="00817AEA"/>
    <w:rsid w:val="00821E60"/>
    <w:rsid w:val="008230D6"/>
    <w:rsid w:val="00823C0A"/>
    <w:rsid w:val="0082578D"/>
    <w:rsid w:val="00826045"/>
    <w:rsid w:val="00826495"/>
    <w:rsid w:val="008269B5"/>
    <w:rsid w:val="00826CCB"/>
    <w:rsid w:val="008320C6"/>
    <w:rsid w:val="008321D2"/>
    <w:rsid w:val="00835130"/>
    <w:rsid w:val="0084045E"/>
    <w:rsid w:val="00840675"/>
    <w:rsid w:val="008412A3"/>
    <w:rsid w:val="008416F8"/>
    <w:rsid w:val="00841D4C"/>
    <w:rsid w:val="008435C4"/>
    <w:rsid w:val="008455FC"/>
    <w:rsid w:val="00846261"/>
    <w:rsid w:val="00851031"/>
    <w:rsid w:val="00851ABE"/>
    <w:rsid w:val="008522E3"/>
    <w:rsid w:val="008524BA"/>
    <w:rsid w:val="008528F8"/>
    <w:rsid w:val="008532EC"/>
    <w:rsid w:val="00853555"/>
    <w:rsid w:val="00853CD3"/>
    <w:rsid w:val="00854E3D"/>
    <w:rsid w:val="00855DE0"/>
    <w:rsid w:val="0085697F"/>
    <w:rsid w:val="00857105"/>
    <w:rsid w:val="00862DEA"/>
    <w:rsid w:val="0086514E"/>
    <w:rsid w:val="00866092"/>
    <w:rsid w:val="00866310"/>
    <w:rsid w:val="00866F66"/>
    <w:rsid w:val="008672DE"/>
    <w:rsid w:val="008674BB"/>
    <w:rsid w:val="00872996"/>
    <w:rsid w:val="00874FB0"/>
    <w:rsid w:val="008756FD"/>
    <w:rsid w:val="00876C34"/>
    <w:rsid w:val="00881315"/>
    <w:rsid w:val="00883829"/>
    <w:rsid w:val="00883965"/>
    <w:rsid w:val="00884501"/>
    <w:rsid w:val="008868ED"/>
    <w:rsid w:val="00886A57"/>
    <w:rsid w:val="0088700C"/>
    <w:rsid w:val="0088726B"/>
    <w:rsid w:val="00887610"/>
    <w:rsid w:val="0088780E"/>
    <w:rsid w:val="00890965"/>
    <w:rsid w:val="008915B8"/>
    <w:rsid w:val="008950CB"/>
    <w:rsid w:val="0089728E"/>
    <w:rsid w:val="008A0BFA"/>
    <w:rsid w:val="008A5BF1"/>
    <w:rsid w:val="008A6D48"/>
    <w:rsid w:val="008B2C0D"/>
    <w:rsid w:val="008B36F0"/>
    <w:rsid w:val="008B5B56"/>
    <w:rsid w:val="008C1472"/>
    <w:rsid w:val="008C3706"/>
    <w:rsid w:val="008C4719"/>
    <w:rsid w:val="008C4D49"/>
    <w:rsid w:val="008C507D"/>
    <w:rsid w:val="008D0A53"/>
    <w:rsid w:val="008D29C7"/>
    <w:rsid w:val="008D32A4"/>
    <w:rsid w:val="008D3AE7"/>
    <w:rsid w:val="008D40A8"/>
    <w:rsid w:val="008E188F"/>
    <w:rsid w:val="008E3111"/>
    <w:rsid w:val="008E5584"/>
    <w:rsid w:val="008E5F8D"/>
    <w:rsid w:val="008E7619"/>
    <w:rsid w:val="008E7656"/>
    <w:rsid w:val="008F0D02"/>
    <w:rsid w:val="008F2AB9"/>
    <w:rsid w:val="008F318D"/>
    <w:rsid w:val="008F45FB"/>
    <w:rsid w:val="008F6C62"/>
    <w:rsid w:val="008F79E8"/>
    <w:rsid w:val="009007B3"/>
    <w:rsid w:val="00901979"/>
    <w:rsid w:val="00905190"/>
    <w:rsid w:val="00907692"/>
    <w:rsid w:val="009103D7"/>
    <w:rsid w:val="00910AFE"/>
    <w:rsid w:val="00912819"/>
    <w:rsid w:val="00912FE7"/>
    <w:rsid w:val="009156A5"/>
    <w:rsid w:val="009200B8"/>
    <w:rsid w:val="00920B18"/>
    <w:rsid w:val="00921348"/>
    <w:rsid w:val="00922005"/>
    <w:rsid w:val="00925D45"/>
    <w:rsid w:val="00926A8A"/>
    <w:rsid w:val="009303B0"/>
    <w:rsid w:val="00931E7D"/>
    <w:rsid w:val="009322A8"/>
    <w:rsid w:val="0093262F"/>
    <w:rsid w:val="00932657"/>
    <w:rsid w:val="00940F94"/>
    <w:rsid w:val="00941461"/>
    <w:rsid w:val="00942A5C"/>
    <w:rsid w:val="00942DF0"/>
    <w:rsid w:val="00944769"/>
    <w:rsid w:val="0094560F"/>
    <w:rsid w:val="009511DD"/>
    <w:rsid w:val="00954377"/>
    <w:rsid w:val="00956446"/>
    <w:rsid w:val="0095665F"/>
    <w:rsid w:val="00960503"/>
    <w:rsid w:val="00960572"/>
    <w:rsid w:val="009606A6"/>
    <w:rsid w:val="0096199F"/>
    <w:rsid w:val="009619E6"/>
    <w:rsid w:val="00963FCA"/>
    <w:rsid w:val="00964215"/>
    <w:rsid w:val="00966134"/>
    <w:rsid w:val="00967A18"/>
    <w:rsid w:val="00967BC5"/>
    <w:rsid w:val="00967C22"/>
    <w:rsid w:val="009709AC"/>
    <w:rsid w:val="00972E47"/>
    <w:rsid w:val="009755FE"/>
    <w:rsid w:val="00975BC3"/>
    <w:rsid w:val="00975E69"/>
    <w:rsid w:val="009775DA"/>
    <w:rsid w:val="00977F76"/>
    <w:rsid w:val="00982813"/>
    <w:rsid w:val="0098535B"/>
    <w:rsid w:val="00985DA5"/>
    <w:rsid w:val="00986DBE"/>
    <w:rsid w:val="00986F7A"/>
    <w:rsid w:val="00991111"/>
    <w:rsid w:val="00991C8C"/>
    <w:rsid w:val="0099384A"/>
    <w:rsid w:val="009977BD"/>
    <w:rsid w:val="009A0905"/>
    <w:rsid w:val="009A093E"/>
    <w:rsid w:val="009A0A20"/>
    <w:rsid w:val="009A13B0"/>
    <w:rsid w:val="009A3248"/>
    <w:rsid w:val="009A433E"/>
    <w:rsid w:val="009A4E72"/>
    <w:rsid w:val="009A54C2"/>
    <w:rsid w:val="009A667D"/>
    <w:rsid w:val="009B1989"/>
    <w:rsid w:val="009B199A"/>
    <w:rsid w:val="009B2109"/>
    <w:rsid w:val="009B218B"/>
    <w:rsid w:val="009B25BD"/>
    <w:rsid w:val="009B2635"/>
    <w:rsid w:val="009B34E5"/>
    <w:rsid w:val="009B37D2"/>
    <w:rsid w:val="009B3B52"/>
    <w:rsid w:val="009B501C"/>
    <w:rsid w:val="009B560D"/>
    <w:rsid w:val="009B5BAB"/>
    <w:rsid w:val="009B5DBE"/>
    <w:rsid w:val="009B7B69"/>
    <w:rsid w:val="009C010D"/>
    <w:rsid w:val="009C0243"/>
    <w:rsid w:val="009C06D6"/>
    <w:rsid w:val="009C0B26"/>
    <w:rsid w:val="009C2FBC"/>
    <w:rsid w:val="009C5B64"/>
    <w:rsid w:val="009C6982"/>
    <w:rsid w:val="009D0054"/>
    <w:rsid w:val="009D033B"/>
    <w:rsid w:val="009D190D"/>
    <w:rsid w:val="009D1D14"/>
    <w:rsid w:val="009D1D75"/>
    <w:rsid w:val="009D2C43"/>
    <w:rsid w:val="009D59EF"/>
    <w:rsid w:val="009D72C1"/>
    <w:rsid w:val="009D7310"/>
    <w:rsid w:val="009E25E3"/>
    <w:rsid w:val="009E2623"/>
    <w:rsid w:val="009E2F00"/>
    <w:rsid w:val="009E43B5"/>
    <w:rsid w:val="009E5304"/>
    <w:rsid w:val="009E7B52"/>
    <w:rsid w:val="009F07BF"/>
    <w:rsid w:val="009F20E2"/>
    <w:rsid w:val="009F2554"/>
    <w:rsid w:val="009F30A4"/>
    <w:rsid w:val="009F5732"/>
    <w:rsid w:val="009F5805"/>
    <w:rsid w:val="009F6C46"/>
    <w:rsid w:val="009F7664"/>
    <w:rsid w:val="009F7E6A"/>
    <w:rsid w:val="00A02A75"/>
    <w:rsid w:val="00A02AC1"/>
    <w:rsid w:val="00A02CFE"/>
    <w:rsid w:val="00A04851"/>
    <w:rsid w:val="00A0563E"/>
    <w:rsid w:val="00A066A4"/>
    <w:rsid w:val="00A06DC7"/>
    <w:rsid w:val="00A0775E"/>
    <w:rsid w:val="00A10014"/>
    <w:rsid w:val="00A1203F"/>
    <w:rsid w:val="00A14C87"/>
    <w:rsid w:val="00A20049"/>
    <w:rsid w:val="00A20488"/>
    <w:rsid w:val="00A20B98"/>
    <w:rsid w:val="00A2151C"/>
    <w:rsid w:val="00A22EC9"/>
    <w:rsid w:val="00A24F9E"/>
    <w:rsid w:val="00A25DE6"/>
    <w:rsid w:val="00A25E2A"/>
    <w:rsid w:val="00A263CD"/>
    <w:rsid w:val="00A2774B"/>
    <w:rsid w:val="00A27FBD"/>
    <w:rsid w:val="00A310F5"/>
    <w:rsid w:val="00A344EC"/>
    <w:rsid w:val="00A34B75"/>
    <w:rsid w:val="00A36088"/>
    <w:rsid w:val="00A36849"/>
    <w:rsid w:val="00A402FE"/>
    <w:rsid w:val="00A420AB"/>
    <w:rsid w:val="00A42B6A"/>
    <w:rsid w:val="00A42C96"/>
    <w:rsid w:val="00A44BCF"/>
    <w:rsid w:val="00A44C72"/>
    <w:rsid w:val="00A4522D"/>
    <w:rsid w:val="00A46BF6"/>
    <w:rsid w:val="00A47EF1"/>
    <w:rsid w:val="00A50836"/>
    <w:rsid w:val="00A5246E"/>
    <w:rsid w:val="00A537F5"/>
    <w:rsid w:val="00A5459E"/>
    <w:rsid w:val="00A55988"/>
    <w:rsid w:val="00A56996"/>
    <w:rsid w:val="00A575C7"/>
    <w:rsid w:val="00A61490"/>
    <w:rsid w:val="00A61F25"/>
    <w:rsid w:val="00A62D52"/>
    <w:rsid w:val="00A63BAF"/>
    <w:rsid w:val="00A63DD9"/>
    <w:rsid w:val="00A64982"/>
    <w:rsid w:val="00A65851"/>
    <w:rsid w:val="00A66203"/>
    <w:rsid w:val="00A66220"/>
    <w:rsid w:val="00A66C95"/>
    <w:rsid w:val="00A672FE"/>
    <w:rsid w:val="00A674D5"/>
    <w:rsid w:val="00A71F02"/>
    <w:rsid w:val="00A7202C"/>
    <w:rsid w:val="00A7238F"/>
    <w:rsid w:val="00A7332B"/>
    <w:rsid w:val="00A73FAA"/>
    <w:rsid w:val="00A74943"/>
    <w:rsid w:val="00A75765"/>
    <w:rsid w:val="00A81181"/>
    <w:rsid w:val="00A83CAF"/>
    <w:rsid w:val="00A864AC"/>
    <w:rsid w:val="00A869E1"/>
    <w:rsid w:val="00A86E99"/>
    <w:rsid w:val="00A90C52"/>
    <w:rsid w:val="00A90FD5"/>
    <w:rsid w:val="00A910DB"/>
    <w:rsid w:val="00A9236A"/>
    <w:rsid w:val="00A924A8"/>
    <w:rsid w:val="00A92A36"/>
    <w:rsid w:val="00A934A9"/>
    <w:rsid w:val="00A943B7"/>
    <w:rsid w:val="00A94736"/>
    <w:rsid w:val="00A97D3B"/>
    <w:rsid w:val="00AA3036"/>
    <w:rsid w:val="00AA6C16"/>
    <w:rsid w:val="00AB04B2"/>
    <w:rsid w:val="00AB3D88"/>
    <w:rsid w:val="00AB3EDD"/>
    <w:rsid w:val="00AB4343"/>
    <w:rsid w:val="00AC2375"/>
    <w:rsid w:val="00AC346E"/>
    <w:rsid w:val="00AC4B0D"/>
    <w:rsid w:val="00AC4D80"/>
    <w:rsid w:val="00AC5ECB"/>
    <w:rsid w:val="00AC62BD"/>
    <w:rsid w:val="00AC7049"/>
    <w:rsid w:val="00AC742A"/>
    <w:rsid w:val="00AC751E"/>
    <w:rsid w:val="00AD1A12"/>
    <w:rsid w:val="00AD45FD"/>
    <w:rsid w:val="00AD5C7B"/>
    <w:rsid w:val="00AD5E7B"/>
    <w:rsid w:val="00AE2C1B"/>
    <w:rsid w:val="00AE3102"/>
    <w:rsid w:val="00AE5F69"/>
    <w:rsid w:val="00AE7B09"/>
    <w:rsid w:val="00AF1D31"/>
    <w:rsid w:val="00AF3CD6"/>
    <w:rsid w:val="00AF489B"/>
    <w:rsid w:val="00AF7128"/>
    <w:rsid w:val="00AF75E6"/>
    <w:rsid w:val="00B05695"/>
    <w:rsid w:val="00B107CF"/>
    <w:rsid w:val="00B10ED9"/>
    <w:rsid w:val="00B12B01"/>
    <w:rsid w:val="00B138C6"/>
    <w:rsid w:val="00B13C63"/>
    <w:rsid w:val="00B161B9"/>
    <w:rsid w:val="00B16685"/>
    <w:rsid w:val="00B210FF"/>
    <w:rsid w:val="00B24E7D"/>
    <w:rsid w:val="00B272DA"/>
    <w:rsid w:val="00B2785A"/>
    <w:rsid w:val="00B3504C"/>
    <w:rsid w:val="00B35418"/>
    <w:rsid w:val="00B37101"/>
    <w:rsid w:val="00B37393"/>
    <w:rsid w:val="00B41473"/>
    <w:rsid w:val="00B44309"/>
    <w:rsid w:val="00B546C1"/>
    <w:rsid w:val="00B56341"/>
    <w:rsid w:val="00B57A35"/>
    <w:rsid w:val="00B60EF0"/>
    <w:rsid w:val="00B620A8"/>
    <w:rsid w:val="00B62794"/>
    <w:rsid w:val="00B65D63"/>
    <w:rsid w:val="00B65D6C"/>
    <w:rsid w:val="00B66312"/>
    <w:rsid w:val="00B6637F"/>
    <w:rsid w:val="00B7030D"/>
    <w:rsid w:val="00B70FF1"/>
    <w:rsid w:val="00B714CB"/>
    <w:rsid w:val="00B718DF"/>
    <w:rsid w:val="00B73DB4"/>
    <w:rsid w:val="00B74445"/>
    <w:rsid w:val="00B75280"/>
    <w:rsid w:val="00B77815"/>
    <w:rsid w:val="00B81AB4"/>
    <w:rsid w:val="00B83C0E"/>
    <w:rsid w:val="00B85B47"/>
    <w:rsid w:val="00B868E4"/>
    <w:rsid w:val="00B86DC9"/>
    <w:rsid w:val="00B90442"/>
    <w:rsid w:val="00B909D0"/>
    <w:rsid w:val="00B9188E"/>
    <w:rsid w:val="00B95A61"/>
    <w:rsid w:val="00BA0A3D"/>
    <w:rsid w:val="00BA10FE"/>
    <w:rsid w:val="00BB0796"/>
    <w:rsid w:val="00BB0DBE"/>
    <w:rsid w:val="00BB244A"/>
    <w:rsid w:val="00BB498C"/>
    <w:rsid w:val="00BB5C25"/>
    <w:rsid w:val="00BB5C7B"/>
    <w:rsid w:val="00BB64D9"/>
    <w:rsid w:val="00BB6C2E"/>
    <w:rsid w:val="00BC0110"/>
    <w:rsid w:val="00BC2CF2"/>
    <w:rsid w:val="00BC4190"/>
    <w:rsid w:val="00BC64C6"/>
    <w:rsid w:val="00BC75E0"/>
    <w:rsid w:val="00BD100D"/>
    <w:rsid w:val="00BD16D8"/>
    <w:rsid w:val="00BD39F7"/>
    <w:rsid w:val="00BD3B67"/>
    <w:rsid w:val="00BD41B9"/>
    <w:rsid w:val="00BD4687"/>
    <w:rsid w:val="00BD60FC"/>
    <w:rsid w:val="00BD6592"/>
    <w:rsid w:val="00BE2715"/>
    <w:rsid w:val="00BE52BA"/>
    <w:rsid w:val="00BE572F"/>
    <w:rsid w:val="00BF08BE"/>
    <w:rsid w:val="00BF3A81"/>
    <w:rsid w:val="00BF3D5C"/>
    <w:rsid w:val="00BF494C"/>
    <w:rsid w:val="00BF5400"/>
    <w:rsid w:val="00BF5A15"/>
    <w:rsid w:val="00BF6CE2"/>
    <w:rsid w:val="00BF730B"/>
    <w:rsid w:val="00C0009C"/>
    <w:rsid w:val="00C005A7"/>
    <w:rsid w:val="00C01AFF"/>
    <w:rsid w:val="00C04680"/>
    <w:rsid w:val="00C05E8E"/>
    <w:rsid w:val="00C0713C"/>
    <w:rsid w:val="00C107DC"/>
    <w:rsid w:val="00C127C6"/>
    <w:rsid w:val="00C14C18"/>
    <w:rsid w:val="00C179D3"/>
    <w:rsid w:val="00C21417"/>
    <w:rsid w:val="00C21956"/>
    <w:rsid w:val="00C2262F"/>
    <w:rsid w:val="00C22D6D"/>
    <w:rsid w:val="00C268E4"/>
    <w:rsid w:val="00C32F05"/>
    <w:rsid w:val="00C3464A"/>
    <w:rsid w:val="00C34CB5"/>
    <w:rsid w:val="00C35BF1"/>
    <w:rsid w:val="00C37289"/>
    <w:rsid w:val="00C40B04"/>
    <w:rsid w:val="00C418D1"/>
    <w:rsid w:val="00C421EF"/>
    <w:rsid w:val="00C4526B"/>
    <w:rsid w:val="00C45322"/>
    <w:rsid w:val="00C45BC2"/>
    <w:rsid w:val="00C52C8E"/>
    <w:rsid w:val="00C52ED1"/>
    <w:rsid w:val="00C52FD5"/>
    <w:rsid w:val="00C5324B"/>
    <w:rsid w:val="00C53E27"/>
    <w:rsid w:val="00C5474A"/>
    <w:rsid w:val="00C55971"/>
    <w:rsid w:val="00C60C37"/>
    <w:rsid w:val="00C62555"/>
    <w:rsid w:val="00C6293D"/>
    <w:rsid w:val="00C63F21"/>
    <w:rsid w:val="00C64A88"/>
    <w:rsid w:val="00C64C04"/>
    <w:rsid w:val="00C65EAD"/>
    <w:rsid w:val="00C67B3F"/>
    <w:rsid w:val="00C7177B"/>
    <w:rsid w:val="00C71EA0"/>
    <w:rsid w:val="00C72226"/>
    <w:rsid w:val="00C7265F"/>
    <w:rsid w:val="00C77F16"/>
    <w:rsid w:val="00C80496"/>
    <w:rsid w:val="00C80FC8"/>
    <w:rsid w:val="00C818F4"/>
    <w:rsid w:val="00C82B73"/>
    <w:rsid w:val="00C82C58"/>
    <w:rsid w:val="00C8311F"/>
    <w:rsid w:val="00C83DC1"/>
    <w:rsid w:val="00C84888"/>
    <w:rsid w:val="00C85A80"/>
    <w:rsid w:val="00C85D2E"/>
    <w:rsid w:val="00C86A67"/>
    <w:rsid w:val="00C87F4C"/>
    <w:rsid w:val="00C91614"/>
    <w:rsid w:val="00C91F05"/>
    <w:rsid w:val="00C93ECC"/>
    <w:rsid w:val="00C9413A"/>
    <w:rsid w:val="00CA049D"/>
    <w:rsid w:val="00CA556D"/>
    <w:rsid w:val="00CA57E0"/>
    <w:rsid w:val="00CA6D0A"/>
    <w:rsid w:val="00CB0889"/>
    <w:rsid w:val="00CB0A01"/>
    <w:rsid w:val="00CB160D"/>
    <w:rsid w:val="00CB1822"/>
    <w:rsid w:val="00CB1F53"/>
    <w:rsid w:val="00CB27C8"/>
    <w:rsid w:val="00CB74C6"/>
    <w:rsid w:val="00CC1646"/>
    <w:rsid w:val="00CC2742"/>
    <w:rsid w:val="00CC2DFB"/>
    <w:rsid w:val="00CC3BE3"/>
    <w:rsid w:val="00CC3FF9"/>
    <w:rsid w:val="00CC57ED"/>
    <w:rsid w:val="00CC7B18"/>
    <w:rsid w:val="00CD1E2E"/>
    <w:rsid w:val="00CD2B20"/>
    <w:rsid w:val="00CD3DCB"/>
    <w:rsid w:val="00CD7D2B"/>
    <w:rsid w:val="00CE023A"/>
    <w:rsid w:val="00CE32AC"/>
    <w:rsid w:val="00CE456F"/>
    <w:rsid w:val="00CE5658"/>
    <w:rsid w:val="00CE69ED"/>
    <w:rsid w:val="00CE6B01"/>
    <w:rsid w:val="00CE75FC"/>
    <w:rsid w:val="00CF0324"/>
    <w:rsid w:val="00CF09B7"/>
    <w:rsid w:val="00CF59CA"/>
    <w:rsid w:val="00CF7F1A"/>
    <w:rsid w:val="00D023E1"/>
    <w:rsid w:val="00D02C33"/>
    <w:rsid w:val="00D05E76"/>
    <w:rsid w:val="00D06085"/>
    <w:rsid w:val="00D063FD"/>
    <w:rsid w:val="00D0750A"/>
    <w:rsid w:val="00D07CBC"/>
    <w:rsid w:val="00D111ED"/>
    <w:rsid w:val="00D11C8C"/>
    <w:rsid w:val="00D1251C"/>
    <w:rsid w:val="00D1330A"/>
    <w:rsid w:val="00D15CCA"/>
    <w:rsid w:val="00D17674"/>
    <w:rsid w:val="00D23143"/>
    <w:rsid w:val="00D23429"/>
    <w:rsid w:val="00D236D7"/>
    <w:rsid w:val="00D23BEC"/>
    <w:rsid w:val="00D24044"/>
    <w:rsid w:val="00D241D0"/>
    <w:rsid w:val="00D25357"/>
    <w:rsid w:val="00D2586C"/>
    <w:rsid w:val="00D3002E"/>
    <w:rsid w:val="00D307DC"/>
    <w:rsid w:val="00D31264"/>
    <w:rsid w:val="00D32AA3"/>
    <w:rsid w:val="00D32B44"/>
    <w:rsid w:val="00D3494B"/>
    <w:rsid w:val="00D34A16"/>
    <w:rsid w:val="00D37494"/>
    <w:rsid w:val="00D37B82"/>
    <w:rsid w:val="00D402E6"/>
    <w:rsid w:val="00D40E50"/>
    <w:rsid w:val="00D43444"/>
    <w:rsid w:val="00D43C38"/>
    <w:rsid w:val="00D50DF4"/>
    <w:rsid w:val="00D51AC6"/>
    <w:rsid w:val="00D51CE1"/>
    <w:rsid w:val="00D53915"/>
    <w:rsid w:val="00D53FCE"/>
    <w:rsid w:val="00D562B0"/>
    <w:rsid w:val="00D60D42"/>
    <w:rsid w:val="00D62D6A"/>
    <w:rsid w:val="00D63643"/>
    <w:rsid w:val="00D63C91"/>
    <w:rsid w:val="00D663C9"/>
    <w:rsid w:val="00D66C6E"/>
    <w:rsid w:val="00D66F06"/>
    <w:rsid w:val="00D717EC"/>
    <w:rsid w:val="00D7184D"/>
    <w:rsid w:val="00D71863"/>
    <w:rsid w:val="00D7196B"/>
    <w:rsid w:val="00D72AE8"/>
    <w:rsid w:val="00D7649A"/>
    <w:rsid w:val="00D80141"/>
    <w:rsid w:val="00D84182"/>
    <w:rsid w:val="00D84D39"/>
    <w:rsid w:val="00D85107"/>
    <w:rsid w:val="00D90317"/>
    <w:rsid w:val="00D93158"/>
    <w:rsid w:val="00D9391A"/>
    <w:rsid w:val="00D94694"/>
    <w:rsid w:val="00D94FC7"/>
    <w:rsid w:val="00D9594D"/>
    <w:rsid w:val="00D9622C"/>
    <w:rsid w:val="00D9799C"/>
    <w:rsid w:val="00DA035E"/>
    <w:rsid w:val="00DA0B89"/>
    <w:rsid w:val="00DA0F43"/>
    <w:rsid w:val="00DA13EB"/>
    <w:rsid w:val="00DA22A3"/>
    <w:rsid w:val="00DA69BD"/>
    <w:rsid w:val="00DB1FD5"/>
    <w:rsid w:val="00DB478C"/>
    <w:rsid w:val="00DB5CC5"/>
    <w:rsid w:val="00DB6521"/>
    <w:rsid w:val="00DB6FD9"/>
    <w:rsid w:val="00DC11C9"/>
    <w:rsid w:val="00DC3EAE"/>
    <w:rsid w:val="00DC70AE"/>
    <w:rsid w:val="00DC7A69"/>
    <w:rsid w:val="00DD0B65"/>
    <w:rsid w:val="00DD137C"/>
    <w:rsid w:val="00DD1DEE"/>
    <w:rsid w:val="00DD25EF"/>
    <w:rsid w:val="00DD2613"/>
    <w:rsid w:val="00DD2B9D"/>
    <w:rsid w:val="00DD386B"/>
    <w:rsid w:val="00DD4426"/>
    <w:rsid w:val="00DD66E6"/>
    <w:rsid w:val="00DD73B2"/>
    <w:rsid w:val="00DE047B"/>
    <w:rsid w:val="00DE04E1"/>
    <w:rsid w:val="00DE0BC5"/>
    <w:rsid w:val="00DE0D3D"/>
    <w:rsid w:val="00DE270A"/>
    <w:rsid w:val="00DE38DC"/>
    <w:rsid w:val="00DE5146"/>
    <w:rsid w:val="00DE5EFD"/>
    <w:rsid w:val="00DF0D8D"/>
    <w:rsid w:val="00DF1563"/>
    <w:rsid w:val="00DF2AB9"/>
    <w:rsid w:val="00DF32E3"/>
    <w:rsid w:val="00DF6415"/>
    <w:rsid w:val="00DF6B3B"/>
    <w:rsid w:val="00E00910"/>
    <w:rsid w:val="00E0094F"/>
    <w:rsid w:val="00E00C78"/>
    <w:rsid w:val="00E011D1"/>
    <w:rsid w:val="00E01892"/>
    <w:rsid w:val="00E01F59"/>
    <w:rsid w:val="00E03F43"/>
    <w:rsid w:val="00E100B0"/>
    <w:rsid w:val="00E140F0"/>
    <w:rsid w:val="00E1546E"/>
    <w:rsid w:val="00E163E1"/>
    <w:rsid w:val="00E16D35"/>
    <w:rsid w:val="00E2070D"/>
    <w:rsid w:val="00E220E8"/>
    <w:rsid w:val="00E2249A"/>
    <w:rsid w:val="00E2392B"/>
    <w:rsid w:val="00E251C2"/>
    <w:rsid w:val="00E25B67"/>
    <w:rsid w:val="00E260B1"/>
    <w:rsid w:val="00E2697A"/>
    <w:rsid w:val="00E26A81"/>
    <w:rsid w:val="00E26B14"/>
    <w:rsid w:val="00E27625"/>
    <w:rsid w:val="00E321EA"/>
    <w:rsid w:val="00E36DAF"/>
    <w:rsid w:val="00E42599"/>
    <w:rsid w:val="00E46AEF"/>
    <w:rsid w:val="00E50819"/>
    <w:rsid w:val="00E51421"/>
    <w:rsid w:val="00E53E6D"/>
    <w:rsid w:val="00E544D9"/>
    <w:rsid w:val="00E565D3"/>
    <w:rsid w:val="00E56C4F"/>
    <w:rsid w:val="00E57439"/>
    <w:rsid w:val="00E605EB"/>
    <w:rsid w:val="00E6181C"/>
    <w:rsid w:val="00E62BB6"/>
    <w:rsid w:val="00E62FA8"/>
    <w:rsid w:val="00E64B08"/>
    <w:rsid w:val="00E668B7"/>
    <w:rsid w:val="00E677D0"/>
    <w:rsid w:val="00E67ABC"/>
    <w:rsid w:val="00E67BE2"/>
    <w:rsid w:val="00E72ECB"/>
    <w:rsid w:val="00E7349E"/>
    <w:rsid w:val="00E7466F"/>
    <w:rsid w:val="00E75CC2"/>
    <w:rsid w:val="00E774D9"/>
    <w:rsid w:val="00E77753"/>
    <w:rsid w:val="00E7788A"/>
    <w:rsid w:val="00E8207C"/>
    <w:rsid w:val="00E82AE7"/>
    <w:rsid w:val="00E82F12"/>
    <w:rsid w:val="00E832F0"/>
    <w:rsid w:val="00E853C2"/>
    <w:rsid w:val="00E8726B"/>
    <w:rsid w:val="00E9057B"/>
    <w:rsid w:val="00E91A2B"/>
    <w:rsid w:val="00E9236F"/>
    <w:rsid w:val="00E94130"/>
    <w:rsid w:val="00E94F87"/>
    <w:rsid w:val="00E96960"/>
    <w:rsid w:val="00EA0763"/>
    <w:rsid w:val="00EA6507"/>
    <w:rsid w:val="00EA6C3F"/>
    <w:rsid w:val="00EB1B67"/>
    <w:rsid w:val="00EB209A"/>
    <w:rsid w:val="00EB277E"/>
    <w:rsid w:val="00EB4D8D"/>
    <w:rsid w:val="00EB5A95"/>
    <w:rsid w:val="00EB5B20"/>
    <w:rsid w:val="00EB7E3F"/>
    <w:rsid w:val="00EC0498"/>
    <w:rsid w:val="00EC0D98"/>
    <w:rsid w:val="00EC3AD4"/>
    <w:rsid w:val="00EC5616"/>
    <w:rsid w:val="00EC6B47"/>
    <w:rsid w:val="00ED09C7"/>
    <w:rsid w:val="00ED262F"/>
    <w:rsid w:val="00ED2770"/>
    <w:rsid w:val="00ED3531"/>
    <w:rsid w:val="00ED3AA6"/>
    <w:rsid w:val="00ED41FA"/>
    <w:rsid w:val="00ED5C8E"/>
    <w:rsid w:val="00ED6889"/>
    <w:rsid w:val="00EE0D4B"/>
    <w:rsid w:val="00EE16F0"/>
    <w:rsid w:val="00EE1B57"/>
    <w:rsid w:val="00EE259E"/>
    <w:rsid w:val="00EE3426"/>
    <w:rsid w:val="00EE442E"/>
    <w:rsid w:val="00EE57F6"/>
    <w:rsid w:val="00EE739D"/>
    <w:rsid w:val="00EE7D14"/>
    <w:rsid w:val="00EF1395"/>
    <w:rsid w:val="00EF28A8"/>
    <w:rsid w:val="00EF395E"/>
    <w:rsid w:val="00EF5CF3"/>
    <w:rsid w:val="00EF766F"/>
    <w:rsid w:val="00F013FC"/>
    <w:rsid w:val="00F0368D"/>
    <w:rsid w:val="00F05698"/>
    <w:rsid w:val="00F05DF9"/>
    <w:rsid w:val="00F06B27"/>
    <w:rsid w:val="00F06C10"/>
    <w:rsid w:val="00F06D93"/>
    <w:rsid w:val="00F07B37"/>
    <w:rsid w:val="00F07C04"/>
    <w:rsid w:val="00F119D3"/>
    <w:rsid w:val="00F11B74"/>
    <w:rsid w:val="00F11E6D"/>
    <w:rsid w:val="00F14625"/>
    <w:rsid w:val="00F149D1"/>
    <w:rsid w:val="00F15C5A"/>
    <w:rsid w:val="00F16375"/>
    <w:rsid w:val="00F21F29"/>
    <w:rsid w:val="00F236AE"/>
    <w:rsid w:val="00F24A7C"/>
    <w:rsid w:val="00F30643"/>
    <w:rsid w:val="00F31739"/>
    <w:rsid w:val="00F32B83"/>
    <w:rsid w:val="00F34051"/>
    <w:rsid w:val="00F34752"/>
    <w:rsid w:val="00F36758"/>
    <w:rsid w:val="00F36F7B"/>
    <w:rsid w:val="00F37A91"/>
    <w:rsid w:val="00F40270"/>
    <w:rsid w:val="00F4342B"/>
    <w:rsid w:val="00F44856"/>
    <w:rsid w:val="00F4697E"/>
    <w:rsid w:val="00F50C6B"/>
    <w:rsid w:val="00F50D30"/>
    <w:rsid w:val="00F51C14"/>
    <w:rsid w:val="00F5313E"/>
    <w:rsid w:val="00F54EE4"/>
    <w:rsid w:val="00F55FA9"/>
    <w:rsid w:val="00F56C17"/>
    <w:rsid w:val="00F60EDF"/>
    <w:rsid w:val="00F643D7"/>
    <w:rsid w:val="00F66352"/>
    <w:rsid w:val="00F70BDA"/>
    <w:rsid w:val="00F71296"/>
    <w:rsid w:val="00F71B8C"/>
    <w:rsid w:val="00F7223E"/>
    <w:rsid w:val="00F72398"/>
    <w:rsid w:val="00F746DB"/>
    <w:rsid w:val="00F77649"/>
    <w:rsid w:val="00F804FB"/>
    <w:rsid w:val="00F8066B"/>
    <w:rsid w:val="00F811A1"/>
    <w:rsid w:val="00F83B45"/>
    <w:rsid w:val="00F845F5"/>
    <w:rsid w:val="00F84E28"/>
    <w:rsid w:val="00F85D11"/>
    <w:rsid w:val="00F87511"/>
    <w:rsid w:val="00F90056"/>
    <w:rsid w:val="00F90650"/>
    <w:rsid w:val="00F90743"/>
    <w:rsid w:val="00F9532C"/>
    <w:rsid w:val="00F953DC"/>
    <w:rsid w:val="00FA0EF6"/>
    <w:rsid w:val="00FA21C7"/>
    <w:rsid w:val="00FA302D"/>
    <w:rsid w:val="00FA37E7"/>
    <w:rsid w:val="00FA3A98"/>
    <w:rsid w:val="00FA6854"/>
    <w:rsid w:val="00FB0518"/>
    <w:rsid w:val="00FB0758"/>
    <w:rsid w:val="00FB1BD3"/>
    <w:rsid w:val="00FB4181"/>
    <w:rsid w:val="00FB5088"/>
    <w:rsid w:val="00FB51C1"/>
    <w:rsid w:val="00FB5B8E"/>
    <w:rsid w:val="00FB6388"/>
    <w:rsid w:val="00FB65A4"/>
    <w:rsid w:val="00FC0506"/>
    <w:rsid w:val="00FC0E27"/>
    <w:rsid w:val="00FC0F36"/>
    <w:rsid w:val="00FC207F"/>
    <w:rsid w:val="00FC2DB5"/>
    <w:rsid w:val="00FC3797"/>
    <w:rsid w:val="00FC3806"/>
    <w:rsid w:val="00FC3DA6"/>
    <w:rsid w:val="00FC40D8"/>
    <w:rsid w:val="00FC69C3"/>
    <w:rsid w:val="00FC7131"/>
    <w:rsid w:val="00FD254A"/>
    <w:rsid w:val="00FD5100"/>
    <w:rsid w:val="00FD5561"/>
    <w:rsid w:val="00FD68B6"/>
    <w:rsid w:val="00FD7C82"/>
    <w:rsid w:val="00FE0A2C"/>
    <w:rsid w:val="00FE0A9F"/>
    <w:rsid w:val="00FE142F"/>
    <w:rsid w:val="00FE17E1"/>
    <w:rsid w:val="00FE1DCF"/>
    <w:rsid w:val="00FE302C"/>
    <w:rsid w:val="00FE6056"/>
    <w:rsid w:val="00FE7566"/>
    <w:rsid w:val="00FF0074"/>
    <w:rsid w:val="00FF06BB"/>
    <w:rsid w:val="00FF0867"/>
    <w:rsid w:val="00FF220E"/>
    <w:rsid w:val="00FF271B"/>
    <w:rsid w:val="00FF3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642F3"/>
  <w15:docId w15:val="{51D0B6EF-4668-4A51-8799-764E5D07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AB"/>
    <w:pPr>
      <w:spacing w:line="276" w:lineRule="auto"/>
      <w:ind w:firstLine="357"/>
      <w:jc w:val="both"/>
    </w:pPr>
    <w:rPr>
      <w:sz w:val="22"/>
      <w:szCs w:val="22"/>
      <w:lang w:eastAsia="en-US"/>
    </w:rPr>
  </w:style>
  <w:style w:type="paragraph" w:styleId="Ttulo1">
    <w:name w:val="heading 1"/>
    <w:basedOn w:val="Normal"/>
    <w:next w:val="Normal"/>
    <w:link w:val="Ttulo1Carter"/>
    <w:uiPriority w:val="9"/>
    <w:qFormat/>
    <w:rsid w:val="003E4BB9"/>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ter"/>
    <w:uiPriority w:val="9"/>
    <w:semiHidden/>
    <w:unhideWhenUsed/>
    <w:qFormat/>
    <w:rsid w:val="007A3927"/>
    <w:pPr>
      <w:keepNext/>
      <w:spacing w:before="240" w:after="60"/>
      <w:outlineLvl w:val="1"/>
    </w:pPr>
    <w:rPr>
      <w:rFonts w:ascii="Calibri Light" w:eastAsia="Times New Roman" w:hAnsi="Calibri Light"/>
      <w:b/>
      <w:bCs/>
      <w:i/>
      <w:iCs/>
      <w:sz w:val="28"/>
      <w:szCs w:val="28"/>
    </w:rPr>
  </w:style>
  <w:style w:type="paragraph" w:styleId="Ttulo3">
    <w:name w:val="heading 3"/>
    <w:basedOn w:val="Normal"/>
    <w:link w:val="Ttulo3Carter"/>
    <w:uiPriority w:val="9"/>
    <w:qFormat/>
    <w:rsid w:val="003F7BF9"/>
    <w:pPr>
      <w:spacing w:before="100" w:beforeAutospacing="1" w:after="100" w:afterAutospacing="1" w:line="240" w:lineRule="auto"/>
      <w:ind w:firstLine="0"/>
      <w:jc w:val="left"/>
      <w:outlineLvl w:val="2"/>
    </w:pPr>
    <w:rPr>
      <w:rFonts w:ascii="Times New Roman" w:eastAsia="Times New Roman" w:hAnsi="Times New Roman"/>
      <w:b/>
      <w:bCs/>
      <w:sz w:val="27"/>
      <w:szCs w:val="27"/>
      <w:lang w:val="x-none" w:eastAsia="pt-PT"/>
    </w:rPr>
  </w:style>
  <w:style w:type="paragraph" w:styleId="Ttulo4">
    <w:name w:val="heading 4"/>
    <w:basedOn w:val="Normal"/>
    <w:next w:val="Normal"/>
    <w:link w:val="Ttulo4Carter"/>
    <w:uiPriority w:val="9"/>
    <w:unhideWhenUsed/>
    <w:qFormat/>
    <w:rsid w:val="003A7B70"/>
    <w:pPr>
      <w:keepNext/>
      <w:keepLines/>
      <w:spacing w:before="200"/>
      <w:outlineLvl w:val="3"/>
    </w:pPr>
    <w:rPr>
      <w:rFonts w:ascii="Cambria" w:eastAsia="Times New Roman" w:hAnsi="Cambria"/>
      <w:b/>
      <w:bCs/>
      <w:i/>
      <w:iCs/>
      <w:color w:val="4F81BD"/>
      <w:sz w:val="20"/>
      <w:szCs w:val="20"/>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4A7C"/>
    <w:pPr>
      <w:ind w:left="720"/>
      <w:contextualSpacing/>
    </w:pPr>
  </w:style>
  <w:style w:type="character" w:styleId="Hiperligao">
    <w:name w:val="Hyperlink"/>
    <w:uiPriority w:val="99"/>
    <w:unhideWhenUsed/>
    <w:rsid w:val="00F24A7C"/>
    <w:rPr>
      <w:color w:val="0000FF"/>
      <w:u w:val="single"/>
    </w:rPr>
  </w:style>
  <w:style w:type="paragraph" w:styleId="Cabealho">
    <w:name w:val="header"/>
    <w:basedOn w:val="Normal"/>
    <w:link w:val="CabealhoCarter"/>
    <w:uiPriority w:val="99"/>
    <w:unhideWhenUsed/>
    <w:rsid w:val="007777E6"/>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7777E6"/>
  </w:style>
  <w:style w:type="paragraph" w:styleId="Rodap">
    <w:name w:val="footer"/>
    <w:basedOn w:val="Normal"/>
    <w:link w:val="RodapCarter"/>
    <w:uiPriority w:val="99"/>
    <w:unhideWhenUsed/>
    <w:rsid w:val="007777E6"/>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7777E6"/>
  </w:style>
  <w:style w:type="paragraph" w:styleId="Textodebalo">
    <w:name w:val="Balloon Text"/>
    <w:basedOn w:val="Normal"/>
    <w:link w:val="TextodebaloCarter"/>
    <w:uiPriority w:val="99"/>
    <w:semiHidden/>
    <w:unhideWhenUsed/>
    <w:rsid w:val="00700EE7"/>
    <w:pPr>
      <w:spacing w:line="240" w:lineRule="auto"/>
    </w:pPr>
    <w:rPr>
      <w:rFonts w:ascii="Tahoma" w:hAnsi="Tahoma"/>
      <w:sz w:val="16"/>
      <w:szCs w:val="16"/>
      <w:lang w:val="x-none" w:eastAsia="x-none"/>
    </w:rPr>
  </w:style>
  <w:style w:type="character" w:customStyle="1" w:styleId="TextodebaloCarter">
    <w:name w:val="Texto de balão Caráter"/>
    <w:link w:val="Textodebalo"/>
    <w:uiPriority w:val="99"/>
    <w:semiHidden/>
    <w:rsid w:val="00700EE7"/>
    <w:rPr>
      <w:rFonts w:ascii="Tahoma" w:hAnsi="Tahoma" w:cs="Tahoma"/>
      <w:sz w:val="16"/>
      <w:szCs w:val="16"/>
    </w:rPr>
  </w:style>
  <w:style w:type="table" w:styleId="TabelacomGrelha">
    <w:name w:val="Table Grid"/>
    <w:basedOn w:val="Tabelanormal"/>
    <w:uiPriority w:val="59"/>
    <w:rsid w:val="005B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dio1-Cor5">
    <w:name w:val="Medium Shading 1 Accent 5"/>
    <w:basedOn w:val="Tabelanormal"/>
    <w:uiPriority w:val="63"/>
    <w:rsid w:val="00CB1F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Claro-Cor5">
    <w:name w:val="Light Shading Accent 5"/>
    <w:basedOn w:val="Tabelanormal"/>
    <w:uiPriority w:val="60"/>
    <w:rsid w:val="00DC7A6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Clara-Cor5">
    <w:name w:val="Light List Accent 5"/>
    <w:basedOn w:val="Tabelanormal"/>
    <w:uiPriority w:val="61"/>
    <w:rsid w:val="007D00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NormalWeb">
    <w:name w:val="Normal (Web)"/>
    <w:basedOn w:val="Normal"/>
    <w:uiPriority w:val="99"/>
    <w:unhideWhenUsed/>
    <w:rsid w:val="003F7BF9"/>
    <w:pPr>
      <w:spacing w:after="224" w:line="240" w:lineRule="auto"/>
      <w:ind w:firstLine="0"/>
      <w:jc w:val="left"/>
    </w:pPr>
    <w:rPr>
      <w:rFonts w:ascii="Times New Roman" w:eastAsia="Times New Roman" w:hAnsi="Times New Roman"/>
      <w:sz w:val="24"/>
      <w:szCs w:val="24"/>
      <w:lang w:eastAsia="pt-PT"/>
    </w:rPr>
  </w:style>
  <w:style w:type="character" w:styleId="nfase">
    <w:name w:val="Emphasis"/>
    <w:uiPriority w:val="20"/>
    <w:qFormat/>
    <w:rsid w:val="003F7BF9"/>
    <w:rPr>
      <w:i/>
      <w:iCs/>
    </w:rPr>
  </w:style>
  <w:style w:type="character" w:customStyle="1" w:styleId="Ttulo3Carter">
    <w:name w:val="Título 3 Caráter"/>
    <w:link w:val="Ttulo3"/>
    <w:uiPriority w:val="9"/>
    <w:rsid w:val="003F7BF9"/>
    <w:rPr>
      <w:rFonts w:ascii="Times New Roman" w:eastAsia="Times New Roman" w:hAnsi="Times New Roman" w:cs="Times New Roman"/>
      <w:b/>
      <w:bCs/>
      <w:sz w:val="27"/>
      <w:szCs w:val="27"/>
      <w:lang w:eastAsia="pt-PT"/>
    </w:rPr>
  </w:style>
  <w:style w:type="paragraph" w:customStyle="1" w:styleId="Default">
    <w:name w:val="Default"/>
    <w:rsid w:val="00335832"/>
    <w:pPr>
      <w:autoSpaceDE w:val="0"/>
      <w:autoSpaceDN w:val="0"/>
      <w:adjustRightInd w:val="0"/>
    </w:pPr>
    <w:rPr>
      <w:rFonts w:cs="Calibri"/>
      <w:color w:val="000000"/>
      <w:sz w:val="24"/>
      <w:szCs w:val="24"/>
      <w:lang w:eastAsia="en-US"/>
    </w:rPr>
  </w:style>
  <w:style w:type="character" w:customStyle="1" w:styleId="allowtextselection">
    <w:name w:val="allowtextselection"/>
    <w:basedOn w:val="Tipodeletrapredefinidodopargrafo"/>
    <w:rsid w:val="00117510"/>
  </w:style>
  <w:style w:type="table" w:customStyle="1" w:styleId="SombreadoClaro-Cor11">
    <w:name w:val="Sombreado Claro - Cor 11"/>
    <w:basedOn w:val="Tabelanormal"/>
    <w:uiPriority w:val="60"/>
    <w:rsid w:val="00C127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Cor11">
    <w:name w:val="Lista Clara - Cor 11"/>
    <w:basedOn w:val="Tabelanormal"/>
    <w:uiPriority w:val="61"/>
    <w:rsid w:val="00C127C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Mdia1-Cor11">
    <w:name w:val="Lista Média 1 - Cor 11"/>
    <w:basedOn w:val="Tabelanormal"/>
    <w:uiPriority w:val="65"/>
    <w:rsid w:val="00C04680"/>
    <w:rPr>
      <w:color w:val="000000"/>
    </w:rPr>
    <w:tblPr>
      <w:tblStyleRowBandSize w:val="1"/>
      <w:tblStyleColBandSize w:val="1"/>
      <w:tblBorders>
        <w:top w:val="single" w:sz="8" w:space="0" w:color="4F81BD"/>
        <w:bottom w:val="single" w:sz="8" w:space="0" w:color="4F81BD"/>
      </w:tblBorders>
    </w:tblPr>
    <w:tblStylePr w:type="firstRow">
      <w:rPr>
        <w:rFonts w:ascii="Cambria Math" w:eastAsia="Times New Roman" w:hAnsi="Cambria Mat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Ttulo4Carter">
    <w:name w:val="Título 4 Caráter"/>
    <w:link w:val="Ttulo4"/>
    <w:uiPriority w:val="9"/>
    <w:rsid w:val="003A7B70"/>
    <w:rPr>
      <w:rFonts w:ascii="Cambria" w:eastAsia="Times New Roman" w:hAnsi="Cambria" w:cs="Times New Roman"/>
      <w:b/>
      <w:bCs/>
      <w:i/>
      <w:iCs/>
      <w:color w:val="4F81BD"/>
    </w:rPr>
  </w:style>
  <w:style w:type="table" w:customStyle="1" w:styleId="SombreadoClaro-Cor12">
    <w:name w:val="Sombreado Claro - Cor 12"/>
    <w:basedOn w:val="Tabelanormal"/>
    <w:uiPriority w:val="60"/>
    <w:rsid w:val="009F6C4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comentrio">
    <w:name w:val="annotation reference"/>
    <w:uiPriority w:val="99"/>
    <w:semiHidden/>
    <w:unhideWhenUsed/>
    <w:rsid w:val="00ED41FA"/>
    <w:rPr>
      <w:sz w:val="16"/>
      <w:szCs w:val="16"/>
    </w:rPr>
  </w:style>
  <w:style w:type="paragraph" w:styleId="Textodecomentrio">
    <w:name w:val="annotation text"/>
    <w:basedOn w:val="Normal"/>
    <w:link w:val="TextodecomentrioCarter"/>
    <w:uiPriority w:val="99"/>
    <w:unhideWhenUsed/>
    <w:rsid w:val="00ED41FA"/>
    <w:pPr>
      <w:spacing w:line="240" w:lineRule="auto"/>
    </w:pPr>
    <w:rPr>
      <w:sz w:val="20"/>
      <w:szCs w:val="20"/>
      <w:lang w:val="x-none" w:eastAsia="x-none"/>
    </w:rPr>
  </w:style>
  <w:style w:type="character" w:customStyle="1" w:styleId="TextodecomentrioCarter">
    <w:name w:val="Texto de comentário Caráter"/>
    <w:link w:val="Textodecomentrio"/>
    <w:uiPriority w:val="99"/>
    <w:rsid w:val="00ED41FA"/>
    <w:rPr>
      <w:sz w:val="20"/>
      <w:szCs w:val="20"/>
    </w:rPr>
  </w:style>
  <w:style w:type="paragraph" w:styleId="Assuntodecomentrio">
    <w:name w:val="annotation subject"/>
    <w:basedOn w:val="Textodecomentrio"/>
    <w:next w:val="Textodecomentrio"/>
    <w:link w:val="AssuntodecomentrioCarter"/>
    <w:uiPriority w:val="99"/>
    <w:semiHidden/>
    <w:unhideWhenUsed/>
    <w:rsid w:val="00ED41FA"/>
    <w:rPr>
      <w:b/>
      <w:bCs/>
    </w:rPr>
  </w:style>
  <w:style w:type="character" w:customStyle="1" w:styleId="AssuntodecomentrioCarter">
    <w:name w:val="Assunto de comentário Caráter"/>
    <w:link w:val="Assuntodecomentrio"/>
    <w:uiPriority w:val="99"/>
    <w:semiHidden/>
    <w:rsid w:val="00ED41FA"/>
    <w:rPr>
      <w:b/>
      <w:bCs/>
      <w:sz w:val="20"/>
      <w:szCs w:val="20"/>
    </w:rPr>
  </w:style>
  <w:style w:type="paragraph" w:styleId="Legenda">
    <w:name w:val="caption"/>
    <w:basedOn w:val="Normal"/>
    <w:next w:val="Normal"/>
    <w:uiPriority w:val="35"/>
    <w:unhideWhenUsed/>
    <w:qFormat/>
    <w:rsid w:val="006646CB"/>
    <w:rPr>
      <w:b/>
      <w:bCs/>
      <w:sz w:val="20"/>
      <w:szCs w:val="20"/>
    </w:rPr>
  </w:style>
  <w:style w:type="table" w:customStyle="1" w:styleId="TabeladeGrelha4-Destaque31">
    <w:name w:val="Tabela de Grelha 4 - Destaque 31"/>
    <w:basedOn w:val="Tabelanormal"/>
    <w:uiPriority w:val="49"/>
    <w:rsid w:val="00BF08BE"/>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deGrelha4-Destaque51">
    <w:name w:val="Tabela de Grelha 4 - Destaque 51"/>
    <w:basedOn w:val="Tabelanormal"/>
    <w:uiPriority w:val="49"/>
    <w:rsid w:val="000210D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elha3-Destaque51">
    <w:name w:val="Tabela de Grelha 3 - Destaque 51"/>
    <w:basedOn w:val="Tabelanormal"/>
    <w:uiPriority w:val="48"/>
    <w:rsid w:val="000210D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eladeGrelha2-Destaque51">
    <w:name w:val="Tabela de Grelha 2 - Destaque 51"/>
    <w:basedOn w:val="Tabelanormal"/>
    <w:uiPriority w:val="47"/>
    <w:rsid w:val="000210D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ter">
    <w:name w:val="Título 1 Caráter"/>
    <w:link w:val="Ttulo1"/>
    <w:uiPriority w:val="9"/>
    <w:rsid w:val="003E4BB9"/>
    <w:rPr>
      <w:rFonts w:ascii="Calibri Light" w:eastAsia="Times New Roman" w:hAnsi="Calibri Light" w:cs="Times New Roman"/>
      <w:b/>
      <w:bCs/>
      <w:kern w:val="32"/>
      <w:sz w:val="32"/>
      <w:szCs w:val="32"/>
      <w:lang w:eastAsia="en-US"/>
    </w:rPr>
  </w:style>
  <w:style w:type="character" w:customStyle="1" w:styleId="MenoNoResolvida1">
    <w:name w:val="Menção Não Resolvida1"/>
    <w:uiPriority w:val="99"/>
    <w:semiHidden/>
    <w:unhideWhenUsed/>
    <w:rsid w:val="00754092"/>
    <w:rPr>
      <w:color w:val="605E5C"/>
      <w:shd w:val="clear" w:color="auto" w:fill="E1DFDD"/>
    </w:rPr>
  </w:style>
  <w:style w:type="character" w:customStyle="1" w:styleId="Ttulo2Carter">
    <w:name w:val="Título 2 Caráter"/>
    <w:link w:val="Ttulo2"/>
    <w:uiPriority w:val="9"/>
    <w:semiHidden/>
    <w:rsid w:val="007A3927"/>
    <w:rPr>
      <w:rFonts w:ascii="Calibri Light" w:eastAsia="Times New Roman" w:hAnsi="Calibri Light" w:cs="Times New Roman"/>
      <w:b/>
      <w:bCs/>
      <w:i/>
      <w:iCs/>
      <w:sz w:val="28"/>
      <w:szCs w:val="28"/>
      <w:lang w:eastAsia="en-US"/>
    </w:rPr>
  </w:style>
  <w:style w:type="paragraph" w:styleId="Reviso">
    <w:name w:val="Revision"/>
    <w:hidden/>
    <w:uiPriority w:val="71"/>
    <w:rsid w:val="00A44BCF"/>
    <w:rPr>
      <w:sz w:val="22"/>
      <w:szCs w:val="22"/>
      <w:lang w:eastAsia="en-US"/>
    </w:rPr>
  </w:style>
  <w:style w:type="character" w:customStyle="1" w:styleId="MenoNoResolvida2">
    <w:name w:val="Menção Não Resolvida2"/>
    <w:basedOn w:val="Tipodeletrapredefinidodopargrafo"/>
    <w:uiPriority w:val="99"/>
    <w:semiHidden/>
    <w:unhideWhenUsed/>
    <w:rsid w:val="00B71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34296">
      <w:bodyDiv w:val="1"/>
      <w:marLeft w:val="0"/>
      <w:marRight w:val="0"/>
      <w:marTop w:val="0"/>
      <w:marBottom w:val="0"/>
      <w:divBdr>
        <w:top w:val="none" w:sz="0" w:space="0" w:color="auto"/>
        <w:left w:val="none" w:sz="0" w:space="0" w:color="auto"/>
        <w:bottom w:val="none" w:sz="0" w:space="0" w:color="auto"/>
        <w:right w:val="none" w:sz="0" w:space="0" w:color="auto"/>
      </w:divBdr>
    </w:div>
    <w:div w:id="103119914">
      <w:bodyDiv w:val="1"/>
      <w:marLeft w:val="0"/>
      <w:marRight w:val="0"/>
      <w:marTop w:val="0"/>
      <w:marBottom w:val="0"/>
      <w:divBdr>
        <w:top w:val="none" w:sz="0" w:space="0" w:color="auto"/>
        <w:left w:val="none" w:sz="0" w:space="0" w:color="auto"/>
        <w:bottom w:val="none" w:sz="0" w:space="0" w:color="auto"/>
        <w:right w:val="none" w:sz="0" w:space="0" w:color="auto"/>
      </w:divBdr>
    </w:div>
    <w:div w:id="140124230">
      <w:bodyDiv w:val="1"/>
      <w:marLeft w:val="0"/>
      <w:marRight w:val="0"/>
      <w:marTop w:val="0"/>
      <w:marBottom w:val="0"/>
      <w:divBdr>
        <w:top w:val="none" w:sz="0" w:space="0" w:color="auto"/>
        <w:left w:val="none" w:sz="0" w:space="0" w:color="auto"/>
        <w:bottom w:val="none" w:sz="0" w:space="0" w:color="auto"/>
        <w:right w:val="none" w:sz="0" w:space="0" w:color="auto"/>
      </w:divBdr>
      <w:divsChild>
        <w:div w:id="367146622">
          <w:marLeft w:val="1886"/>
          <w:marRight w:val="0"/>
          <w:marTop w:val="0"/>
          <w:marBottom w:val="0"/>
          <w:divBdr>
            <w:top w:val="none" w:sz="0" w:space="0" w:color="auto"/>
            <w:left w:val="none" w:sz="0" w:space="0" w:color="auto"/>
            <w:bottom w:val="none" w:sz="0" w:space="0" w:color="auto"/>
            <w:right w:val="none" w:sz="0" w:space="0" w:color="auto"/>
          </w:divBdr>
        </w:div>
        <w:div w:id="1597520645">
          <w:marLeft w:val="1166"/>
          <w:marRight w:val="0"/>
          <w:marTop w:val="0"/>
          <w:marBottom w:val="0"/>
          <w:divBdr>
            <w:top w:val="none" w:sz="0" w:space="0" w:color="auto"/>
            <w:left w:val="none" w:sz="0" w:space="0" w:color="auto"/>
            <w:bottom w:val="none" w:sz="0" w:space="0" w:color="auto"/>
            <w:right w:val="none" w:sz="0" w:space="0" w:color="auto"/>
          </w:divBdr>
        </w:div>
        <w:div w:id="1670675946">
          <w:marLeft w:val="446"/>
          <w:marRight w:val="0"/>
          <w:marTop w:val="0"/>
          <w:marBottom w:val="0"/>
          <w:divBdr>
            <w:top w:val="none" w:sz="0" w:space="0" w:color="auto"/>
            <w:left w:val="none" w:sz="0" w:space="0" w:color="auto"/>
            <w:bottom w:val="none" w:sz="0" w:space="0" w:color="auto"/>
            <w:right w:val="none" w:sz="0" w:space="0" w:color="auto"/>
          </w:divBdr>
        </w:div>
      </w:divsChild>
    </w:div>
    <w:div w:id="258106929">
      <w:bodyDiv w:val="1"/>
      <w:marLeft w:val="0"/>
      <w:marRight w:val="0"/>
      <w:marTop w:val="0"/>
      <w:marBottom w:val="0"/>
      <w:divBdr>
        <w:top w:val="none" w:sz="0" w:space="0" w:color="auto"/>
        <w:left w:val="none" w:sz="0" w:space="0" w:color="auto"/>
        <w:bottom w:val="none" w:sz="0" w:space="0" w:color="auto"/>
        <w:right w:val="none" w:sz="0" w:space="0" w:color="auto"/>
      </w:divBdr>
      <w:divsChild>
        <w:div w:id="554854748">
          <w:marLeft w:val="0"/>
          <w:marRight w:val="0"/>
          <w:marTop w:val="0"/>
          <w:marBottom w:val="0"/>
          <w:divBdr>
            <w:top w:val="none" w:sz="0" w:space="0" w:color="auto"/>
            <w:left w:val="none" w:sz="0" w:space="0" w:color="auto"/>
            <w:bottom w:val="none" w:sz="0" w:space="0" w:color="auto"/>
            <w:right w:val="none" w:sz="0" w:space="0" w:color="auto"/>
          </w:divBdr>
          <w:divsChild>
            <w:div w:id="1782990447">
              <w:marLeft w:val="0"/>
              <w:marRight w:val="0"/>
              <w:marTop w:val="0"/>
              <w:marBottom w:val="0"/>
              <w:divBdr>
                <w:top w:val="none" w:sz="0" w:space="0" w:color="auto"/>
                <w:left w:val="none" w:sz="0" w:space="0" w:color="auto"/>
                <w:bottom w:val="none" w:sz="0" w:space="0" w:color="auto"/>
                <w:right w:val="none" w:sz="0" w:space="0" w:color="auto"/>
              </w:divBdr>
              <w:divsChild>
                <w:div w:id="1285119139">
                  <w:marLeft w:val="0"/>
                  <w:marRight w:val="0"/>
                  <w:marTop w:val="0"/>
                  <w:marBottom w:val="0"/>
                  <w:divBdr>
                    <w:top w:val="none" w:sz="0" w:space="0" w:color="auto"/>
                    <w:left w:val="none" w:sz="0" w:space="0" w:color="auto"/>
                    <w:bottom w:val="none" w:sz="0" w:space="0" w:color="auto"/>
                    <w:right w:val="none" w:sz="0" w:space="0" w:color="auto"/>
                  </w:divBdr>
                  <w:divsChild>
                    <w:div w:id="1972633608">
                      <w:marLeft w:val="0"/>
                      <w:marRight w:val="0"/>
                      <w:marTop w:val="0"/>
                      <w:marBottom w:val="0"/>
                      <w:divBdr>
                        <w:top w:val="none" w:sz="0" w:space="0" w:color="auto"/>
                        <w:left w:val="none" w:sz="0" w:space="0" w:color="auto"/>
                        <w:bottom w:val="none" w:sz="0" w:space="0" w:color="auto"/>
                        <w:right w:val="none" w:sz="0" w:space="0" w:color="auto"/>
                      </w:divBdr>
                      <w:divsChild>
                        <w:div w:id="787165564">
                          <w:marLeft w:val="0"/>
                          <w:marRight w:val="0"/>
                          <w:marTop w:val="0"/>
                          <w:marBottom w:val="0"/>
                          <w:divBdr>
                            <w:top w:val="none" w:sz="0" w:space="0" w:color="auto"/>
                            <w:left w:val="none" w:sz="0" w:space="0" w:color="auto"/>
                            <w:bottom w:val="none" w:sz="0" w:space="0" w:color="auto"/>
                            <w:right w:val="none" w:sz="0" w:space="0" w:color="auto"/>
                          </w:divBdr>
                          <w:divsChild>
                            <w:div w:id="1117795540">
                              <w:marLeft w:val="0"/>
                              <w:marRight w:val="0"/>
                              <w:marTop w:val="0"/>
                              <w:marBottom w:val="0"/>
                              <w:divBdr>
                                <w:top w:val="none" w:sz="0" w:space="0" w:color="auto"/>
                                <w:left w:val="none" w:sz="0" w:space="0" w:color="auto"/>
                                <w:bottom w:val="none" w:sz="0" w:space="0" w:color="auto"/>
                                <w:right w:val="none" w:sz="0" w:space="0" w:color="auto"/>
                              </w:divBdr>
                              <w:divsChild>
                                <w:div w:id="166285046">
                                  <w:marLeft w:val="0"/>
                                  <w:marRight w:val="0"/>
                                  <w:marTop w:val="0"/>
                                  <w:marBottom w:val="0"/>
                                  <w:divBdr>
                                    <w:top w:val="none" w:sz="0" w:space="0" w:color="auto"/>
                                    <w:left w:val="none" w:sz="0" w:space="0" w:color="auto"/>
                                    <w:bottom w:val="none" w:sz="0" w:space="0" w:color="auto"/>
                                    <w:right w:val="none" w:sz="0" w:space="0" w:color="auto"/>
                                  </w:divBdr>
                                  <w:divsChild>
                                    <w:div w:id="1907565450">
                                      <w:marLeft w:val="0"/>
                                      <w:marRight w:val="0"/>
                                      <w:marTop w:val="0"/>
                                      <w:marBottom w:val="0"/>
                                      <w:divBdr>
                                        <w:top w:val="single" w:sz="8" w:space="5" w:color="C0C1C2"/>
                                        <w:left w:val="single" w:sz="8" w:space="5" w:color="C0C1C2"/>
                                        <w:bottom w:val="single" w:sz="8" w:space="5" w:color="C0C1C2"/>
                                        <w:right w:val="single" w:sz="8" w:space="5" w:color="C0C1C2"/>
                                      </w:divBdr>
                                    </w:div>
                                  </w:divsChild>
                                </w:div>
                              </w:divsChild>
                            </w:div>
                          </w:divsChild>
                        </w:div>
                      </w:divsChild>
                    </w:div>
                  </w:divsChild>
                </w:div>
              </w:divsChild>
            </w:div>
          </w:divsChild>
        </w:div>
      </w:divsChild>
    </w:div>
    <w:div w:id="313608916">
      <w:bodyDiv w:val="1"/>
      <w:marLeft w:val="0"/>
      <w:marRight w:val="0"/>
      <w:marTop w:val="0"/>
      <w:marBottom w:val="0"/>
      <w:divBdr>
        <w:top w:val="none" w:sz="0" w:space="0" w:color="auto"/>
        <w:left w:val="none" w:sz="0" w:space="0" w:color="auto"/>
        <w:bottom w:val="none" w:sz="0" w:space="0" w:color="auto"/>
        <w:right w:val="none" w:sz="0" w:space="0" w:color="auto"/>
      </w:divBdr>
    </w:div>
    <w:div w:id="314146572">
      <w:bodyDiv w:val="1"/>
      <w:marLeft w:val="0"/>
      <w:marRight w:val="0"/>
      <w:marTop w:val="0"/>
      <w:marBottom w:val="0"/>
      <w:divBdr>
        <w:top w:val="none" w:sz="0" w:space="0" w:color="auto"/>
        <w:left w:val="none" w:sz="0" w:space="0" w:color="auto"/>
        <w:bottom w:val="none" w:sz="0" w:space="0" w:color="auto"/>
        <w:right w:val="none" w:sz="0" w:space="0" w:color="auto"/>
      </w:divBdr>
      <w:divsChild>
        <w:div w:id="161555152">
          <w:marLeft w:val="446"/>
          <w:marRight w:val="0"/>
          <w:marTop w:val="0"/>
          <w:marBottom w:val="0"/>
          <w:divBdr>
            <w:top w:val="none" w:sz="0" w:space="0" w:color="auto"/>
            <w:left w:val="none" w:sz="0" w:space="0" w:color="auto"/>
            <w:bottom w:val="none" w:sz="0" w:space="0" w:color="auto"/>
            <w:right w:val="none" w:sz="0" w:space="0" w:color="auto"/>
          </w:divBdr>
        </w:div>
      </w:divsChild>
    </w:div>
    <w:div w:id="353044636">
      <w:bodyDiv w:val="1"/>
      <w:marLeft w:val="0"/>
      <w:marRight w:val="0"/>
      <w:marTop w:val="0"/>
      <w:marBottom w:val="0"/>
      <w:divBdr>
        <w:top w:val="none" w:sz="0" w:space="0" w:color="auto"/>
        <w:left w:val="none" w:sz="0" w:space="0" w:color="auto"/>
        <w:bottom w:val="none" w:sz="0" w:space="0" w:color="auto"/>
        <w:right w:val="none" w:sz="0" w:space="0" w:color="auto"/>
      </w:divBdr>
    </w:div>
    <w:div w:id="362679843">
      <w:bodyDiv w:val="1"/>
      <w:marLeft w:val="0"/>
      <w:marRight w:val="0"/>
      <w:marTop w:val="0"/>
      <w:marBottom w:val="0"/>
      <w:divBdr>
        <w:top w:val="none" w:sz="0" w:space="0" w:color="auto"/>
        <w:left w:val="none" w:sz="0" w:space="0" w:color="auto"/>
        <w:bottom w:val="none" w:sz="0" w:space="0" w:color="auto"/>
        <w:right w:val="none" w:sz="0" w:space="0" w:color="auto"/>
      </w:divBdr>
    </w:div>
    <w:div w:id="403525997">
      <w:bodyDiv w:val="1"/>
      <w:marLeft w:val="0"/>
      <w:marRight w:val="0"/>
      <w:marTop w:val="0"/>
      <w:marBottom w:val="0"/>
      <w:divBdr>
        <w:top w:val="none" w:sz="0" w:space="0" w:color="auto"/>
        <w:left w:val="none" w:sz="0" w:space="0" w:color="auto"/>
        <w:bottom w:val="none" w:sz="0" w:space="0" w:color="auto"/>
        <w:right w:val="none" w:sz="0" w:space="0" w:color="auto"/>
      </w:divBdr>
    </w:div>
    <w:div w:id="416875516">
      <w:bodyDiv w:val="1"/>
      <w:marLeft w:val="0"/>
      <w:marRight w:val="0"/>
      <w:marTop w:val="0"/>
      <w:marBottom w:val="0"/>
      <w:divBdr>
        <w:top w:val="none" w:sz="0" w:space="0" w:color="auto"/>
        <w:left w:val="none" w:sz="0" w:space="0" w:color="auto"/>
        <w:bottom w:val="none" w:sz="0" w:space="0" w:color="auto"/>
        <w:right w:val="none" w:sz="0" w:space="0" w:color="auto"/>
      </w:divBdr>
      <w:divsChild>
        <w:div w:id="108621312">
          <w:marLeft w:val="0"/>
          <w:marRight w:val="0"/>
          <w:marTop w:val="0"/>
          <w:marBottom w:val="0"/>
          <w:divBdr>
            <w:top w:val="none" w:sz="0" w:space="0" w:color="auto"/>
            <w:left w:val="none" w:sz="0" w:space="0" w:color="auto"/>
            <w:bottom w:val="none" w:sz="0" w:space="0" w:color="auto"/>
            <w:right w:val="none" w:sz="0" w:space="0" w:color="auto"/>
          </w:divBdr>
          <w:divsChild>
            <w:div w:id="34698835">
              <w:marLeft w:val="0"/>
              <w:marRight w:val="0"/>
              <w:marTop w:val="30"/>
              <w:marBottom w:val="0"/>
              <w:divBdr>
                <w:top w:val="none" w:sz="0" w:space="0" w:color="auto"/>
                <w:left w:val="none" w:sz="0" w:space="0" w:color="auto"/>
                <w:bottom w:val="none" w:sz="0" w:space="0" w:color="auto"/>
                <w:right w:val="none" w:sz="0" w:space="0" w:color="auto"/>
              </w:divBdr>
              <w:divsChild>
                <w:div w:id="111748005">
                  <w:marLeft w:val="0"/>
                  <w:marRight w:val="0"/>
                  <w:marTop w:val="330"/>
                  <w:marBottom w:val="0"/>
                  <w:divBdr>
                    <w:top w:val="none" w:sz="0" w:space="0" w:color="auto"/>
                    <w:left w:val="none" w:sz="0" w:space="0" w:color="auto"/>
                    <w:bottom w:val="none" w:sz="0" w:space="0" w:color="auto"/>
                    <w:right w:val="none" w:sz="0" w:space="0" w:color="auto"/>
                  </w:divBdr>
                </w:div>
                <w:div w:id="986401320">
                  <w:marLeft w:val="-510"/>
                  <w:marRight w:val="0"/>
                  <w:marTop w:val="0"/>
                  <w:marBottom w:val="0"/>
                  <w:divBdr>
                    <w:top w:val="none" w:sz="0" w:space="0" w:color="auto"/>
                    <w:left w:val="none" w:sz="0" w:space="0" w:color="auto"/>
                    <w:bottom w:val="none" w:sz="0" w:space="0" w:color="auto"/>
                    <w:right w:val="none" w:sz="0" w:space="0" w:color="auto"/>
                  </w:divBdr>
                  <w:divsChild>
                    <w:div w:id="924731549">
                      <w:marLeft w:val="0"/>
                      <w:marRight w:val="0"/>
                      <w:marTop w:val="0"/>
                      <w:marBottom w:val="0"/>
                      <w:divBdr>
                        <w:top w:val="none" w:sz="0" w:space="0" w:color="auto"/>
                        <w:left w:val="none" w:sz="0" w:space="0" w:color="auto"/>
                        <w:bottom w:val="none" w:sz="0" w:space="0" w:color="auto"/>
                        <w:right w:val="none" w:sz="0" w:space="0" w:color="auto"/>
                      </w:divBdr>
                      <w:divsChild>
                        <w:div w:id="3652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1298">
              <w:marLeft w:val="0"/>
              <w:marRight w:val="0"/>
              <w:marTop w:val="30"/>
              <w:marBottom w:val="0"/>
              <w:divBdr>
                <w:top w:val="none" w:sz="0" w:space="0" w:color="auto"/>
                <w:left w:val="none" w:sz="0" w:space="0" w:color="auto"/>
                <w:bottom w:val="none" w:sz="0" w:space="0" w:color="auto"/>
                <w:right w:val="none" w:sz="0" w:space="0" w:color="auto"/>
              </w:divBdr>
              <w:divsChild>
                <w:div w:id="1944418703">
                  <w:marLeft w:val="0"/>
                  <w:marRight w:val="0"/>
                  <w:marTop w:val="0"/>
                  <w:marBottom w:val="0"/>
                  <w:divBdr>
                    <w:top w:val="none" w:sz="0" w:space="0" w:color="auto"/>
                    <w:left w:val="none" w:sz="0" w:space="0" w:color="auto"/>
                    <w:bottom w:val="none" w:sz="0" w:space="0" w:color="auto"/>
                    <w:right w:val="none" w:sz="0" w:space="0" w:color="auto"/>
                  </w:divBdr>
                  <w:divsChild>
                    <w:div w:id="1239093112">
                      <w:marLeft w:val="0"/>
                      <w:marRight w:val="0"/>
                      <w:marTop w:val="0"/>
                      <w:marBottom w:val="0"/>
                      <w:divBdr>
                        <w:top w:val="none" w:sz="0" w:space="0" w:color="auto"/>
                        <w:left w:val="none" w:sz="0" w:space="0" w:color="auto"/>
                        <w:bottom w:val="none" w:sz="0" w:space="0" w:color="auto"/>
                        <w:right w:val="none" w:sz="0" w:space="0" w:color="auto"/>
                      </w:divBdr>
                      <w:divsChild>
                        <w:div w:id="850796898">
                          <w:marLeft w:val="0"/>
                          <w:marRight w:val="0"/>
                          <w:marTop w:val="0"/>
                          <w:marBottom w:val="0"/>
                          <w:divBdr>
                            <w:top w:val="none" w:sz="0" w:space="0" w:color="auto"/>
                            <w:left w:val="none" w:sz="0" w:space="0" w:color="auto"/>
                            <w:bottom w:val="none" w:sz="0" w:space="0" w:color="auto"/>
                            <w:right w:val="none" w:sz="0" w:space="0" w:color="auto"/>
                          </w:divBdr>
                          <w:divsChild>
                            <w:div w:id="579678623">
                              <w:marLeft w:val="0"/>
                              <w:marRight w:val="0"/>
                              <w:marTop w:val="0"/>
                              <w:marBottom w:val="0"/>
                              <w:divBdr>
                                <w:top w:val="none" w:sz="0" w:space="0" w:color="auto"/>
                                <w:left w:val="none" w:sz="0" w:space="0" w:color="auto"/>
                                <w:bottom w:val="none" w:sz="0" w:space="0" w:color="auto"/>
                                <w:right w:val="none" w:sz="0" w:space="0" w:color="auto"/>
                              </w:divBdr>
                              <w:divsChild>
                                <w:div w:id="1649478304">
                                  <w:marLeft w:val="180"/>
                                  <w:marRight w:val="0"/>
                                  <w:marTop w:val="0"/>
                                  <w:marBottom w:val="0"/>
                                  <w:divBdr>
                                    <w:top w:val="none" w:sz="0" w:space="0" w:color="auto"/>
                                    <w:left w:val="none" w:sz="0" w:space="0" w:color="auto"/>
                                    <w:bottom w:val="none" w:sz="0" w:space="0" w:color="auto"/>
                                    <w:right w:val="none" w:sz="0" w:space="0" w:color="auto"/>
                                  </w:divBdr>
                                  <w:divsChild>
                                    <w:div w:id="4713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9156">
                              <w:marLeft w:val="0"/>
                              <w:marRight w:val="0"/>
                              <w:marTop w:val="0"/>
                              <w:marBottom w:val="0"/>
                              <w:divBdr>
                                <w:top w:val="none" w:sz="0" w:space="0" w:color="auto"/>
                                <w:left w:val="none" w:sz="0" w:space="0" w:color="auto"/>
                                <w:bottom w:val="none" w:sz="0" w:space="0" w:color="auto"/>
                                <w:right w:val="none" w:sz="0" w:space="0" w:color="auto"/>
                              </w:divBdr>
                              <w:divsChild>
                                <w:div w:id="811026789">
                                  <w:marLeft w:val="180"/>
                                  <w:marRight w:val="0"/>
                                  <w:marTop w:val="0"/>
                                  <w:marBottom w:val="0"/>
                                  <w:divBdr>
                                    <w:top w:val="none" w:sz="0" w:space="0" w:color="auto"/>
                                    <w:left w:val="none" w:sz="0" w:space="0" w:color="auto"/>
                                    <w:bottom w:val="none" w:sz="0" w:space="0" w:color="auto"/>
                                    <w:right w:val="none" w:sz="0" w:space="0" w:color="auto"/>
                                  </w:divBdr>
                                  <w:divsChild>
                                    <w:div w:id="15560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5896">
                              <w:marLeft w:val="0"/>
                              <w:marRight w:val="0"/>
                              <w:marTop w:val="0"/>
                              <w:marBottom w:val="0"/>
                              <w:divBdr>
                                <w:top w:val="none" w:sz="0" w:space="0" w:color="auto"/>
                                <w:left w:val="none" w:sz="0" w:space="0" w:color="auto"/>
                                <w:bottom w:val="none" w:sz="0" w:space="0" w:color="auto"/>
                                <w:right w:val="none" w:sz="0" w:space="0" w:color="auto"/>
                              </w:divBdr>
                              <w:divsChild>
                                <w:div w:id="687874319">
                                  <w:marLeft w:val="180"/>
                                  <w:marRight w:val="0"/>
                                  <w:marTop w:val="0"/>
                                  <w:marBottom w:val="0"/>
                                  <w:divBdr>
                                    <w:top w:val="none" w:sz="0" w:space="0" w:color="auto"/>
                                    <w:left w:val="none" w:sz="0" w:space="0" w:color="auto"/>
                                    <w:bottom w:val="none" w:sz="0" w:space="0" w:color="auto"/>
                                    <w:right w:val="none" w:sz="0" w:space="0" w:color="auto"/>
                                  </w:divBdr>
                                  <w:divsChild>
                                    <w:div w:id="10634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2004">
                              <w:marLeft w:val="0"/>
                              <w:marRight w:val="0"/>
                              <w:marTop w:val="0"/>
                              <w:marBottom w:val="0"/>
                              <w:divBdr>
                                <w:top w:val="none" w:sz="0" w:space="0" w:color="auto"/>
                                <w:left w:val="none" w:sz="0" w:space="0" w:color="auto"/>
                                <w:bottom w:val="none" w:sz="0" w:space="0" w:color="auto"/>
                                <w:right w:val="none" w:sz="0" w:space="0" w:color="auto"/>
                              </w:divBdr>
                              <w:divsChild>
                                <w:div w:id="1105732023">
                                  <w:marLeft w:val="18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94299">
                  <w:marLeft w:val="0"/>
                  <w:marRight w:val="0"/>
                  <w:marTop w:val="0"/>
                  <w:marBottom w:val="0"/>
                  <w:divBdr>
                    <w:top w:val="none" w:sz="0" w:space="0" w:color="auto"/>
                    <w:left w:val="none" w:sz="0" w:space="0" w:color="auto"/>
                    <w:bottom w:val="none" w:sz="0" w:space="0" w:color="auto"/>
                    <w:right w:val="none" w:sz="0" w:space="0" w:color="auto"/>
                  </w:divBdr>
                  <w:divsChild>
                    <w:div w:id="600648456">
                      <w:marLeft w:val="0"/>
                      <w:marRight w:val="0"/>
                      <w:marTop w:val="0"/>
                      <w:marBottom w:val="0"/>
                      <w:divBdr>
                        <w:top w:val="none" w:sz="0" w:space="0" w:color="auto"/>
                        <w:left w:val="none" w:sz="0" w:space="0" w:color="auto"/>
                        <w:bottom w:val="none" w:sz="0" w:space="0" w:color="auto"/>
                        <w:right w:val="none" w:sz="0" w:space="0" w:color="auto"/>
                      </w:divBdr>
                      <w:divsChild>
                        <w:div w:id="20219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3634">
              <w:marLeft w:val="0"/>
              <w:marRight w:val="0"/>
              <w:marTop w:val="30"/>
              <w:marBottom w:val="0"/>
              <w:divBdr>
                <w:top w:val="none" w:sz="0" w:space="0" w:color="auto"/>
                <w:left w:val="none" w:sz="0" w:space="0" w:color="auto"/>
                <w:bottom w:val="none" w:sz="0" w:space="0" w:color="auto"/>
                <w:right w:val="none" w:sz="0" w:space="0" w:color="auto"/>
              </w:divBdr>
              <w:divsChild>
                <w:div w:id="221985683">
                  <w:marLeft w:val="0"/>
                  <w:marRight w:val="0"/>
                  <w:marTop w:val="0"/>
                  <w:marBottom w:val="0"/>
                  <w:divBdr>
                    <w:top w:val="none" w:sz="0" w:space="0" w:color="auto"/>
                    <w:left w:val="none" w:sz="0" w:space="0" w:color="auto"/>
                    <w:bottom w:val="none" w:sz="0" w:space="0" w:color="auto"/>
                    <w:right w:val="none" w:sz="0" w:space="0" w:color="auto"/>
                  </w:divBdr>
                  <w:divsChild>
                    <w:div w:id="1501965058">
                      <w:marLeft w:val="0"/>
                      <w:marRight w:val="0"/>
                      <w:marTop w:val="0"/>
                      <w:marBottom w:val="0"/>
                      <w:divBdr>
                        <w:top w:val="none" w:sz="0" w:space="0" w:color="auto"/>
                        <w:left w:val="none" w:sz="0" w:space="0" w:color="auto"/>
                        <w:bottom w:val="none" w:sz="0" w:space="0" w:color="auto"/>
                        <w:right w:val="none" w:sz="0" w:space="0" w:color="auto"/>
                      </w:divBdr>
                      <w:divsChild>
                        <w:div w:id="347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1197">
                  <w:marLeft w:val="0"/>
                  <w:marRight w:val="0"/>
                  <w:marTop w:val="0"/>
                  <w:marBottom w:val="0"/>
                  <w:divBdr>
                    <w:top w:val="none" w:sz="0" w:space="0" w:color="auto"/>
                    <w:left w:val="none" w:sz="0" w:space="0" w:color="auto"/>
                    <w:bottom w:val="none" w:sz="0" w:space="0" w:color="auto"/>
                    <w:right w:val="none" w:sz="0" w:space="0" w:color="auto"/>
                  </w:divBdr>
                  <w:divsChild>
                    <w:div w:id="554463001">
                      <w:marLeft w:val="0"/>
                      <w:marRight w:val="0"/>
                      <w:marTop w:val="0"/>
                      <w:marBottom w:val="0"/>
                      <w:divBdr>
                        <w:top w:val="none" w:sz="0" w:space="0" w:color="auto"/>
                        <w:left w:val="none" w:sz="0" w:space="0" w:color="auto"/>
                        <w:bottom w:val="none" w:sz="0" w:space="0" w:color="auto"/>
                        <w:right w:val="none" w:sz="0" w:space="0" w:color="auto"/>
                      </w:divBdr>
                      <w:divsChild>
                        <w:div w:id="1594047293">
                          <w:marLeft w:val="0"/>
                          <w:marRight w:val="0"/>
                          <w:marTop w:val="120"/>
                          <w:marBottom w:val="0"/>
                          <w:divBdr>
                            <w:top w:val="none" w:sz="0" w:space="0" w:color="auto"/>
                            <w:left w:val="none" w:sz="0" w:space="0" w:color="auto"/>
                            <w:bottom w:val="none" w:sz="0" w:space="0" w:color="auto"/>
                            <w:right w:val="none" w:sz="0" w:space="0" w:color="auto"/>
                          </w:divBdr>
                          <w:divsChild>
                            <w:div w:id="1831096131">
                              <w:marLeft w:val="0"/>
                              <w:marRight w:val="0"/>
                              <w:marTop w:val="0"/>
                              <w:marBottom w:val="0"/>
                              <w:divBdr>
                                <w:top w:val="none" w:sz="0" w:space="0" w:color="auto"/>
                                <w:left w:val="none" w:sz="0" w:space="0" w:color="auto"/>
                                <w:bottom w:val="none" w:sz="0" w:space="0" w:color="auto"/>
                                <w:right w:val="none" w:sz="0" w:space="0" w:color="auto"/>
                              </w:divBdr>
                              <w:divsChild>
                                <w:div w:id="954940917">
                                  <w:marLeft w:val="180"/>
                                  <w:marRight w:val="0"/>
                                  <w:marTop w:val="0"/>
                                  <w:marBottom w:val="0"/>
                                  <w:divBdr>
                                    <w:top w:val="none" w:sz="0" w:space="0" w:color="auto"/>
                                    <w:left w:val="none" w:sz="0" w:space="0" w:color="auto"/>
                                    <w:bottom w:val="none" w:sz="0" w:space="0" w:color="auto"/>
                                    <w:right w:val="none" w:sz="0" w:space="0" w:color="auto"/>
                                  </w:divBdr>
                                  <w:divsChild>
                                    <w:div w:id="11013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7976">
                      <w:marLeft w:val="0"/>
                      <w:marRight w:val="0"/>
                      <w:marTop w:val="0"/>
                      <w:marBottom w:val="0"/>
                      <w:divBdr>
                        <w:top w:val="none" w:sz="0" w:space="0" w:color="auto"/>
                        <w:left w:val="none" w:sz="0" w:space="0" w:color="auto"/>
                        <w:bottom w:val="none" w:sz="0" w:space="0" w:color="auto"/>
                        <w:right w:val="none" w:sz="0" w:space="0" w:color="auto"/>
                      </w:divBdr>
                      <w:divsChild>
                        <w:div w:id="1182360561">
                          <w:marLeft w:val="0"/>
                          <w:marRight w:val="0"/>
                          <w:marTop w:val="120"/>
                          <w:marBottom w:val="0"/>
                          <w:divBdr>
                            <w:top w:val="none" w:sz="0" w:space="0" w:color="auto"/>
                            <w:left w:val="none" w:sz="0" w:space="0" w:color="auto"/>
                            <w:bottom w:val="none" w:sz="0" w:space="0" w:color="auto"/>
                            <w:right w:val="none" w:sz="0" w:space="0" w:color="auto"/>
                          </w:divBdr>
                          <w:divsChild>
                            <w:div w:id="1987465720">
                              <w:marLeft w:val="0"/>
                              <w:marRight w:val="0"/>
                              <w:marTop w:val="0"/>
                              <w:marBottom w:val="0"/>
                              <w:divBdr>
                                <w:top w:val="none" w:sz="0" w:space="0" w:color="auto"/>
                                <w:left w:val="none" w:sz="0" w:space="0" w:color="auto"/>
                                <w:bottom w:val="none" w:sz="0" w:space="0" w:color="auto"/>
                                <w:right w:val="none" w:sz="0" w:space="0" w:color="auto"/>
                              </w:divBdr>
                              <w:divsChild>
                                <w:div w:id="222638864">
                                  <w:marLeft w:val="180"/>
                                  <w:marRight w:val="0"/>
                                  <w:marTop w:val="0"/>
                                  <w:marBottom w:val="0"/>
                                  <w:divBdr>
                                    <w:top w:val="none" w:sz="0" w:space="0" w:color="auto"/>
                                    <w:left w:val="none" w:sz="0" w:space="0" w:color="auto"/>
                                    <w:bottom w:val="none" w:sz="0" w:space="0" w:color="auto"/>
                                    <w:right w:val="none" w:sz="0" w:space="0" w:color="auto"/>
                                  </w:divBdr>
                                  <w:divsChild>
                                    <w:div w:id="1607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92200">
                      <w:marLeft w:val="0"/>
                      <w:marRight w:val="0"/>
                      <w:marTop w:val="0"/>
                      <w:marBottom w:val="0"/>
                      <w:divBdr>
                        <w:top w:val="none" w:sz="0" w:space="0" w:color="auto"/>
                        <w:left w:val="none" w:sz="0" w:space="0" w:color="auto"/>
                        <w:bottom w:val="none" w:sz="0" w:space="0" w:color="auto"/>
                        <w:right w:val="none" w:sz="0" w:space="0" w:color="auto"/>
                      </w:divBdr>
                      <w:divsChild>
                        <w:div w:id="517744030">
                          <w:marLeft w:val="0"/>
                          <w:marRight w:val="0"/>
                          <w:marTop w:val="120"/>
                          <w:marBottom w:val="0"/>
                          <w:divBdr>
                            <w:top w:val="none" w:sz="0" w:space="0" w:color="auto"/>
                            <w:left w:val="none" w:sz="0" w:space="0" w:color="auto"/>
                            <w:bottom w:val="none" w:sz="0" w:space="0" w:color="auto"/>
                            <w:right w:val="none" w:sz="0" w:space="0" w:color="auto"/>
                          </w:divBdr>
                          <w:divsChild>
                            <w:div w:id="2017075553">
                              <w:marLeft w:val="0"/>
                              <w:marRight w:val="0"/>
                              <w:marTop w:val="0"/>
                              <w:marBottom w:val="0"/>
                              <w:divBdr>
                                <w:top w:val="none" w:sz="0" w:space="0" w:color="auto"/>
                                <w:left w:val="none" w:sz="0" w:space="0" w:color="auto"/>
                                <w:bottom w:val="none" w:sz="0" w:space="0" w:color="auto"/>
                                <w:right w:val="none" w:sz="0" w:space="0" w:color="auto"/>
                              </w:divBdr>
                              <w:divsChild>
                                <w:div w:id="279997634">
                                  <w:marLeft w:val="180"/>
                                  <w:marRight w:val="0"/>
                                  <w:marTop w:val="0"/>
                                  <w:marBottom w:val="0"/>
                                  <w:divBdr>
                                    <w:top w:val="none" w:sz="0" w:space="0" w:color="auto"/>
                                    <w:left w:val="none" w:sz="0" w:space="0" w:color="auto"/>
                                    <w:bottom w:val="none" w:sz="0" w:space="0" w:color="auto"/>
                                    <w:right w:val="none" w:sz="0" w:space="0" w:color="auto"/>
                                  </w:divBdr>
                                  <w:divsChild>
                                    <w:div w:id="245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5372">
                      <w:marLeft w:val="0"/>
                      <w:marRight w:val="0"/>
                      <w:marTop w:val="0"/>
                      <w:marBottom w:val="0"/>
                      <w:divBdr>
                        <w:top w:val="none" w:sz="0" w:space="0" w:color="auto"/>
                        <w:left w:val="none" w:sz="0" w:space="0" w:color="auto"/>
                        <w:bottom w:val="none" w:sz="0" w:space="0" w:color="auto"/>
                        <w:right w:val="none" w:sz="0" w:space="0" w:color="auto"/>
                      </w:divBdr>
                      <w:divsChild>
                        <w:div w:id="1222205763">
                          <w:marLeft w:val="0"/>
                          <w:marRight w:val="0"/>
                          <w:marTop w:val="120"/>
                          <w:marBottom w:val="0"/>
                          <w:divBdr>
                            <w:top w:val="none" w:sz="0" w:space="0" w:color="auto"/>
                            <w:left w:val="none" w:sz="0" w:space="0" w:color="auto"/>
                            <w:bottom w:val="none" w:sz="0" w:space="0" w:color="auto"/>
                            <w:right w:val="none" w:sz="0" w:space="0" w:color="auto"/>
                          </w:divBdr>
                          <w:divsChild>
                            <w:div w:id="1850606954">
                              <w:marLeft w:val="0"/>
                              <w:marRight w:val="0"/>
                              <w:marTop w:val="0"/>
                              <w:marBottom w:val="0"/>
                              <w:divBdr>
                                <w:top w:val="none" w:sz="0" w:space="0" w:color="auto"/>
                                <w:left w:val="none" w:sz="0" w:space="0" w:color="auto"/>
                                <w:bottom w:val="none" w:sz="0" w:space="0" w:color="auto"/>
                                <w:right w:val="none" w:sz="0" w:space="0" w:color="auto"/>
                              </w:divBdr>
                              <w:divsChild>
                                <w:div w:id="418599124">
                                  <w:marLeft w:val="180"/>
                                  <w:marRight w:val="0"/>
                                  <w:marTop w:val="0"/>
                                  <w:marBottom w:val="0"/>
                                  <w:divBdr>
                                    <w:top w:val="none" w:sz="0" w:space="0" w:color="auto"/>
                                    <w:left w:val="none" w:sz="0" w:space="0" w:color="auto"/>
                                    <w:bottom w:val="none" w:sz="0" w:space="0" w:color="auto"/>
                                    <w:right w:val="none" w:sz="0" w:space="0" w:color="auto"/>
                                  </w:divBdr>
                                  <w:divsChild>
                                    <w:div w:id="7483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08256">
              <w:marLeft w:val="0"/>
              <w:marRight w:val="0"/>
              <w:marTop w:val="30"/>
              <w:marBottom w:val="0"/>
              <w:divBdr>
                <w:top w:val="none" w:sz="0" w:space="0" w:color="auto"/>
                <w:left w:val="none" w:sz="0" w:space="0" w:color="auto"/>
                <w:bottom w:val="none" w:sz="0" w:space="0" w:color="auto"/>
                <w:right w:val="none" w:sz="0" w:space="0" w:color="auto"/>
              </w:divBdr>
              <w:divsChild>
                <w:div w:id="470947675">
                  <w:marLeft w:val="0"/>
                  <w:marRight w:val="0"/>
                  <w:marTop w:val="0"/>
                  <w:marBottom w:val="0"/>
                  <w:divBdr>
                    <w:top w:val="none" w:sz="0" w:space="0" w:color="auto"/>
                    <w:left w:val="none" w:sz="0" w:space="0" w:color="auto"/>
                    <w:bottom w:val="none" w:sz="0" w:space="0" w:color="auto"/>
                    <w:right w:val="none" w:sz="0" w:space="0" w:color="auto"/>
                  </w:divBdr>
                  <w:divsChild>
                    <w:div w:id="1261598132">
                      <w:marLeft w:val="0"/>
                      <w:marRight w:val="0"/>
                      <w:marTop w:val="0"/>
                      <w:marBottom w:val="0"/>
                      <w:divBdr>
                        <w:top w:val="none" w:sz="0" w:space="0" w:color="auto"/>
                        <w:left w:val="none" w:sz="0" w:space="0" w:color="auto"/>
                        <w:bottom w:val="none" w:sz="0" w:space="0" w:color="auto"/>
                        <w:right w:val="none" w:sz="0" w:space="0" w:color="auto"/>
                      </w:divBdr>
                      <w:divsChild>
                        <w:div w:id="353187541">
                          <w:marLeft w:val="0"/>
                          <w:marRight w:val="0"/>
                          <w:marTop w:val="0"/>
                          <w:marBottom w:val="0"/>
                          <w:divBdr>
                            <w:top w:val="none" w:sz="0" w:space="0" w:color="auto"/>
                            <w:left w:val="none" w:sz="0" w:space="0" w:color="auto"/>
                            <w:bottom w:val="none" w:sz="0" w:space="0" w:color="auto"/>
                            <w:right w:val="none" w:sz="0" w:space="0" w:color="auto"/>
                          </w:divBdr>
                        </w:div>
                        <w:div w:id="5855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8003">
                  <w:marLeft w:val="0"/>
                  <w:marRight w:val="0"/>
                  <w:marTop w:val="0"/>
                  <w:marBottom w:val="0"/>
                  <w:divBdr>
                    <w:top w:val="none" w:sz="0" w:space="0" w:color="auto"/>
                    <w:left w:val="none" w:sz="0" w:space="0" w:color="auto"/>
                    <w:bottom w:val="none" w:sz="0" w:space="0" w:color="auto"/>
                    <w:right w:val="none" w:sz="0" w:space="0" w:color="auto"/>
                  </w:divBdr>
                  <w:divsChild>
                    <w:div w:id="477261296">
                      <w:marLeft w:val="0"/>
                      <w:marRight w:val="0"/>
                      <w:marTop w:val="0"/>
                      <w:marBottom w:val="0"/>
                      <w:divBdr>
                        <w:top w:val="none" w:sz="0" w:space="0" w:color="auto"/>
                        <w:left w:val="none" w:sz="0" w:space="0" w:color="auto"/>
                        <w:bottom w:val="none" w:sz="0" w:space="0" w:color="auto"/>
                        <w:right w:val="none" w:sz="0" w:space="0" w:color="auto"/>
                      </w:divBdr>
                      <w:divsChild>
                        <w:div w:id="1992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51535">
              <w:marLeft w:val="0"/>
              <w:marRight w:val="0"/>
              <w:marTop w:val="30"/>
              <w:marBottom w:val="0"/>
              <w:divBdr>
                <w:top w:val="none" w:sz="0" w:space="0" w:color="auto"/>
                <w:left w:val="none" w:sz="0" w:space="0" w:color="auto"/>
                <w:bottom w:val="none" w:sz="0" w:space="0" w:color="auto"/>
                <w:right w:val="none" w:sz="0" w:space="0" w:color="auto"/>
              </w:divBdr>
              <w:divsChild>
                <w:div w:id="1495993540">
                  <w:marLeft w:val="0"/>
                  <w:marRight w:val="0"/>
                  <w:marTop w:val="0"/>
                  <w:marBottom w:val="0"/>
                  <w:divBdr>
                    <w:top w:val="none" w:sz="0" w:space="0" w:color="auto"/>
                    <w:left w:val="none" w:sz="0" w:space="0" w:color="auto"/>
                    <w:bottom w:val="none" w:sz="0" w:space="0" w:color="auto"/>
                    <w:right w:val="none" w:sz="0" w:space="0" w:color="auto"/>
                  </w:divBdr>
                  <w:divsChild>
                    <w:div w:id="745765508">
                      <w:marLeft w:val="0"/>
                      <w:marRight w:val="0"/>
                      <w:marTop w:val="0"/>
                      <w:marBottom w:val="0"/>
                      <w:divBdr>
                        <w:top w:val="none" w:sz="0" w:space="0" w:color="auto"/>
                        <w:left w:val="none" w:sz="0" w:space="0" w:color="auto"/>
                        <w:bottom w:val="none" w:sz="0" w:space="0" w:color="auto"/>
                        <w:right w:val="none" w:sz="0" w:space="0" w:color="auto"/>
                      </w:divBdr>
                      <w:divsChild>
                        <w:div w:id="17463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74319">
                  <w:marLeft w:val="0"/>
                  <w:marRight w:val="0"/>
                  <w:marTop w:val="0"/>
                  <w:marBottom w:val="0"/>
                  <w:divBdr>
                    <w:top w:val="none" w:sz="0" w:space="0" w:color="auto"/>
                    <w:left w:val="none" w:sz="0" w:space="0" w:color="auto"/>
                    <w:bottom w:val="none" w:sz="0" w:space="0" w:color="auto"/>
                    <w:right w:val="none" w:sz="0" w:space="0" w:color="auto"/>
                  </w:divBdr>
                  <w:divsChild>
                    <w:div w:id="1122460979">
                      <w:marLeft w:val="0"/>
                      <w:marRight w:val="0"/>
                      <w:marTop w:val="0"/>
                      <w:marBottom w:val="0"/>
                      <w:divBdr>
                        <w:top w:val="none" w:sz="0" w:space="0" w:color="auto"/>
                        <w:left w:val="none" w:sz="0" w:space="0" w:color="auto"/>
                        <w:bottom w:val="none" w:sz="0" w:space="0" w:color="auto"/>
                        <w:right w:val="none" w:sz="0" w:space="0" w:color="auto"/>
                      </w:divBdr>
                      <w:divsChild>
                        <w:div w:id="1472943038">
                          <w:marLeft w:val="0"/>
                          <w:marRight w:val="0"/>
                          <w:marTop w:val="0"/>
                          <w:marBottom w:val="0"/>
                          <w:divBdr>
                            <w:top w:val="none" w:sz="0" w:space="0" w:color="auto"/>
                            <w:left w:val="none" w:sz="0" w:space="0" w:color="auto"/>
                            <w:bottom w:val="none" w:sz="0" w:space="0" w:color="auto"/>
                            <w:right w:val="none" w:sz="0" w:space="0" w:color="auto"/>
                          </w:divBdr>
                          <w:divsChild>
                            <w:div w:id="135612237">
                              <w:marLeft w:val="0"/>
                              <w:marRight w:val="0"/>
                              <w:marTop w:val="0"/>
                              <w:marBottom w:val="0"/>
                              <w:divBdr>
                                <w:top w:val="none" w:sz="0" w:space="0" w:color="auto"/>
                                <w:left w:val="none" w:sz="0" w:space="0" w:color="auto"/>
                                <w:bottom w:val="none" w:sz="0" w:space="0" w:color="auto"/>
                                <w:right w:val="none" w:sz="0" w:space="0" w:color="auto"/>
                              </w:divBdr>
                              <w:divsChild>
                                <w:div w:id="1620450860">
                                  <w:marLeft w:val="180"/>
                                  <w:marRight w:val="0"/>
                                  <w:marTop w:val="0"/>
                                  <w:marBottom w:val="0"/>
                                  <w:divBdr>
                                    <w:top w:val="none" w:sz="0" w:space="0" w:color="auto"/>
                                    <w:left w:val="none" w:sz="0" w:space="0" w:color="auto"/>
                                    <w:bottom w:val="none" w:sz="0" w:space="0" w:color="auto"/>
                                    <w:right w:val="none" w:sz="0" w:space="0" w:color="auto"/>
                                  </w:divBdr>
                                  <w:divsChild>
                                    <w:div w:id="9865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1542">
                              <w:marLeft w:val="0"/>
                              <w:marRight w:val="0"/>
                              <w:marTop w:val="0"/>
                              <w:marBottom w:val="0"/>
                              <w:divBdr>
                                <w:top w:val="none" w:sz="0" w:space="0" w:color="auto"/>
                                <w:left w:val="none" w:sz="0" w:space="0" w:color="auto"/>
                                <w:bottom w:val="none" w:sz="0" w:space="0" w:color="auto"/>
                                <w:right w:val="none" w:sz="0" w:space="0" w:color="auto"/>
                              </w:divBdr>
                              <w:divsChild>
                                <w:div w:id="1218396934">
                                  <w:marLeft w:val="180"/>
                                  <w:marRight w:val="0"/>
                                  <w:marTop w:val="0"/>
                                  <w:marBottom w:val="0"/>
                                  <w:divBdr>
                                    <w:top w:val="none" w:sz="0" w:space="0" w:color="auto"/>
                                    <w:left w:val="none" w:sz="0" w:space="0" w:color="auto"/>
                                    <w:bottom w:val="none" w:sz="0" w:space="0" w:color="auto"/>
                                    <w:right w:val="none" w:sz="0" w:space="0" w:color="auto"/>
                                  </w:divBdr>
                                  <w:divsChild>
                                    <w:div w:id="19951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3263">
              <w:marLeft w:val="0"/>
              <w:marRight w:val="0"/>
              <w:marTop w:val="30"/>
              <w:marBottom w:val="0"/>
              <w:divBdr>
                <w:top w:val="none" w:sz="0" w:space="0" w:color="auto"/>
                <w:left w:val="none" w:sz="0" w:space="0" w:color="auto"/>
                <w:bottom w:val="none" w:sz="0" w:space="0" w:color="auto"/>
                <w:right w:val="none" w:sz="0" w:space="0" w:color="auto"/>
              </w:divBdr>
              <w:divsChild>
                <w:div w:id="112671377">
                  <w:marLeft w:val="0"/>
                  <w:marRight w:val="0"/>
                  <w:marTop w:val="0"/>
                  <w:marBottom w:val="0"/>
                  <w:divBdr>
                    <w:top w:val="none" w:sz="0" w:space="0" w:color="auto"/>
                    <w:left w:val="none" w:sz="0" w:space="0" w:color="auto"/>
                    <w:bottom w:val="none" w:sz="0" w:space="0" w:color="auto"/>
                    <w:right w:val="none" w:sz="0" w:space="0" w:color="auto"/>
                  </w:divBdr>
                  <w:divsChild>
                    <w:div w:id="1829469877">
                      <w:marLeft w:val="0"/>
                      <w:marRight w:val="0"/>
                      <w:marTop w:val="0"/>
                      <w:marBottom w:val="0"/>
                      <w:divBdr>
                        <w:top w:val="none" w:sz="0" w:space="0" w:color="auto"/>
                        <w:left w:val="none" w:sz="0" w:space="0" w:color="auto"/>
                        <w:bottom w:val="none" w:sz="0" w:space="0" w:color="auto"/>
                        <w:right w:val="none" w:sz="0" w:space="0" w:color="auto"/>
                      </w:divBdr>
                      <w:divsChild>
                        <w:div w:id="5531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3309">
                  <w:marLeft w:val="0"/>
                  <w:marRight w:val="0"/>
                  <w:marTop w:val="0"/>
                  <w:marBottom w:val="0"/>
                  <w:divBdr>
                    <w:top w:val="none" w:sz="0" w:space="0" w:color="auto"/>
                    <w:left w:val="none" w:sz="0" w:space="0" w:color="auto"/>
                    <w:bottom w:val="none" w:sz="0" w:space="0" w:color="auto"/>
                    <w:right w:val="none" w:sz="0" w:space="0" w:color="auto"/>
                  </w:divBdr>
                  <w:divsChild>
                    <w:div w:id="218790851">
                      <w:marLeft w:val="0"/>
                      <w:marRight w:val="0"/>
                      <w:marTop w:val="0"/>
                      <w:marBottom w:val="0"/>
                      <w:divBdr>
                        <w:top w:val="none" w:sz="0" w:space="0" w:color="auto"/>
                        <w:left w:val="none" w:sz="0" w:space="0" w:color="auto"/>
                        <w:bottom w:val="none" w:sz="0" w:space="0" w:color="auto"/>
                        <w:right w:val="none" w:sz="0" w:space="0" w:color="auto"/>
                      </w:divBdr>
                      <w:divsChild>
                        <w:div w:id="1133595180">
                          <w:marLeft w:val="0"/>
                          <w:marRight w:val="0"/>
                          <w:marTop w:val="0"/>
                          <w:marBottom w:val="0"/>
                          <w:divBdr>
                            <w:top w:val="none" w:sz="0" w:space="0" w:color="auto"/>
                            <w:left w:val="none" w:sz="0" w:space="0" w:color="auto"/>
                            <w:bottom w:val="none" w:sz="0" w:space="0" w:color="auto"/>
                            <w:right w:val="none" w:sz="0" w:space="0" w:color="auto"/>
                          </w:divBdr>
                          <w:divsChild>
                            <w:div w:id="1864706213">
                              <w:marLeft w:val="0"/>
                              <w:marRight w:val="0"/>
                              <w:marTop w:val="0"/>
                              <w:marBottom w:val="0"/>
                              <w:divBdr>
                                <w:top w:val="none" w:sz="0" w:space="0" w:color="auto"/>
                                <w:left w:val="none" w:sz="0" w:space="0" w:color="auto"/>
                                <w:bottom w:val="none" w:sz="0" w:space="0" w:color="auto"/>
                                <w:right w:val="none" w:sz="0" w:space="0" w:color="auto"/>
                              </w:divBdr>
                              <w:divsChild>
                                <w:div w:id="1423844124">
                                  <w:marLeft w:val="0"/>
                                  <w:marRight w:val="0"/>
                                  <w:marTop w:val="0"/>
                                  <w:marBottom w:val="0"/>
                                  <w:divBdr>
                                    <w:top w:val="none" w:sz="0" w:space="0" w:color="auto"/>
                                    <w:left w:val="none" w:sz="0" w:space="0" w:color="auto"/>
                                    <w:bottom w:val="none" w:sz="0" w:space="0" w:color="auto"/>
                                    <w:right w:val="none" w:sz="0" w:space="0" w:color="auto"/>
                                  </w:divBdr>
                                  <w:divsChild>
                                    <w:div w:id="15508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80038">
              <w:marLeft w:val="0"/>
              <w:marRight w:val="0"/>
              <w:marTop w:val="30"/>
              <w:marBottom w:val="0"/>
              <w:divBdr>
                <w:top w:val="none" w:sz="0" w:space="0" w:color="auto"/>
                <w:left w:val="none" w:sz="0" w:space="0" w:color="auto"/>
                <w:bottom w:val="none" w:sz="0" w:space="0" w:color="auto"/>
                <w:right w:val="none" w:sz="0" w:space="0" w:color="auto"/>
              </w:divBdr>
              <w:divsChild>
                <w:div w:id="898055670">
                  <w:marLeft w:val="0"/>
                  <w:marRight w:val="0"/>
                  <w:marTop w:val="0"/>
                  <w:marBottom w:val="0"/>
                  <w:divBdr>
                    <w:top w:val="none" w:sz="0" w:space="0" w:color="auto"/>
                    <w:left w:val="none" w:sz="0" w:space="0" w:color="auto"/>
                    <w:bottom w:val="none" w:sz="0" w:space="0" w:color="auto"/>
                    <w:right w:val="none" w:sz="0" w:space="0" w:color="auto"/>
                  </w:divBdr>
                  <w:divsChild>
                    <w:div w:id="1758213996">
                      <w:marLeft w:val="0"/>
                      <w:marRight w:val="0"/>
                      <w:marTop w:val="0"/>
                      <w:marBottom w:val="0"/>
                      <w:divBdr>
                        <w:top w:val="none" w:sz="0" w:space="0" w:color="auto"/>
                        <w:left w:val="none" w:sz="0" w:space="0" w:color="auto"/>
                        <w:bottom w:val="none" w:sz="0" w:space="0" w:color="auto"/>
                        <w:right w:val="none" w:sz="0" w:space="0" w:color="auto"/>
                      </w:divBdr>
                      <w:divsChild>
                        <w:div w:id="437872026">
                          <w:marLeft w:val="0"/>
                          <w:marRight w:val="0"/>
                          <w:marTop w:val="0"/>
                          <w:marBottom w:val="0"/>
                          <w:divBdr>
                            <w:top w:val="none" w:sz="0" w:space="0" w:color="auto"/>
                            <w:left w:val="none" w:sz="0" w:space="0" w:color="auto"/>
                            <w:bottom w:val="none" w:sz="0" w:space="0" w:color="auto"/>
                            <w:right w:val="none" w:sz="0" w:space="0" w:color="auto"/>
                          </w:divBdr>
                        </w:div>
                        <w:div w:id="18974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4055">
                  <w:marLeft w:val="0"/>
                  <w:marRight w:val="0"/>
                  <w:marTop w:val="0"/>
                  <w:marBottom w:val="0"/>
                  <w:divBdr>
                    <w:top w:val="none" w:sz="0" w:space="0" w:color="auto"/>
                    <w:left w:val="none" w:sz="0" w:space="0" w:color="auto"/>
                    <w:bottom w:val="none" w:sz="0" w:space="0" w:color="auto"/>
                    <w:right w:val="none" w:sz="0" w:space="0" w:color="auto"/>
                  </w:divBdr>
                  <w:divsChild>
                    <w:div w:id="1455367563">
                      <w:marLeft w:val="0"/>
                      <w:marRight w:val="0"/>
                      <w:marTop w:val="0"/>
                      <w:marBottom w:val="0"/>
                      <w:divBdr>
                        <w:top w:val="none" w:sz="0" w:space="0" w:color="auto"/>
                        <w:left w:val="none" w:sz="0" w:space="0" w:color="auto"/>
                        <w:bottom w:val="none" w:sz="0" w:space="0" w:color="auto"/>
                        <w:right w:val="none" w:sz="0" w:space="0" w:color="auto"/>
                      </w:divBdr>
                      <w:divsChild>
                        <w:div w:id="20069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82555">
              <w:marLeft w:val="0"/>
              <w:marRight w:val="0"/>
              <w:marTop w:val="30"/>
              <w:marBottom w:val="0"/>
              <w:divBdr>
                <w:top w:val="none" w:sz="0" w:space="0" w:color="auto"/>
                <w:left w:val="none" w:sz="0" w:space="0" w:color="auto"/>
                <w:bottom w:val="none" w:sz="0" w:space="0" w:color="auto"/>
                <w:right w:val="none" w:sz="0" w:space="0" w:color="auto"/>
              </w:divBdr>
              <w:divsChild>
                <w:div w:id="1451169763">
                  <w:marLeft w:val="0"/>
                  <w:marRight w:val="0"/>
                  <w:marTop w:val="0"/>
                  <w:marBottom w:val="0"/>
                  <w:divBdr>
                    <w:top w:val="none" w:sz="0" w:space="0" w:color="auto"/>
                    <w:left w:val="none" w:sz="0" w:space="0" w:color="auto"/>
                    <w:bottom w:val="none" w:sz="0" w:space="0" w:color="auto"/>
                    <w:right w:val="none" w:sz="0" w:space="0" w:color="auto"/>
                  </w:divBdr>
                  <w:divsChild>
                    <w:div w:id="956714665">
                      <w:marLeft w:val="0"/>
                      <w:marRight w:val="0"/>
                      <w:marTop w:val="0"/>
                      <w:marBottom w:val="0"/>
                      <w:divBdr>
                        <w:top w:val="none" w:sz="0" w:space="0" w:color="auto"/>
                        <w:left w:val="none" w:sz="0" w:space="0" w:color="auto"/>
                        <w:bottom w:val="none" w:sz="0" w:space="0" w:color="auto"/>
                        <w:right w:val="none" w:sz="0" w:space="0" w:color="auto"/>
                      </w:divBdr>
                      <w:divsChild>
                        <w:div w:id="208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5651">
                  <w:marLeft w:val="0"/>
                  <w:marRight w:val="0"/>
                  <w:marTop w:val="0"/>
                  <w:marBottom w:val="0"/>
                  <w:divBdr>
                    <w:top w:val="none" w:sz="0" w:space="0" w:color="auto"/>
                    <w:left w:val="none" w:sz="0" w:space="0" w:color="auto"/>
                    <w:bottom w:val="none" w:sz="0" w:space="0" w:color="auto"/>
                    <w:right w:val="none" w:sz="0" w:space="0" w:color="auto"/>
                  </w:divBdr>
                  <w:divsChild>
                    <w:div w:id="369230080">
                      <w:marLeft w:val="0"/>
                      <w:marRight w:val="0"/>
                      <w:marTop w:val="0"/>
                      <w:marBottom w:val="0"/>
                      <w:divBdr>
                        <w:top w:val="none" w:sz="0" w:space="0" w:color="auto"/>
                        <w:left w:val="none" w:sz="0" w:space="0" w:color="auto"/>
                        <w:bottom w:val="none" w:sz="0" w:space="0" w:color="auto"/>
                        <w:right w:val="none" w:sz="0" w:space="0" w:color="auto"/>
                      </w:divBdr>
                      <w:divsChild>
                        <w:div w:id="1202673364">
                          <w:marLeft w:val="0"/>
                          <w:marRight w:val="0"/>
                          <w:marTop w:val="120"/>
                          <w:marBottom w:val="0"/>
                          <w:divBdr>
                            <w:top w:val="none" w:sz="0" w:space="0" w:color="auto"/>
                            <w:left w:val="none" w:sz="0" w:space="0" w:color="auto"/>
                            <w:bottom w:val="none" w:sz="0" w:space="0" w:color="auto"/>
                            <w:right w:val="none" w:sz="0" w:space="0" w:color="auto"/>
                          </w:divBdr>
                          <w:divsChild>
                            <w:div w:id="319583339">
                              <w:marLeft w:val="0"/>
                              <w:marRight w:val="0"/>
                              <w:marTop w:val="0"/>
                              <w:marBottom w:val="0"/>
                              <w:divBdr>
                                <w:top w:val="none" w:sz="0" w:space="0" w:color="auto"/>
                                <w:left w:val="none" w:sz="0" w:space="0" w:color="auto"/>
                                <w:bottom w:val="none" w:sz="0" w:space="0" w:color="auto"/>
                                <w:right w:val="none" w:sz="0" w:space="0" w:color="auto"/>
                              </w:divBdr>
                              <w:divsChild>
                                <w:div w:id="659697146">
                                  <w:marLeft w:val="0"/>
                                  <w:marRight w:val="0"/>
                                  <w:marTop w:val="0"/>
                                  <w:marBottom w:val="0"/>
                                  <w:divBdr>
                                    <w:top w:val="none" w:sz="0" w:space="0" w:color="auto"/>
                                    <w:left w:val="none" w:sz="0" w:space="0" w:color="auto"/>
                                    <w:bottom w:val="none" w:sz="0" w:space="0" w:color="auto"/>
                                    <w:right w:val="none" w:sz="0" w:space="0" w:color="auto"/>
                                  </w:divBdr>
                                  <w:divsChild>
                                    <w:div w:id="1213886166">
                                      <w:marLeft w:val="180"/>
                                      <w:marRight w:val="0"/>
                                      <w:marTop w:val="0"/>
                                      <w:marBottom w:val="0"/>
                                      <w:divBdr>
                                        <w:top w:val="none" w:sz="0" w:space="0" w:color="auto"/>
                                        <w:left w:val="none" w:sz="0" w:space="0" w:color="auto"/>
                                        <w:bottom w:val="none" w:sz="0" w:space="0" w:color="auto"/>
                                        <w:right w:val="none" w:sz="0" w:space="0" w:color="auto"/>
                                      </w:divBdr>
                                      <w:divsChild>
                                        <w:div w:id="2362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7100">
                                  <w:marLeft w:val="180"/>
                                  <w:marRight w:val="0"/>
                                  <w:marTop w:val="0"/>
                                  <w:marBottom w:val="0"/>
                                  <w:divBdr>
                                    <w:top w:val="none" w:sz="0" w:space="0" w:color="auto"/>
                                    <w:left w:val="none" w:sz="0" w:space="0" w:color="auto"/>
                                    <w:bottom w:val="none" w:sz="0" w:space="0" w:color="auto"/>
                                    <w:right w:val="none" w:sz="0" w:space="0" w:color="auto"/>
                                  </w:divBdr>
                                  <w:divsChild>
                                    <w:div w:id="907109661">
                                      <w:marLeft w:val="0"/>
                                      <w:marRight w:val="0"/>
                                      <w:marTop w:val="0"/>
                                      <w:marBottom w:val="0"/>
                                      <w:divBdr>
                                        <w:top w:val="none" w:sz="0" w:space="0" w:color="auto"/>
                                        <w:left w:val="none" w:sz="0" w:space="0" w:color="auto"/>
                                        <w:bottom w:val="none" w:sz="0" w:space="0" w:color="auto"/>
                                        <w:right w:val="none" w:sz="0" w:space="0" w:color="auto"/>
                                      </w:divBdr>
                                      <w:divsChild>
                                        <w:div w:id="1227691298">
                                          <w:marLeft w:val="0"/>
                                          <w:marRight w:val="0"/>
                                          <w:marTop w:val="0"/>
                                          <w:marBottom w:val="0"/>
                                          <w:divBdr>
                                            <w:top w:val="none" w:sz="0" w:space="0" w:color="auto"/>
                                            <w:left w:val="none" w:sz="0" w:space="0" w:color="auto"/>
                                            <w:bottom w:val="none" w:sz="0" w:space="0" w:color="auto"/>
                                            <w:right w:val="none" w:sz="0" w:space="0" w:color="auto"/>
                                          </w:divBdr>
                                          <w:divsChild>
                                            <w:div w:id="16021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1961">
                      <w:marLeft w:val="0"/>
                      <w:marRight w:val="0"/>
                      <w:marTop w:val="0"/>
                      <w:marBottom w:val="0"/>
                      <w:divBdr>
                        <w:top w:val="none" w:sz="0" w:space="0" w:color="auto"/>
                        <w:left w:val="none" w:sz="0" w:space="0" w:color="auto"/>
                        <w:bottom w:val="none" w:sz="0" w:space="0" w:color="auto"/>
                        <w:right w:val="none" w:sz="0" w:space="0" w:color="auto"/>
                      </w:divBdr>
                      <w:divsChild>
                        <w:div w:id="123499499">
                          <w:marLeft w:val="0"/>
                          <w:marRight w:val="0"/>
                          <w:marTop w:val="120"/>
                          <w:marBottom w:val="0"/>
                          <w:divBdr>
                            <w:top w:val="none" w:sz="0" w:space="0" w:color="auto"/>
                            <w:left w:val="none" w:sz="0" w:space="0" w:color="auto"/>
                            <w:bottom w:val="none" w:sz="0" w:space="0" w:color="auto"/>
                            <w:right w:val="none" w:sz="0" w:space="0" w:color="auto"/>
                          </w:divBdr>
                          <w:divsChild>
                            <w:div w:id="1663848080">
                              <w:marLeft w:val="0"/>
                              <w:marRight w:val="0"/>
                              <w:marTop w:val="0"/>
                              <w:marBottom w:val="0"/>
                              <w:divBdr>
                                <w:top w:val="none" w:sz="0" w:space="0" w:color="auto"/>
                                <w:left w:val="none" w:sz="0" w:space="0" w:color="auto"/>
                                <w:bottom w:val="none" w:sz="0" w:space="0" w:color="auto"/>
                                <w:right w:val="none" w:sz="0" w:space="0" w:color="auto"/>
                              </w:divBdr>
                              <w:divsChild>
                                <w:div w:id="1706101360">
                                  <w:marLeft w:val="180"/>
                                  <w:marRight w:val="0"/>
                                  <w:marTop w:val="0"/>
                                  <w:marBottom w:val="0"/>
                                  <w:divBdr>
                                    <w:top w:val="none" w:sz="0" w:space="0" w:color="auto"/>
                                    <w:left w:val="none" w:sz="0" w:space="0" w:color="auto"/>
                                    <w:bottom w:val="none" w:sz="0" w:space="0" w:color="auto"/>
                                    <w:right w:val="none" w:sz="0" w:space="0" w:color="auto"/>
                                  </w:divBdr>
                                  <w:divsChild>
                                    <w:div w:id="15473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52651">
                      <w:marLeft w:val="0"/>
                      <w:marRight w:val="0"/>
                      <w:marTop w:val="0"/>
                      <w:marBottom w:val="0"/>
                      <w:divBdr>
                        <w:top w:val="none" w:sz="0" w:space="0" w:color="auto"/>
                        <w:left w:val="none" w:sz="0" w:space="0" w:color="auto"/>
                        <w:bottom w:val="none" w:sz="0" w:space="0" w:color="auto"/>
                        <w:right w:val="none" w:sz="0" w:space="0" w:color="auto"/>
                      </w:divBdr>
                      <w:divsChild>
                        <w:div w:id="158928280">
                          <w:marLeft w:val="0"/>
                          <w:marRight w:val="0"/>
                          <w:marTop w:val="120"/>
                          <w:marBottom w:val="0"/>
                          <w:divBdr>
                            <w:top w:val="none" w:sz="0" w:space="0" w:color="auto"/>
                            <w:left w:val="none" w:sz="0" w:space="0" w:color="auto"/>
                            <w:bottom w:val="none" w:sz="0" w:space="0" w:color="auto"/>
                            <w:right w:val="none" w:sz="0" w:space="0" w:color="auto"/>
                          </w:divBdr>
                          <w:divsChild>
                            <w:div w:id="877547089">
                              <w:marLeft w:val="0"/>
                              <w:marRight w:val="0"/>
                              <w:marTop w:val="0"/>
                              <w:marBottom w:val="0"/>
                              <w:divBdr>
                                <w:top w:val="none" w:sz="0" w:space="0" w:color="auto"/>
                                <w:left w:val="none" w:sz="0" w:space="0" w:color="auto"/>
                                <w:bottom w:val="none" w:sz="0" w:space="0" w:color="auto"/>
                                <w:right w:val="none" w:sz="0" w:space="0" w:color="auto"/>
                              </w:divBdr>
                              <w:divsChild>
                                <w:div w:id="2126533579">
                                  <w:marLeft w:val="180"/>
                                  <w:marRight w:val="0"/>
                                  <w:marTop w:val="0"/>
                                  <w:marBottom w:val="0"/>
                                  <w:divBdr>
                                    <w:top w:val="none" w:sz="0" w:space="0" w:color="auto"/>
                                    <w:left w:val="none" w:sz="0" w:space="0" w:color="auto"/>
                                    <w:bottom w:val="none" w:sz="0" w:space="0" w:color="auto"/>
                                    <w:right w:val="none" w:sz="0" w:space="0" w:color="auto"/>
                                  </w:divBdr>
                                  <w:divsChild>
                                    <w:div w:id="4384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37690">
                      <w:marLeft w:val="0"/>
                      <w:marRight w:val="0"/>
                      <w:marTop w:val="0"/>
                      <w:marBottom w:val="0"/>
                      <w:divBdr>
                        <w:top w:val="none" w:sz="0" w:space="0" w:color="auto"/>
                        <w:left w:val="none" w:sz="0" w:space="0" w:color="auto"/>
                        <w:bottom w:val="none" w:sz="0" w:space="0" w:color="auto"/>
                        <w:right w:val="none" w:sz="0" w:space="0" w:color="auto"/>
                      </w:divBdr>
                      <w:divsChild>
                        <w:div w:id="2094082562">
                          <w:marLeft w:val="0"/>
                          <w:marRight w:val="0"/>
                          <w:marTop w:val="120"/>
                          <w:marBottom w:val="0"/>
                          <w:divBdr>
                            <w:top w:val="none" w:sz="0" w:space="0" w:color="auto"/>
                            <w:left w:val="none" w:sz="0" w:space="0" w:color="auto"/>
                            <w:bottom w:val="none" w:sz="0" w:space="0" w:color="auto"/>
                            <w:right w:val="none" w:sz="0" w:space="0" w:color="auto"/>
                          </w:divBdr>
                          <w:divsChild>
                            <w:div w:id="1503549209">
                              <w:marLeft w:val="0"/>
                              <w:marRight w:val="0"/>
                              <w:marTop w:val="0"/>
                              <w:marBottom w:val="0"/>
                              <w:divBdr>
                                <w:top w:val="none" w:sz="0" w:space="0" w:color="auto"/>
                                <w:left w:val="none" w:sz="0" w:space="0" w:color="auto"/>
                                <w:bottom w:val="none" w:sz="0" w:space="0" w:color="auto"/>
                                <w:right w:val="none" w:sz="0" w:space="0" w:color="auto"/>
                              </w:divBdr>
                              <w:divsChild>
                                <w:div w:id="567886004">
                                  <w:marLeft w:val="180"/>
                                  <w:marRight w:val="0"/>
                                  <w:marTop w:val="0"/>
                                  <w:marBottom w:val="0"/>
                                  <w:divBdr>
                                    <w:top w:val="none" w:sz="0" w:space="0" w:color="auto"/>
                                    <w:left w:val="none" w:sz="0" w:space="0" w:color="auto"/>
                                    <w:bottom w:val="none" w:sz="0" w:space="0" w:color="auto"/>
                                    <w:right w:val="none" w:sz="0" w:space="0" w:color="auto"/>
                                  </w:divBdr>
                                  <w:divsChild>
                                    <w:div w:id="20248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772123">
              <w:marLeft w:val="0"/>
              <w:marRight w:val="0"/>
              <w:marTop w:val="30"/>
              <w:marBottom w:val="0"/>
              <w:divBdr>
                <w:top w:val="none" w:sz="0" w:space="0" w:color="auto"/>
                <w:left w:val="none" w:sz="0" w:space="0" w:color="auto"/>
                <w:bottom w:val="none" w:sz="0" w:space="0" w:color="auto"/>
                <w:right w:val="none" w:sz="0" w:space="0" w:color="auto"/>
              </w:divBdr>
              <w:divsChild>
                <w:div w:id="1470516876">
                  <w:marLeft w:val="-510"/>
                  <w:marRight w:val="0"/>
                  <w:marTop w:val="0"/>
                  <w:marBottom w:val="0"/>
                  <w:divBdr>
                    <w:top w:val="none" w:sz="0" w:space="0" w:color="auto"/>
                    <w:left w:val="none" w:sz="0" w:space="0" w:color="auto"/>
                    <w:bottom w:val="none" w:sz="0" w:space="0" w:color="auto"/>
                    <w:right w:val="none" w:sz="0" w:space="0" w:color="auto"/>
                  </w:divBdr>
                  <w:divsChild>
                    <w:div w:id="1148934276">
                      <w:marLeft w:val="0"/>
                      <w:marRight w:val="0"/>
                      <w:marTop w:val="0"/>
                      <w:marBottom w:val="0"/>
                      <w:divBdr>
                        <w:top w:val="none" w:sz="0" w:space="0" w:color="auto"/>
                        <w:left w:val="none" w:sz="0" w:space="0" w:color="auto"/>
                        <w:bottom w:val="none" w:sz="0" w:space="0" w:color="auto"/>
                        <w:right w:val="none" w:sz="0" w:space="0" w:color="auto"/>
                      </w:divBdr>
                      <w:divsChild>
                        <w:div w:id="6440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4866">
                  <w:marLeft w:val="0"/>
                  <w:marRight w:val="0"/>
                  <w:marTop w:val="330"/>
                  <w:marBottom w:val="0"/>
                  <w:divBdr>
                    <w:top w:val="none" w:sz="0" w:space="0" w:color="auto"/>
                    <w:left w:val="none" w:sz="0" w:space="0" w:color="auto"/>
                    <w:bottom w:val="none" w:sz="0" w:space="0" w:color="auto"/>
                    <w:right w:val="none" w:sz="0" w:space="0" w:color="auto"/>
                  </w:divBdr>
                </w:div>
              </w:divsChild>
            </w:div>
            <w:div w:id="866141057">
              <w:marLeft w:val="0"/>
              <w:marRight w:val="0"/>
              <w:marTop w:val="30"/>
              <w:marBottom w:val="0"/>
              <w:divBdr>
                <w:top w:val="none" w:sz="0" w:space="0" w:color="auto"/>
                <w:left w:val="none" w:sz="0" w:space="0" w:color="auto"/>
                <w:bottom w:val="none" w:sz="0" w:space="0" w:color="auto"/>
                <w:right w:val="none" w:sz="0" w:space="0" w:color="auto"/>
              </w:divBdr>
              <w:divsChild>
                <w:div w:id="1392575239">
                  <w:marLeft w:val="0"/>
                  <w:marRight w:val="0"/>
                  <w:marTop w:val="0"/>
                  <w:marBottom w:val="0"/>
                  <w:divBdr>
                    <w:top w:val="none" w:sz="0" w:space="0" w:color="auto"/>
                    <w:left w:val="none" w:sz="0" w:space="0" w:color="auto"/>
                    <w:bottom w:val="none" w:sz="0" w:space="0" w:color="auto"/>
                    <w:right w:val="none" w:sz="0" w:space="0" w:color="auto"/>
                  </w:divBdr>
                  <w:divsChild>
                    <w:div w:id="1969314898">
                      <w:marLeft w:val="0"/>
                      <w:marRight w:val="0"/>
                      <w:marTop w:val="0"/>
                      <w:marBottom w:val="0"/>
                      <w:divBdr>
                        <w:top w:val="none" w:sz="0" w:space="0" w:color="auto"/>
                        <w:left w:val="none" w:sz="0" w:space="0" w:color="auto"/>
                        <w:bottom w:val="none" w:sz="0" w:space="0" w:color="auto"/>
                        <w:right w:val="none" w:sz="0" w:space="0" w:color="auto"/>
                      </w:divBdr>
                      <w:divsChild>
                        <w:div w:id="706950631">
                          <w:marLeft w:val="0"/>
                          <w:marRight w:val="0"/>
                          <w:marTop w:val="0"/>
                          <w:marBottom w:val="0"/>
                          <w:divBdr>
                            <w:top w:val="none" w:sz="0" w:space="0" w:color="auto"/>
                            <w:left w:val="none" w:sz="0" w:space="0" w:color="auto"/>
                            <w:bottom w:val="none" w:sz="0" w:space="0" w:color="auto"/>
                            <w:right w:val="none" w:sz="0" w:space="0" w:color="auto"/>
                          </w:divBdr>
                          <w:divsChild>
                            <w:div w:id="508981050">
                              <w:marLeft w:val="0"/>
                              <w:marRight w:val="0"/>
                              <w:marTop w:val="0"/>
                              <w:marBottom w:val="0"/>
                              <w:divBdr>
                                <w:top w:val="none" w:sz="0" w:space="0" w:color="auto"/>
                                <w:left w:val="none" w:sz="0" w:space="0" w:color="auto"/>
                                <w:bottom w:val="none" w:sz="0" w:space="0" w:color="auto"/>
                                <w:right w:val="none" w:sz="0" w:space="0" w:color="auto"/>
                              </w:divBdr>
                              <w:divsChild>
                                <w:div w:id="118039498">
                                  <w:marLeft w:val="0"/>
                                  <w:marRight w:val="0"/>
                                  <w:marTop w:val="0"/>
                                  <w:marBottom w:val="0"/>
                                  <w:divBdr>
                                    <w:top w:val="none" w:sz="0" w:space="0" w:color="auto"/>
                                    <w:left w:val="none" w:sz="0" w:space="0" w:color="auto"/>
                                    <w:bottom w:val="none" w:sz="0" w:space="0" w:color="auto"/>
                                    <w:right w:val="none" w:sz="0" w:space="0" w:color="auto"/>
                                  </w:divBdr>
                                  <w:divsChild>
                                    <w:div w:id="11662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998820">
                  <w:marLeft w:val="0"/>
                  <w:marRight w:val="0"/>
                  <w:marTop w:val="0"/>
                  <w:marBottom w:val="0"/>
                  <w:divBdr>
                    <w:top w:val="none" w:sz="0" w:space="0" w:color="auto"/>
                    <w:left w:val="none" w:sz="0" w:space="0" w:color="auto"/>
                    <w:bottom w:val="none" w:sz="0" w:space="0" w:color="auto"/>
                    <w:right w:val="none" w:sz="0" w:space="0" w:color="auto"/>
                  </w:divBdr>
                  <w:divsChild>
                    <w:div w:id="615409097">
                      <w:marLeft w:val="0"/>
                      <w:marRight w:val="0"/>
                      <w:marTop w:val="0"/>
                      <w:marBottom w:val="0"/>
                      <w:divBdr>
                        <w:top w:val="none" w:sz="0" w:space="0" w:color="auto"/>
                        <w:left w:val="none" w:sz="0" w:space="0" w:color="auto"/>
                        <w:bottom w:val="none" w:sz="0" w:space="0" w:color="auto"/>
                        <w:right w:val="none" w:sz="0" w:space="0" w:color="auto"/>
                      </w:divBdr>
                      <w:divsChild>
                        <w:div w:id="14296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2930">
              <w:marLeft w:val="0"/>
              <w:marRight w:val="0"/>
              <w:marTop w:val="30"/>
              <w:marBottom w:val="0"/>
              <w:divBdr>
                <w:top w:val="none" w:sz="0" w:space="0" w:color="auto"/>
                <w:left w:val="none" w:sz="0" w:space="0" w:color="auto"/>
                <w:bottom w:val="none" w:sz="0" w:space="0" w:color="auto"/>
                <w:right w:val="none" w:sz="0" w:space="0" w:color="auto"/>
              </w:divBdr>
              <w:divsChild>
                <w:div w:id="585967490">
                  <w:marLeft w:val="0"/>
                  <w:marRight w:val="0"/>
                  <w:marTop w:val="0"/>
                  <w:marBottom w:val="0"/>
                  <w:divBdr>
                    <w:top w:val="none" w:sz="0" w:space="0" w:color="auto"/>
                    <w:left w:val="none" w:sz="0" w:space="0" w:color="auto"/>
                    <w:bottom w:val="none" w:sz="0" w:space="0" w:color="auto"/>
                    <w:right w:val="none" w:sz="0" w:space="0" w:color="auto"/>
                  </w:divBdr>
                  <w:divsChild>
                    <w:div w:id="1992636561">
                      <w:marLeft w:val="0"/>
                      <w:marRight w:val="0"/>
                      <w:marTop w:val="0"/>
                      <w:marBottom w:val="0"/>
                      <w:divBdr>
                        <w:top w:val="none" w:sz="0" w:space="0" w:color="auto"/>
                        <w:left w:val="none" w:sz="0" w:space="0" w:color="auto"/>
                        <w:bottom w:val="none" w:sz="0" w:space="0" w:color="auto"/>
                        <w:right w:val="none" w:sz="0" w:space="0" w:color="auto"/>
                      </w:divBdr>
                      <w:divsChild>
                        <w:div w:id="1044334877">
                          <w:marLeft w:val="0"/>
                          <w:marRight w:val="0"/>
                          <w:marTop w:val="0"/>
                          <w:marBottom w:val="0"/>
                          <w:divBdr>
                            <w:top w:val="none" w:sz="0" w:space="0" w:color="auto"/>
                            <w:left w:val="none" w:sz="0" w:space="0" w:color="auto"/>
                            <w:bottom w:val="none" w:sz="0" w:space="0" w:color="auto"/>
                            <w:right w:val="none" w:sz="0" w:space="0" w:color="auto"/>
                          </w:divBdr>
                          <w:divsChild>
                            <w:div w:id="1626278170">
                              <w:marLeft w:val="0"/>
                              <w:marRight w:val="0"/>
                              <w:marTop w:val="0"/>
                              <w:marBottom w:val="0"/>
                              <w:divBdr>
                                <w:top w:val="none" w:sz="0" w:space="0" w:color="auto"/>
                                <w:left w:val="none" w:sz="0" w:space="0" w:color="auto"/>
                                <w:bottom w:val="none" w:sz="0" w:space="0" w:color="auto"/>
                                <w:right w:val="none" w:sz="0" w:space="0" w:color="auto"/>
                              </w:divBdr>
                              <w:divsChild>
                                <w:div w:id="647900115">
                                  <w:marLeft w:val="180"/>
                                  <w:marRight w:val="0"/>
                                  <w:marTop w:val="0"/>
                                  <w:marBottom w:val="0"/>
                                  <w:divBdr>
                                    <w:top w:val="none" w:sz="0" w:space="0" w:color="auto"/>
                                    <w:left w:val="none" w:sz="0" w:space="0" w:color="auto"/>
                                    <w:bottom w:val="none" w:sz="0" w:space="0" w:color="auto"/>
                                    <w:right w:val="none" w:sz="0" w:space="0" w:color="auto"/>
                                  </w:divBdr>
                                  <w:divsChild>
                                    <w:div w:id="11212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8918">
                              <w:marLeft w:val="0"/>
                              <w:marRight w:val="0"/>
                              <w:marTop w:val="0"/>
                              <w:marBottom w:val="0"/>
                              <w:divBdr>
                                <w:top w:val="none" w:sz="0" w:space="0" w:color="auto"/>
                                <w:left w:val="none" w:sz="0" w:space="0" w:color="auto"/>
                                <w:bottom w:val="none" w:sz="0" w:space="0" w:color="auto"/>
                                <w:right w:val="none" w:sz="0" w:space="0" w:color="auto"/>
                              </w:divBdr>
                              <w:divsChild>
                                <w:div w:id="540358729">
                                  <w:marLeft w:val="180"/>
                                  <w:marRight w:val="0"/>
                                  <w:marTop w:val="0"/>
                                  <w:marBottom w:val="0"/>
                                  <w:divBdr>
                                    <w:top w:val="none" w:sz="0" w:space="0" w:color="auto"/>
                                    <w:left w:val="none" w:sz="0" w:space="0" w:color="auto"/>
                                    <w:bottom w:val="none" w:sz="0" w:space="0" w:color="auto"/>
                                    <w:right w:val="none" w:sz="0" w:space="0" w:color="auto"/>
                                  </w:divBdr>
                                  <w:divsChild>
                                    <w:div w:id="7088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786917">
                  <w:marLeft w:val="0"/>
                  <w:marRight w:val="0"/>
                  <w:marTop w:val="0"/>
                  <w:marBottom w:val="0"/>
                  <w:divBdr>
                    <w:top w:val="none" w:sz="0" w:space="0" w:color="auto"/>
                    <w:left w:val="none" w:sz="0" w:space="0" w:color="auto"/>
                    <w:bottom w:val="none" w:sz="0" w:space="0" w:color="auto"/>
                    <w:right w:val="none" w:sz="0" w:space="0" w:color="auto"/>
                  </w:divBdr>
                  <w:divsChild>
                    <w:div w:id="244650614">
                      <w:marLeft w:val="0"/>
                      <w:marRight w:val="0"/>
                      <w:marTop w:val="0"/>
                      <w:marBottom w:val="0"/>
                      <w:divBdr>
                        <w:top w:val="none" w:sz="0" w:space="0" w:color="auto"/>
                        <w:left w:val="none" w:sz="0" w:space="0" w:color="auto"/>
                        <w:bottom w:val="none" w:sz="0" w:space="0" w:color="auto"/>
                        <w:right w:val="none" w:sz="0" w:space="0" w:color="auto"/>
                      </w:divBdr>
                      <w:divsChild>
                        <w:div w:id="872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6249">
              <w:marLeft w:val="0"/>
              <w:marRight w:val="0"/>
              <w:marTop w:val="30"/>
              <w:marBottom w:val="0"/>
              <w:divBdr>
                <w:top w:val="none" w:sz="0" w:space="0" w:color="auto"/>
                <w:left w:val="none" w:sz="0" w:space="0" w:color="auto"/>
                <w:bottom w:val="none" w:sz="0" w:space="0" w:color="auto"/>
                <w:right w:val="none" w:sz="0" w:space="0" w:color="auto"/>
              </w:divBdr>
              <w:divsChild>
                <w:div w:id="176232716">
                  <w:marLeft w:val="0"/>
                  <w:marRight w:val="0"/>
                  <w:marTop w:val="0"/>
                  <w:marBottom w:val="0"/>
                  <w:divBdr>
                    <w:top w:val="none" w:sz="0" w:space="0" w:color="auto"/>
                    <w:left w:val="none" w:sz="0" w:space="0" w:color="auto"/>
                    <w:bottom w:val="none" w:sz="0" w:space="0" w:color="auto"/>
                    <w:right w:val="none" w:sz="0" w:space="0" w:color="auto"/>
                  </w:divBdr>
                  <w:divsChild>
                    <w:div w:id="1429078493">
                      <w:marLeft w:val="0"/>
                      <w:marRight w:val="0"/>
                      <w:marTop w:val="0"/>
                      <w:marBottom w:val="0"/>
                      <w:divBdr>
                        <w:top w:val="none" w:sz="0" w:space="0" w:color="auto"/>
                        <w:left w:val="none" w:sz="0" w:space="0" w:color="auto"/>
                        <w:bottom w:val="none" w:sz="0" w:space="0" w:color="auto"/>
                        <w:right w:val="none" w:sz="0" w:space="0" w:color="auto"/>
                      </w:divBdr>
                      <w:divsChild>
                        <w:div w:id="18590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8601">
                  <w:marLeft w:val="0"/>
                  <w:marRight w:val="0"/>
                  <w:marTop w:val="0"/>
                  <w:marBottom w:val="0"/>
                  <w:divBdr>
                    <w:top w:val="none" w:sz="0" w:space="0" w:color="auto"/>
                    <w:left w:val="none" w:sz="0" w:space="0" w:color="auto"/>
                    <w:bottom w:val="none" w:sz="0" w:space="0" w:color="auto"/>
                    <w:right w:val="none" w:sz="0" w:space="0" w:color="auto"/>
                  </w:divBdr>
                  <w:divsChild>
                    <w:div w:id="469401188">
                      <w:marLeft w:val="0"/>
                      <w:marRight w:val="0"/>
                      <w:marTop w:val="0"/>
                      <w:marBottom w:val="0"/>
                      <w:divBdr>
                        <w:top w:val="none" w:sz="0" w:space="0" w:color="auto"/>
                        <w:left w:val="none" w:sz="0" w:space="0" w:color="auto"/>
                        <w:bottom w:val="none" w:sz="0" w:space="0" w:color="auto"/>
                        <w:right w:val="none" w:sz="0" w:space="0" w:color="auto"/>
                      </w:divBdr>
                      <w:divsChild>
                        <w:div w:id="747533104">
                          <w:marLeft w:val="0"/>
                          <w:marRight w:val="0"/>
                          <w:marTop w:val="0"/>
                          <w:marBottom w:val="0"/>
                          <w:divBdr>
                            <w:top w:val="none" w:sz="0" w:space="0" w:color="auto"/>
                            <w:left w:val="none" w:sz="0" w:space="0" w:color="auto"/>
                            <w:bottom w:val="none" w:sz="0" w:space="0" w:color="auto"/>
                            <w:right w:val="none" w:sz="0" w:space="0" w:color="auto"/>
                          </w:divBdr>
                          <w:divsChild>
                            <w:div w:id="309486976">
                              <w:marLeft w:val="0"/>
                              <w:marRight w:val="0"/>
                              <w:marTop w:val="0"/>
                              <w:marBottom w:val="0"/>
                              <w:divBdr>
                                <w:top w:val="none" w:sz="0" w:space="0" w:color="auto"/>
                                <w:left w:val="none" w:sz="0" w:space="0" w:color="auto"/>
                                <w:bottom w:val="none" w:sz="0" w:space="0" w:color="auto"/>
                                <w:right w:val="none" w:sz="0" w:space="0" w:color="auto"/>
                              </w:divBdr>
                              <w:divsChild>
                                <w:div w:id="1818373340">
                                  <w:marLeft w:val="180"/>
                                  <w:marRight w:val="0"/>
                                  <w:marTop w:val="0"/>
                                  <w:marBottom w:val="0"/>
                                  <w:divBdr>
                                    <w:top w:val="none" w:sz="0" w:space="0" w:color="auto"/>
                                    <w:left w:val="none" w:sz="0" w:space="0" w:color="auto"/>
                                    <w:bottom w:val="none" w:sz="0" w:space="0" w:color="auto"/>
                                    <w:right w:val="none" w:sz="0" w:space="0" w:color="auto"/>
                                  </w:divBdr>
                                  <w:divsChild>
                                    <w:div w:id="18180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18026">
                              <w:marLeft w:val="0"/>
                              <w:marRight w:val="0"/>
                              <w:marTop w:val="0"/>
                              <w:marBottom w:val="0"/>
                              <w:divBdr>
                                <w:top w:val="none" w:sz="0" w:space="0" w:color="auto"/>
                                <w:left w:val="none" w:sz="0" w:space="0" w:color="auto"/>
                                <w:bottom w:val="none" w:sz="0" w:space="0" w:color="auto"/>
                                <w:right w:val="none" w:sz="0" w:space="0" w:color="auto"/>
                              </w:divBdr>
                              <w:divsChild>
                                <w:div w:id="970012920">
                                  <w:marLeft w:val="180"/>
                                  <w:marRight w:val="0"/>
                                  <w:marTop w:val="0"/>
                                  <w:marBottom w:val="0"/>
                                  <w:divBdr>
                                    <w:top w:val="none" w:sz="0" w:space="0" w:color="auto"/>
                                    <w:left w:val="none" w:sz="0" w:space="0" w:color="auto"/>
                                    <w:bottom w:val="none" w:sz="0" w:space="0" w:color="auto"/>
                                    <w:right w:val="none" w:sz="0" w:space="0" w:color="auto"/>
                                  </w:divBdr>
                                  <w:divsChild>
                                    <w:div w:id="4174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8312">
                              <w:marLeft w:val="0"/>
                              <w:marRight w:val="0"/>
                              <w:marTop w:val="0"/>
                              <w:marBottom w:val="0"/>
                              <w:divBdr>
                                <w:top w:val="none" w:sz="0" w:space="0" w:color="auto"/>
                                <w:left w:val="none" w:sz="0" w:space="0" w:color="auto"/>
                                <w:bottom w:val="none" w:sz="0" w:space="0" w:color="auto"/>
                                <w:right w:val="none" w:sz="0" w:space="0" w:color="auto"/>
                              </w:divBdr>
                              <w:divsChild>
                                <w:div w:id="836532607">
                                  <w:marLeft w:val="180"/>
                                  <w:marRight w:val="0"/>
                                  <w:marTop w:val="0"/>
                                  <w:marBottom w:val="0"/>
                                  <w:divBdr>
                                    <w:top w:val="none" w:sz="0" w:space="0" w:color="auto"/>
                                    <w:left w:val="none" w:sz="0" w:space="0" w:color="auto"/>
                                    <w:bottom w:val="none" w:sz="0" w:space="0" w:color="auto"/>
                                    <w:right w:val="none" w:sz="0" w:space="0" w:color="auto"/>
                                  </w:divBdr>
                                  <w:divsChild>
                                    <w:div w:id="4020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47761">
                              <w:marLeft w:val="0"/>
                              <w:marRight w:val="0"/>
                              <w:marTop w:val="0"/>
                              <w:marBottom w:val="0"/>
                              <w:divBdr>
                                <w:top w:val="none" w:sz="0" w:space="0" w:color="auto"/>
                                <w:left w:val="none" w:sz="0" w:space="0" w:color="auto"/>
                                <w:bottom w:val="none" w:sz="0" w:space="0" w:color="auto"/>
                                <w:right w:val="none" w:sz="0" w:space="0" w:color="auto"/>
                              </w:divBdr>
                              <w:divsChild>
                                <w:div w:id="775372045">
                                  <w:marLeft w:val="180"/>
                                  <w:marRight w:val="0"/>
                                  <w:marTop w:val="0"/>
                                  <w:marBottom w:val="0"/>
                                  <w:divBdr>
                                    <w:top w:val="none" w:sz="0" w:space="0" w:color="auto"/>
                                    <w:left w:val="none" w:sz="0" w:space="0" w:color="auto"/>
                                    <w:bottom w:val="none" w:sz="0" w:space="0" w:color="auto"/>
                                    <w:right w:val="none" w:sz="0" w:space="0" w:color="auto"/>
                                  </w:divBdr>
                                  <w:divsChild>
                                    <w:div w:id="4167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13536">
              <w:marLeft w:val="0"/>
              <w:marRight w:val="0"/>
              <w:marTop w:val="30"/>
              <w:marBottom w:val="0"/>
              <w:divBdr>
                <w:top w:val="none" w:sz="0" w:space="0" w:color="auto"/>
                <w:left w:val="none" w:sz="0" w:space="0" w:color="auto"/>
                <w:bottom w:val="none" w:sz="0" w:space="0" w:color="auto"/>
                <w:right w:val="none" w:sz="0" w:space="0" w:color="auto"/>
              </w:divBdr>
              <w:divsChild>
                <w:div w:id="80879813">
                  <w:marLeft w:val="0"/>
                  <w:marRight w:val="0"/>
                  <w:marTop w:val="0"/>
                  <w:marBottom w:val="0"/>
                  <w:divBdr>
                    <w:top w:val="none" w:sz="0" w:space="0" w:color="auto"/>
                    <w:left w:val="none" w:sz="0" w:space="0" w:color="auto"/>
                    <w:bottom w:val="none" w:sz="0" w:space="0" w:color="auto"/>
                    <w:right w:val="none" w:sz="0" w:space="0" w:color="auto"/>
                  </w:divBdr>
                  <w:divsChild>
                    <w:div w:id="112794479">
                      <w:marLeft w:val="0"/>
                      <w:marRight w:val="0"/>
                      <w:marTop w:val="0"/>
                      <w:marBottom w:val="0"/>
                      <w:divBdr>
                        <w:top w:val="none" w:sz="0" w:space="0" w:color="auto"/>
                        <w:left w:val="none" w:sz="0" w:space="0" w:color="auto"/>
                        <w:bottom w:val="none" w:sz="0" w:space="0" w:color="auto"/>
                        <w:right w:val="none" w:sz="0" w:space="0" w:color="auto"/>
                      </w:divBdr>
                      <w:divsChild>
                        <w:div w:id="17017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40063">
                  <w:marLeft w:val="0"/>
                  <w:marRight w:val="0"/>
                  <w:marTop w:val="0"/>
                  <w:marBottom w:val="0"/>
                  <w:divBdr>
                    <w:top w:val="none" w:sz="0" w:space="0" w:color="auto"/>
                    <w:left w:val="none" w:sz="0" w:space="0" w:color="auto"/>
                    <w:bottom w:val="none" w:sz="0" w:space="0" w:color="auto"/>
                    <w:right w:val="none" w:sz="0" w:space="0" w:color="auto"/>
                  </w:divBdr>
                  <w:divsChild>
                    <w:div w:id="218640024">
                      <w:marLeft w:val="0"/>
                      <w:marRight w:val="0"/>
                      <w:marTop w:val="0"/>
                      <w:marBottom w:val="0"/>
                      <w:divBdr>
                        <w:top w:val="none" w:sz="0" w:space="0" w:color="auto"/>
                        <w:left w:val="none" w:sz="0" w:space="0" w:color="auto"/>
                        <w:bottom w:val="none" w:sz="0" w:space="0" w:color="auto"/>
                        <w:right w:val="none" w:sz="0" w:space="0" w:color="auto"/>
                      </w:divBdr>
                      <w:divsChild>
                        <w:div w:id="2051756361">
                          <w:marLeft w:val="0"/>
                          <w:marRight w:val="0"/>
                          <w:marTop w:val="0"/>
                          <w:marBottom w:val="0"/>
                          <w:divBdr>
                            <w:top w:val="none" w:sz="0" w:space="0" w:color="auto"/>
                            <w:left w:val="none" w:sz="0" w:space="0" w:color="auto"/>
                            <w:bottom w:val="none" w:sz="0" w:space="0" w:color="auto"/>
                            <w:right w:val="none" w:sz="0" w:space="0" w:color="auto"/>
                          </w:divBdr>
                          <w:divsChild>
                            <w:div w:id="28383260">
                              <w:marLeft w:val="0"/>
                              <w:marRight w:val="0"/>
                              <w:marTop w:val="0"/>
                              <w:marBottom w:val="0"/>
                              <w:divBdr>
                                <w:top w:val="none" w:sz="0" w:space="0" w:color="auto"/>
                                <w:left w:val="none" w:sz="0" w:space="0" w:color="auto"/>
                                <w:bottom w:val="none" w:sz="0" w:space="0" w:color="auto"/>
                                <w:right w:val="none" w:sz="0" w:space="0" w:color="auto"/>
                              </w:divBdr>
                              <w:divsChild>
                                <w:div w:id="1814252022">
                                  <w:marLeft w:val="0"/>
                                  <w:marRight w:val="0"/>
                                  <w:marTop w:val="0"/>
                                  <w:marBottom w:val="0"/>
                                  <w:divBdr>
                                    <w:top w:val="none" w:sz="0" w:space="0" w:color="auto"/>
                                    <w:left w:val="none" w:sz="0" w:space="0" w:color="auto"/>
                                    <w:bottom w:val="none" w:sz="0" w:space="0" w:color="auto"/>
                                    <w:right w:val="none" w:sz="0" w:space="0" w:color="auto"/>
                                  </w:divBdr>
                                  <w:divsChild>
                                    <w:div w:id="10317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4525">
              <w:marLeft w:val="0"/>
              <w:marRight w:val="0"/>
              <w:marTop w:val="30"/>
              <w:marBottom w:val="0"/>
              <w:divBdr>
                <w:top w:val="none" w:sz="0" w:space="0" w:color="auto"/>
                <w:left w:val="none" w:sz="0" w:space="0" w:color="auto"/>
                <w:bottom w:val="none" w:sz="0" w:space="0" w:color="auto"/>
                <w:right w:val="none" w:sz="0" w:space="0" w:color="auto"/>
              </w:divBdr>
              <w:divsChild>
                <w:div w:id="9724076">
                  <w:marLeft w:val="0"/>
                  <w:marRight w:val="0"/>
                  <w:marTop w:val="0"/>
                  <w:marBottom w:val="0"/>
                  <w:divBdr>
                    <w:top w:val="none" w:sz="0" w:space="0" w:color="auto"/>
                    <w:left w:val="none" w:sz="0" w:space="0" w:color="auto"/>
                    <w:bottom w:val="none" w:sz="0" w:space="0" w:color="auto"/>
                    <w:right w:val="none" w:sz="0" w:space="0" w:color="auto"/>
                  </w:divBdr>
                  <w:divsChild>
                    <w:div w:id="1554732018">
                      <w:marLeft w:val="0"/>
                      <w:marRight w:val="0"/>
                      <w:marTop w:val="0"/>
                      <w:marBottom w:val="0"/>
                      <w:divBdr>
                        <w:top w:val="none" w:sz="0" w:space="0" w:color="auto"/>
                        <w:left w:val="none" w:sz="0" w:space="0" w:color="auto"/>
                        <w:bottom w:val="none" w:sz="0" w:space="0" w:color="auto"/>
                        <w:right w:val="none" w:sz="0" w:space="0" w:color="auto"/>
                      </w:divBdr>
                      <w:divsChild>
                        <w:div w:id="1786652584">
                          <w:marLeft w:val="0"/>
                          <w:marRight w:val="0"/>
                          <w:marTop w:val="0"/>
                          <w:marBottom w:val="0"/>
                          <w:divBdr>
                            <w:top w:val="none" w:sz="0" w:space="0" w:color="auto"/>
                            <w:left w:val="none" w:sz="0" w:space="0" w:color="auto"/>
                            <w:bottom w:val="none" w:sz="0" w:space="0" w:color="auto"/>
                            <w:right w:val="none" w:sz="0" w:space="0" w:color="auto"/>
                          </w:divBdr>
                          <w:divsChild>
                            <w:div w:id="1167210212">
                              <w:marLeft w:val="0"/>
                              <w:marRight w:val="0"/>
                              <w:marTop w:val="0"/>
                              <w:marBottom w:val="0"/>
                              <w:divBdr>
                                <w:top w:val="none" w:sz="0" w:space="0" w:color="auto"/>
                                <w:left w:val="none" w:sz="0" w:space="0" w:color="auto"/>
                                <w:bottom w:val="none" w:sz="0" w:space="0" w:color="auto"/>
                                <w:right w:val="none" w:sz="0" w:space="0" w:color="auto"/>
                              </w:divBdr>
                              <w:divsChild>
                                <w:div w:id="2054232241">
                                  <w:marLeft w:val="0"/>
                                  <w:marRight w:val="0"/>
                                  <w:marTop w:val="0"/>
                                  <w:marBottom w:val="0"/>
                                  <w:divBdr>
                                    <w:top w:val="none" w:sz="0" w:space="0" w:color="auto"/>
                                    <w:left w:val="none" w:sz="0" w:space="0" w:color="auto"/>
                                    <w:bottom w:val="none" w:sz="0" w:space="0" w:color="auto"/>
                                    <w:right w:val="none" w:sz="0" w:space="0" w:color="auto"/>
                                  </w:divBdr>
                                  <w:divsChild>
                                    <w:div w:id="1392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6300">
                  <w:marLeft w:val="0"/>
                  <w:marRight w:val="0"/>
                  <w:marTop w:val="0"/>
                  <w:marBottom w:val="0"/>
                  <w:divBdr>
                    <w:top w:val="none" w:sz="0" w:space="0" w:color="auto"/>
                    <w:left w:val="none" w:sz="0" w:space="0" w:color="auto"/>
                    <w:bottom w:val="none" w:sz="0" w:space="0" w:color="auto"/>
                    <w:right w:val="none" w:sz="0" w:space="0" w:color="auto"/>
                  </w:divBdr>
                  <w:divsChild>
                    <w:div w:id="1629319733">
                      <w:marLeft w:val="0"/>
                      <w:marRight w:val="0"/>
                      <w:marTop w:val="0"/>
                      <w:marBottom w:val="0"/>
                      <w:divBdr>
                        <w:top w:val="none" w:sz="0" w:space="0" w:color="auto"/>
                        <w:left w:val="none" w:sz="0" w:space="0" w:color="auto"/>
                        <w:bottom w:val="none" w:sz="0" w:space="0" w:color="auto"/>
                        <w:right w:val="none" w:sz="0" w:space="0" w:color="auto"/>
                      </w:divBdr>
                      <w:divsChild>
                        <w:div w:id="1792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6395">
              <w:marLeft w:val="0"/>
              <w:marRight w:val="0"/>
              <w:marTop w:val="30"/>
              <w:marBottom w:val="0"/>
              <w:divBdr>
                <w:top w:val="none" w:sz="0" w:space="0" w:color="auto"/>
                <w:left w:val="none" w:sz="0" w:space="0" w:color="auto"/>
                <w:bottom w:val="none" w:sz="0" w:space="0" w:color="auto"/>
                <w:right w:val="none" w:sz="0" w:space="0" w:color="auto"/>
              </w:divBdr>
              <w:divsChild>
                <w:div w:id="205679118">
                  <w:marLeft w:val="0"/>
                  <w:marRight w:val="0"/>
                  <w:marTop w:val="0"/>
                  <w:marBottom w:val="0"/>
                  <w:divBdr>
                    <w:top w:val="none" w:sz="0" w:space="0" w:color="auto"/>
                    <w:left w:val="none" w:sz="0" w:space="0" w:color="auto"/>
                    <w:bottom w:val="none" w:sz="0" w:space="0" w:color="auto"/>
                    <w:right w:val="none" w:sz="0" w:space="0" w:color="auto"/>
                  </w:divBdr>
                  <w:divsChild>
                    <w:div w:id="1683968433">
                      <w:marLeft w:val="0"/>
                      <w:marRight w:val="0"/>
                      <w:marTop w:val="0"/>
                      <w:marBottom w:val="0"/>
                      <w:divBdr>
                        <w:top w:val="none" w:sz="0" w:space="0" w:color="auto"/>
                        <w:left w:val="none" w:sz="0" w:space="0" w:color="auto"/>
                        <w:bottom w:val="none" w:sz="0" w:space="0" w:color="auto"/>
                        <w:right w:val="none" w:sz="0" w:space="0" w:color="auto"/>
                      </w:divBdr>
                      <w:divsChild>
                        <w:div w:id="38364382">
                          <w:marLeft w:val="0"/>
                          <w:marRight w:val="0"/>
                          <w:marTop w:val="0"/>
                          <w:marBottom w:val="0"/>
                          <w:divBdr>
                            <w:top w:val="none" w:sz="0" w:space="0" w:color="auto"/>
                            <w:left w:val="none" w:sz="0" w:space="0" w:color="auto"/>
                            <w:bottom w:val="none" w:sz="0" w:space="0" w:color="auto"/>
                            <w:right w:val="none" w:sz="0" w:space="0" w:color="auto"/>
                          </w:divBdr>
                        </w:div>
                        <w:div w:id="11221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3430">
                  <w:marLeft w:val="0"/>
                  <w:marRight w:val="0"/>
                  <w:marTop w:val="0"/>
                  <w:marBottom w:val="0"/>
                  <w:divBdr>
                    <w:top w:val="none" w:sz="0" w:space="0" w:color="auto"/>
                    <w:left w:val="none" w:sz="0" w:space="0" w:color="auto"/>
                    <w:bottom w:val="none" w:sz="0" w:space="0" w:color="auto"/>
                    <w:right w:val="none" w:sz="0" w:space="0" w:color="auto"/>
                  </w:divBdr>
                  <w:divsChild>
                    <w:div w:id="1587374706">
                      <w:marLeft w:val="0"/>
                      <w:marRight w:val="0"/>
                      <w:marTop w:val="0"/>
                      <w:marBottom w:val="0"/>
                      <w:divBdr>
                        <w:top w:val="none" w:sz="0" w:space="0" w:color="auto"/>
                        <w:left w:val="none" w:sz="0" w:space="0" w:color="auto"/>
                        <w:bottom w:val="none" w:sz="0" w:space="0" w:color="auto"/>
                        <w:right w:val="none" w:sz="0" w:space="0" w:color="auto"/>
                      </w:divBdr>
                      <w:divsChild>
                        <w:div w:id="202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693">
              <w:marLeft w:val="0"/>
              <w:marRight w:val="0"/>
              <w:marTop w:val="30"/>
              <w:marBottom w:val="0"/>
              <w:divBdr>
                <w:top w:val="none" w:sz="0" w:space="0" w:color="auto"/>
                <w:left w:val="none" w:sz="0" w:space="0" w:color="auto"/>
                <w:bottom w:val="none" w:sz="0" w:space="0" w:color="auto"/>
                <w:right w:val="none" w:sz="0" w:space="0" w:color="auto"/>
              </w:divBdr>
              <w:divsChild>
                <w:div w:id="382680844">
                  <w:marLeft w:val="-510"/>
                  <w:marRight w:val="0"/>
                  <w:marTop w:val="0"/>
                  <w:marBottom w:val="0"/>
                  <w:divBdr>
                    <w:top w:val="none" w:sz="0" w:space="0" w:color="auto"/>
                    <w:left w:val="none" w:sz="0" w:space="0" w:color="auto"/>
                    <w:bottom w:val="none" w:sz="0" w:space="0" w:color="auto"/>
                    <w:right w:val="none" w:sz="0" w:space="0" w:color="auto"/>
                  </w:divBdr>
                  <w:divsChild>
                    <w:div w:id="1944145846">
                      <w:marLeft w:val="0"/>
                      <w:marRight w:val="0"/>
                      <w:marTop w:val="0"/>
                      <w:marBottom w:val="0"/>
                      <w:divBdr>
                        <w:top w:val="none" w:sz="0" w:space="0" w:color="auto"/>
                        <w:left w:val="none" w:sz="0" w:space="0" w:color="auto"/>
                        <w:bottom w:val="none" w:sz="0" w:space="0" w:color="auto"/>
                        <w:right w:val="none" w:sz="0" w:space="0" w:color="auto"/>
                      </w:divBdr>
                      <w:divsChild>
                        <w:div w:id="2666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07324">
              <w:marLeft w:val="0"/>
              <w:marRight w:val="0"/>
              <w:marTop w:val="30"/>
              <w:marBottom w:val="0"/>
              <w:divBdr>
                <w:top w:val="none" w:sz="0" w:space="0" w:color="auto"/>
                <w:left w:val="none" w:sz="0" w:space="0" w:color="auto"/>
                <w:bottom w:val="none" w:sz="0" w:space="0" w:color="auto"/>
                <w:right w:val="none" w:sz="0" w:space="0" w:color="auto"/>
              </w:divBdr>
              <w:divsChild>
                <w:div w:id="1722366198">
                  <w:marLeft w:val="-510"/>
                  <w:marRight w:val="0"/>
                  <w:marTop w:val="0"/>
                  <w:marBottom w:val="0"/>
                  <w:divBdr>
                    <w:top w:val="none" w:sz="0" w:space="0" w:color="auto"/>
                    <w:left w:val="none" w:sz="0" w:space="0" w:color="auto"/>
                    <w:bottom w:val="none" w:sz="0" w:space="0" w:color="auto"/>
                    <w:right w:val="none" w:sz="0" w:space="0" w:color="auto"/>
                  </w:divBdr>
                  <w:divsChild>
                    <w:div w:id="1866550927">
                      <w:marLeft w:val="0"/>
                      <w:marRight w:val="0"/>
                      <w:marTop w:val="0"/>
                      <w:marBottom w:val="0"/>
                      <w:divBdr>
                        <w:top w:val="none" w:sz="0" w:space="0" w:color="auto"/>
                        <w:left w:val="none" w:sz="0" w:space="0" w:color="auto"/>
                        <w:bottom w:val="none" w:sz="0" w:space="0" w:color="auto"/>
                        <w:right w:val="none" w:sz="0" w:space="0" w:color="auto"/>
                      </w:divBdr>
                      <w:divsChild>
                        <w:div w:id="21142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83335">
              <w:marLeft w:val="0"/>
              <w:marRight w:val="0"/>
              <w:marTop w:val="30"/>
              <w:marBottom w:val="0"/>
              <w:divBdr>
                <w:top w:val="none" w:sz="0" w:space="0" w:color="auto"/>
                <w:left w:val="none" w:sz="0" w:space="0" w:color="auto"/>
                <w:bottom w:val="none" w:sz="0" w:space="0" w:color="auto"/>
                <w:right w:val="none" w:sz="0" w:space="0" w:color="auto"/>
              </w:divBdr>
              <w:divsChild>
                <w:div w:id="157964152">
                  <w:marLeft w:val="0"/>
                  <w:marRight w:val="0"/>
                  <w:marTop w:val="0"/>
                  <w:marBottom w:val="0"/>
                  <w:divBdr>
                    <w:top w:val="none" w:sz="0" w:space="0" w:color="auto"/>
                    <w:left w:val="none" w:sz="0" w:space="0" w:color="auto"/>
                    <w:bottom w:val="none" w:sz="0" w:space="0" w:color="auto"/>
                    <w:right w:val="none" w:sz="0" w:space="0" w:color="auto"/>
                  </w:divBdr>
                  <w:divsChild>
                    <w:div w:id="1723939057">
                      <w:marLeft w:val="0"/>
                      <w:marRight w:val="0"/>
                      <w:marTop w:val="0"/>
                      <w:marBottom w:val="0"/>
                      <w:divBdr>
                        <w:top w:val="none" w:sz="0" w:space="0" w:color="auto"/>
                        <w:left w:val="none" w:sz="0" w:space="0" w:color="auto"/>
                        <w:bottom w:val="none" w:sz="0" w:space="0" w:color="auto"/>
                        <w:right w:val="none" w:sz="0" w:space="0" w:color="auto"/>
                      </w:divBdr>
                      <w:divsChild>
                        <w:div w:id="2986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4393">
                  <w:marLeft w:val="0"/>
                  <w:marRight w:val="0"/>
                  <w:marTop w:val="0"/>
                  <w:marBottom w:val="0"/>
                  <w:divBdr>
                    <w:top w:val="none" w:sz="0" w:space="0" w:color="auto"/>
                    <w:left w:val="none" w:sz="0" w:space="0" w:color="auto"/>
                    <w:bottom w:val="none" w:sz="0" w:space="0" w:color="auto"/>
                    <w:right w:val="none" w:sz="0" w:space="0" w:color="auto"/>
                  </w:divBdr>
                  <w:divsChild>
                    <w:div w:id="873470346">
                      <w:marLeft w:val="0"/>
                      <w:marRight w:val="0"/>
                      <w:marTop w:val="0"/>
                      <w:marBottom w:val="0"/>
                      <w:divBdr>
                        <w:top w:val="none" w:sz="0" w:space="0" w:color="auto"/>
                        <w:left w:val="none" w:sz="0" w:space="0" w:color="auto"/>
                        <w:bottom w:val="none" w:sz="0" w:space="0" w:color="auto"/>
                        <w:right w:val="none" w:sz="0" w:space="0" w:color="auto"/>
                      </w:divBdr>
                      <w:divsChild>
                        <w:div w:id="1371761749">
                          <w:marLeft w:val="0"/>
                          <w:marRight w:val="0"/>
                          <w:marTop w:val="0"/>
                          <w:marBottom w:val="0"/>
                          <w:divBdr>
                            <w:top w:val="none" w:sz="0" w:space="0" w:color="auto"/>
                            <w:left w:val="none" w:sz="0" w:space="0" w:color="auto"/>
                            <w:bottom w:val="none" w:sz="0" w:space="0" w:color="auto"/>
                            <w:right w:val="none" w:sz="0" w:space="0" w:color="auto"/>
                          </w:divBdr>
                          <w:divsChild>
                            <w:div w:id="511728621">
                              <w:marLeft w:val="0"/>
                              <w:marRight w:val="0"/>
                              <w:marTop w:val="0"/>
                              <w:marBottom w:val="0"/>
                              <w:divBdr>
                                <w:top w:val="none" w:sz="0" w:space="0" w:color="auto"/>
                                <w:left w:val="none" w:sz="0" w:space="0" w:color="auto"/>
                                <w:bottom w:val="none" w:sz="0" w:space="0" w:color="auto"/>
                                <w:right w:val="none" w:sz="0" w:space="0" w:color="auto"/>
                              </w:divBdr>
                              <w:divsChild>
                                <w:div w:id="392317371">
                                  <w:marLeft w:val="180"/>
                                  <w:marRight w:val="0"/>
                                  <w:marTop w:val="0"/>
                                  <w:marBottom w:val="0"/>
                                  <w:divBdr>
                                    <w:top w:val="none" w:sz="0" w:space="0" w:color="auto"/>
                                    <w:left w:val="none" w:sz="0" w:space="0" w:color="auto"/>
                                    <w:bottom w:val="none" w:sz="0" w:space="0" w:color="auto"/>
                                    <w:right w:val="none" w:sz="0" w:space="0" w:color="auto"/>
                                  </w:divBdr>
                                  <w:divsChild>
                                    <w:div w:id="16377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8283">
                              <w:marLeft w:val="0"/>
                              <w:marRight w:val="0"/>
                              <w:marTop w:val="0"/>
                              <w:marBottom w:val="0"/>
                              <w:divBdr>
                                <w:top w:val="none" w:sz="0" w:space="0" w:color="auto"/>
                                <w:left w:val="none" w:sz="0" w:space="0" w:color="auto"/>
                                <w:bottom w:val="none" w:sz="0" w:space="0" w:color="auto"/>
                                <w:right w:val="none" w:sz="0" w:space="0" w:color="auto"/>
                              </w:divBdr>
                              <w:divsChild>
                                <w:div w:id="392509328">
                                  <w:marLeft w:val="180"/>
                                  <w:marRight w:val="0"/>
                                  <w:marTop w:val="0"/>
                                  <w:marBottom w:val="0"/>
                                  <w:divBdr>
                                    <w:top w:val="none" w:sz="0" w:space="0" w:color="auto"/>
                                    <w:left w:val="none" w:sz="0" w:space="0" w:color="auto"/>
                                    <w:bottom w:val="none" w:sz="0" w:space="0" w:color="auto"/>
                                    <w:right w:val="none" w:sz="0" w:space="0" w:color="auto"/>
                                  </w:divBdr>
                                  <w:divsChild>
                                    <w:div w:id="612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6207">
                              <w:marLeft w:val="0"/>
                              <w:marRight w:val="0"/>
                              <w:marTop w:val="0"/>
                              <w:marBottom w:val="0"/>
                              <w:divBdr>
                                <w:top w:val="none" w:sz="0" w:space="0" w:color="auto"/>
                                <w:left w:val="none" w:sz="0" w:space="0" w:color="auto"/>
                                <w:bottom w:val="none" w:sz="0" w:space="0" w:color="auto"/>
                                <w:right w:val="none" w:sz="0" w:space="0" w:color="auto"/>
                              </w:divBdr>
                              <w:divsChild>
                                <w:div w:id="827751715">
                                  <w:marLeft w:val="180"/>
                                  <w:marRight w:val="0"/>
                                  <w:marTop w:val="0"/>
                                  <w:marBottom w:val="0"/>
                                  <w:divBdr>
                                    <w:top w:val="none" w:sz="0" w:space="0" w:color="auto"/>
                                    <w:left w:val="none" w:sz="0" w:space="0" w:color="auto"/>
                                    <w:bottom w:val="none" w:sz="0" w:space="0" w:color="auto"/>
                                    <w:right w:val="none" w:sz="0" w:space="0" w:color="auto"/>
                                  </w:divBdr>
                                  <w:divsChild>
                                    <w:div w:id="9155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8824">
                              <w:marLeft w:val="0"/>
                              <w:marRight w:val="0"/>
                              <w:marTop w:val="0"/>
                              <w:marBottom w:val="0"/>
                              <w:divBdr>
                                <w:top w:val="none" w:sz="0" w:space="0" w:color="auto"/>
                                <w:left w:val="none" w:sz="0" w:space="0" w:color="auto"/>
                                <w:bottom w:val="none" w:sz="0" w:space="0" w:color="auto"/>
                                <w:right w:val="none" w:sz="0" w:space="0" w:color="auto"/>
                              </w:divBdr>
                              <w:divsChild>
                                <w:div w:id="736392839">
                                  <w:marLeft w:val="180"/>
                                  <w:marRight w:val="0"/>
                                  <w:marTop w:val="0"/>
                                  <w:marBottom w:val="0"/>
                                  <w:divBdr>
                                    <w:top w:val="none" w:sz="0" w:space="0" w:color="auto"/>
                                    <w:left w:val="none" w:sz="0" w:space="0" w:color="auto"/>
                                    <w:bottom w:val="none" w:sz="0" w:space="0" w:color="auto"/>
                                    <w:right w:val="none" w:sz="0" w:space="0" w:color="auto"/>
                                  </w:divBdr>
                                  <w:divsChild>
                                    <w:div w:id="1848135576">
                                      <w:marLeft w:val="0"/>
                                      <w:marRight w:val="0"/>
                                      <w:marTop w:val="0"/>
                                      <w:marBottom w:val="0"/>
                                      <w:divBdr>
                                        <w:top w:val="none" w:sz="0" w:space="0" w:color="auto"/>
                                        <w:left w:val="none" w:sz="0" w:space="0" w:color="auto"/>
                                        <w:bottom w:val="none" w:sz="0" w:space="0" w:color="auto"/>
                                        <w:right w:val="none" w:sz="0" w:space="0" w:color="auto"/>
                                      </w:divBdr>
                                      <w:divsChild>
                                        <w:div w:id="873083467">
                                          <w:marLeft w:val="0"/>
                                          <w:marRight w:val="0"/>
                                          <w:marTop w:val="0"/>
                                          <w:marBottom w:val="0"/>
                                          <w:divBdr>
                                            <w:top w:val="none" w:sz="0" w:space="0" w:color="auto"/>
                                            <w:left w:val="none" w:sz="0" w:space="0" w:color="auto"/>
                                            <w:bottom w:val="none" w:sz="0" w:space="0" w:color="auto"/>
                                            <w:right w:val="none" w:sz="0" w:space="0" w:color="auto"/>
                                          </w:divBdr>
                                          <w:divsChild>
                                            <w:div w:id="545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2497">
                                  <w:marLeft w:val="0"/>
                                  <w:marRight w:val="0"/>
                                  <w:marTop w:val="0"/>
                                  <w:marBottom w:val="0"/>
                                  <w:divBdr>
                                    <w:top w:val="none" w:sz="0" w:space="0" w:color="auto"/>
                                    <w:left w:val="none" w:sz="0" w:space="0" w:color="auto"/>
                                    <w:bottom w:val="none" w:sz="0" w:space="0" w:color="auto"/>
                                    <w:right w:val="none" w:sz="0" w:space="0" w:color="auto"/>
                                  </w:divBdr>
                                  <w:divsChild>
                                    <w:div w:id="396174140">
                                      <w:marLeft w:val="180"/>
                                      <w:marRight w:val="0"/>
                                      <w:marTop w:val="0"/>
                                      <w:marBottom w:val="0"/>
                                      <w:divBdr>
                                        <w:top w:val="none" w:sz="0" w:space="0" w:color="auto"/>
                                        <w:left w:val="none" w:sz="0" w:space="0" w:color="auto"/>
                                        <w:bottom w:val="none" w:sz="0" w:space="0" w:color="auto"/>
                                        <w:right w:val="none" w:sz="0" w:space="0" w:color="auto"/>
                                      </w:divBdr>
                                      <w:divsChild>
                                        <w:div w:id="1368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7528">
              <w:marLeft w:val="0"/>
              <w:marRight w:val="0"/>
              <w:marTop w:val="30"/>
              <w:marBottom w:val="0"/>
              <w:divBdr>
                <w:top w:val="none" w:sz="0" w:space="0" w:color="auto"/>
                <w:left w:val="none" w:sz="0" w:space="0" w:color="auto"/>
                <w:bottom w:val="none" w:sz="0" w:space="0" w:color="auto"/>
                <w:right w:val="none" w:sz="0" w:space="0" w:color="auto"/>
              </w:divBdr>
              <w:divsChild>
                <w:div w:id="637759845">
                  <w:marLeft w:val="0"/>
                  <w:marRight w:val="0"/>
                  <w:marTop w:val="0"/>
                  <w:marBottom w:val="0"/>
                  <w:divBdr>
                    <w:top w:val="none" w:sz="0" w:space="0" w:color="auto"/>
                    <w:left w:val="none" w:sz="0" w:space="0" w:color="auto"/>
                    <w:bottom w:val="none" w:sz="0" w:space="0" w:color="auto"/>
                    <w:right w:val="none" w:sz="0" w:space="0" w:color="auto"/>
                  </w:divBdr>
                  <w:divsChild>
                    <w:div w:id="1642466242">
                      <w:marLeft w:val="0"/>
                      <w:marRight w:val="0"/>
                      <w:marTop w:val="0"/>
                      <w:marBottom w:val="0"/>
                      <w:divBdr>
                        <w:top w:val="none" w:sz="0" w:space="0" w:color="auto"/>
                        <w:left w:val="none" w:sz="0" w:space="0" w:color="auto"/>
                        <w:bottom w:val="none" w:sz="0" w:space="0" w:color="auto"/>
                        <w:right w:val="none" w:sz="0" w:space="0" w:color="auto"/>
                      </w:divBdr>
                      <w:divsChild>
                        <w:div w:id="153570939">
                          <w:marLeft w:val="0"/>
                          <w:marRight w:val="0"/>
                          <w:marTop w:val="0"/>
                          <w:marBottom w:val="0"/>
                          <w:divBdr>
                            <w:top w:val="none" w:sz="0" w:space="0" w:color="auto"/>
                            <w:left w:val="none" w:sz="0" w:space="0" w:color="auto"/>
                            <w:bottom w:val="none" w:sz="0" w:space="0" w:color="auto"/>
                            <w:right w:val="none" w:sz="0" w:space="0" w:color="auto"/>
                          </w:divBdr>
                          <w:divsChild>
                            <w:div w:id="315574769">
                              <w:marLeft w:val="0"/>
                              <w:marRight w:val="0"/>
                              <w:marTop w:val="0"/>
                              <w:marBottom w:val="0"/>
                              <w:divBdr>
                                <w:top w:val="none" w:sz="0" w:space="0" w:color="auto"/>
                                <w:left w:val="none" w:sz="0" w:space="0" w:color="auto"/>
                                <w:bottom w:val="none" w:sz="0" w:space="0" w:color="auto"/>
                                <w:right w:val="none" w:sz="0" w:space="0" w:color="auto"/>
                              </w:divBdr>
                              <w:divsChild>
                                <w:div w:id="606617161">
                                  <w:marLeft w:val="180"/>
                                  <w:marRight w:val="0"/>
                                  <w:marTop w:val="0"/>
                                  <w:marBottom w:val="0"/>
                                  <w:divBdr>
                                    <w:top w:val="none" w:sz="0" w:space="0" w:color="auto"/>
                                    <w:left w:val="none" w:sz="0" w:space="0" w:color="auto"/>
                                    <w:bottom w:val="none" w:sz="0" w:space="0" w:color="auto"/>
                                    <w:right w:val="none" w:sz="0" w:space="0" w:color="auto"/>
                                  </w:divBdr>
                                  <w:divsChild>
                                    <w:div w:id="18021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4229">
                              <w:marLeft w:val="0"/>
                              <w:marRight w:val="0"/>
                              <w:marTop w:val="0"/>
                              <w:marBottom w:val="0"/>
                              <w:divBdr>
                                <w:top w:val="none" w:sz="0" w:space="0" w:color="auto"/>
                                <w:left w:val="none" w:sz="0" w:space="0" w:color="auto"/>
                                <w:bottom w:val="none" w:sz="0" w:space="0" w:color="auto"/>
                                <w:right w:val="none" w:sz="0" w:space="0" w:color="auto"/>
                              </w:divBdr>
                              <w:divsChild>
                                <w:div w:id="1435325240">
                                  <w:marLeft w:val="180"/>
                                  <w:marRight w:val="0"/>
                                  <w:marTop w:val="0"/>
                                  <w:marBottom w:val="0"/>
                                  <w:divBdr>
                                    <w:top w:val="none" w:sz="0" w:space="0" w:color="auto"/>
                                    <w:left w:val="none" w:sz="0" w:space="0" w:color="auto"/>
                                    <w:bottom w:val="none" w:sz="0" w:space="0" w:color="auto"/>
                                    <w:right w:val="none" w:sz="0" w:space="0" w:color="auto"/>
                                  </w:divBdr>
                                  <w:divsChild>
                                    <w:div w:id="4659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5691">
                              <w:marLeft w:val="0"/>
                              <w:marRight w:val="0"/>
                              <w:marTop w:val="0"/>
                              <w:marBottom w:val="0"/>
                              <w:divBdr>
                                <w:top w:val="none" w:sz="0" w:space="0" w:color="auto"/>
                                <w:left w:val="none" w:sz="0" w:space="0" w:color="auto"/>
                                <w:bottom w:val="none" w:sz="0" w:space="0" w:color="auto"/>
                                <w:right w:val="none" w:sz="0" w:space="0" w:color="auto"/>
                              </w:divBdr>
                              <w:divsChild>
                                <w:div w:id="400254391">
                                  <w:marLeft w:val="180"/>
                                  <w:marRight w:val="0"/>
                                  <w:marTop w:val="0"/>
                                  <w:marBottom w:val="0"/>
                                  <w:divBdr>
                                    <w:top w:val="none" w:sz="0" w:space="0" w:color="auto"/>
                                    <w:left w:val="none" w:sz="0" w:space="0" w:color="auto"/>
                                    <w:bottom w:val="none" w:sz="0" w:space="0" w:color="auto"/>
                                    <w:right w:val="none" w:sz="0" w:space="0" w:color="auto"/>
                                  </w:divBdr>
                                  <w:divsChild>
                                    <w:div w:id="9025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307">
                              <w:marLeft w:val="0"/>
                              <w:marRight w:val="0"/>
                              <w:marTop w:val="0"/>
                              <w:marBottom w:val="0"/>
                              <w:divBdr>
                                <w:top w:val="none" w:sz="0" w:space="0" w:color="auto"/>
                                <w:left w:val="none" w:sz="0" w:space="0" w:color="auto"/>
                                <w:bottom w:val="none" w:sz="0" w:space="0" w:color="auto"/>
                                <w:right w:val="none" w:sz="0" w:space="0" w:color="auto"/>
                              </w:divBdr>
                              <w:divsChild>
                                <w:div w:id="1540554942">
                                  <w:marLeft w:val="180"/>
                                  <w:marRight w:val="0"/>
                                  <w:marTop w:val="0"/>
                                  <w:marBottom w:val="0"/>
                                  <w:divBdr>
                                    <w:top w:val="none" w:sz="0" w:space="0" w:color="auto"/>
                                    <w:left w:val="none" w:sz="0" w:space="0" w:color="auto"/>
                                    <w:bottom w:val="none" w:sz="0" w:space="0" w:color="auto"/>
                                    <w:right w:val="none" w:sz="0" w:space="0" w:color="auto"/>
                                  </w:divBdr>
                                  <w:divsChild>
                                    <w:div w:id="9869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942416">
                  <w:marLeft w:val="0"/>
                  <w:marRight w:val="0"/>
                  <w:marTop w:val="0"/>
                  <w:marBottom w:val="0"/>
                  <w:divBdr>
                    <w:top w:val="none" w:sz="0" w:space="0" w:color="auto"/>
                    <w:left w:val="none" w:sz="0" w:space="0" w:color="auto"/>
                    <w:bottom w:val="none" w:sz="0" w:space="0" w:color="auto"/>
                    <w:right w:val="none" w:sz="0" w:space="0" w:color="auto"/>
                  </w:divBdr>
                  <w:divsChild>
                    <w:div w:id="1205824666">
                      <w:marLeft w:val="0"/>
                      <w:marRight w:val="0"/>
                      <w:marTop w:val="0"/>
                      <w:marBottom w:val="0"/>
                      <w:divBdr>
                        <w:top w:val="none" w:sz="0" w:space="0" w:color="auto"/>
                        <w:left w:val="none" w:sz="0" w:space="0" w:color="auto"/>
                        <w:bottom w:val="none" w:sz="0" w:space="0" w:color="auto"/>
                        <w:right w:val="none" w:sz="0" w:space="0" w:color="auto"/>
                      </w:divBdr>
                      <w:divsChild>
                        <w:div w:id="18054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5957">
              <w:marLeft w:val="0"/>
              <w:marRight w:val="0"/>
              <w:marTop w:val="30"/>
              <w:marBottom w:val="0"/>
              <w:divBdr>
                <w:top w:val="none" w:sz="0" w:space="0" w:color="auto"/>
                <w:left w:val="none" w:sz="0" w:space="0" w:color="auto"/>
                <w:bottom w:val="none" w:sz="0" w:space="0" w:color="auto"/>
                <w:right w:val="none" w:sz="0" w:space="0" w:color="auto"/>
              </w:divBdr>
              <w:divsChild>
                <w:div w:id="1342388642">
                  <w:marLeft w:val="0"/>
                  <w:marRight w:val="0"/>
                  <w:marTop w:val="0"/>
                  <w:marBottom w:val="0"/>
                  <w:divBdr>
                    <w:top w:val="none" w:sz="0" w:space="0" w:color="auto"/>
                    <w:left w:val="none" w:sz="0" w:space="0" w:color="auto"/>
                    <w:bottom w:val="none" w:sz="0" w:space="0" w:color="auto"/>
                    <w:right w:val="none" w:sz="0" w:space="0" w:color="auto"/>
                  </w:divBdr>
                  <w:divsChild>
                    <w:div w:id="546993069">
                      <w:marLeft w:val="0"/>
                      <w:marRight w:val="0"/>
                      <w:marTop w:val="0"/>
                      <w:marBottom w:val="0"/>
                      <w:divBdr>
                        <w:top w:val="none" w:sz="0" w:space="0" w:color="auto"/>
                        <w:left w:val="none" w:sz="0" w:space="0" w:color="auto"/>
                        <w:bottom w:val="none" w:sz="0" w:space="0" w:color="auto"/>
                        <w:right w:val="none" w:sz="0" w:space="0" w:color="auto"/>
                      </w:divBdr>
                      <w:divsChild>
                        <w:div w:id="9577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3848">
                  <w:marLeft w:val="0"/>
                  <w:marRight w:val="0"/>
                  <w:marTop w:val="0"/>
                  <w:marBottom w:val="0"/>
                  <w:divBdr>
                    <w:top w:val="none" w:sz="0" w:space="0" w:color="auto"/>
                    <w:left w:val="none" w:sz="0" w:space="0" w:color="auto"/>
                    <w:bottom w:val="none" w:sz="0" w:space="0" w:color="auto"/>
                    <w:right w:val="none" w:sz="0" w:space="0" w:color="auto"/>
                  </w:divBdr>
                  <w:divsChild>
                    <w:div w:id="43408768">
                      <w:marLeft w:val="0"/>
                      <w:marRight w:val="0"/>
                      <w:marTop w:val="0"/>
                      <w:marBottom w:val="0"/>
                      <w:divBdr>
                        <w:top w:val="none" w:sz="0" w:space="0" w:color="auto"/>
                        <w:left w:val="none" w:sz="0" w:space="0" w:color="auto"/>
                        <w:bottom w:val="none" w:sz="0" w:space="0" w:color="auto"/>
                        <w:right w:val="none" w:sz="0" w:space="0" w:color="auto"/>
                      </w:divBdr>
                      <w:divsChild>
                        <w:div w:id="1491021070">
                          <w:marLeft w:val="0"/>
                          <w:marRight w:val="0"/>
                          <w:marTop w:val="120"/>
                          <w:marBottom w:val="0"/>
                          <w:divBdr>
                            <w:top w:val="none" w:sz="0" w:space="0" w:color="auto"/>
                            <w:left w:val="none" w:sz="0" w:space="0" w:color="auto"/>
                            <w:bottom w:val="none" w:sz="0" w:space="0" w:color="auto"/>
                            <w:right w:val="none" w:sz="0" w:space="0" w:color="auto"/>
                          </w:divBdr>
                          <w:divsChild>
                            <w:div w:id="515509084">
                              <w:marLeft w:val="0"/>
                              <w:marRight w:val="0"/>
                              <w:marTop w:val="0"/>
                              <w:marBottom w:val="0"/>
                              <w:divBdr>
                                <w:top w:val="none" w:sz="0" w:space="0" w:color="auto"/>
                                <w:left w:val="none" w:sz="0" w:space="0" w:color="auto"/>
                                <w:bottom w:val="none" w:sz="0" w:space="0" w:color="auto"/>
                                <w:right w:val="none" w:sz="0" w:space="0" w:color="auto"/>
                              </w:divBdr>
                              <w:divsChild>
                                <w:div w:id="780490222">
                                  <w:marLeft w:val="180"/>
                                  <w:marRight w:val="0"/>
                                  <w:marTop w:val="0"/>
                                  <w:marBottom w:val="0"/>
                                  <w:divBdr>
                                    <w:top w:val="none" w:sz="0" w:space="0" w:color="auto"/>
                                    <w:left w:val="none" w:sz="0" w:space="0" w:color="auto"/>
                                    <w:bottom w:val="none" w:sz="0" w:space="0" w:color="auto"/>
                                    <w:right w:val="none" w:sz="0" w:space="0" w:color="auto"/>
                                  </w:divBdr>
                                  <w:divsChild>
                                    <w:div w:id="17837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02845">
                      <w:marLeft w:val="0"/>
                      <w:marRight w:val="0"/>
                      <w:marTop w:val="0"/>
                      <w:marBottom w:val="0"/>
                      <w:divBdr>
                        <w:top w:val="none" w:sz="0" w:space="0" w:color="auto"/>
                        <w:left w:val="none" w:sz="0" w:space="0" w:color="auto"/>
                        <w:bottom w:val="none" w:sz="0" w:space="0" w:color="auto"/>
                        <w:right w:val="none" w:sz="0" w:space="0" w:color="auto"/>
                      </w:divBdr>
                      <w:divsChild>
                        <w:div w:id="1361857191">
                          <w:marLeft w:val="0"/>
                          <w:marRight w:val="0"/>
                          <w:marTop w:val="120"/>
                          <w:marBottom w:val="0"/>
                          <w:divBdr>
                            <w:top w:val="none" w:sz="0" w:space="0" w:color="auto"/>
                            <w:left w:val="none" w:sz="0" w:space="0" w:color="auto"/>
                            <w:bottom w:val="none" w:sz="0" w:space="0" w:color="auto"/>
                            <w:right w:val="none" w:sz="0" w:space="0" w:color="auto"/>
                          </w:divBdr>
                          <w:divsChild>
                            <w:div w:id="1820070779">
                              <w:marLeft w:val="0"/>
                              <w:marRight w:val="0"/>
                              <w:marTop w:val="0"/>
                              <w:marBottom w:val="0"/>
                              <w:divBdr>
                                <w:top w:val="none" w:sz="0" w:space="0" w:color="auto"/>
                                <w:left w:val="none" w:sz="0" w:space="0" w:color="auto"/>
                                <w:bottom w:val="none" w:sz="0" w:space="0" w:color="auto"/>
                                <w:right w:val="none" w:sz="0" w:space="0" w:color="auto"/>
                              </w:divBdr>
                              <w:divsChild>
                                <w:div w:id="21636582">
                                  <w:marLeft w:val="180"/>
                                  <w:marRight w:val="0"/>
                                  <w:marTop w:val="0"/>
                                  <w:marBottom w:val="0"/>
                                  <w:divBdr>
                                    <w:top w:val="none" w:sz="0" w:space="0" w:color="auto"/>
                                    <w:left w:val="none" w:sz="0" w:space="0" w:color="auto"/>
                                    <w:bottom w:val="none" w:sz="0" w:space="0" w:color="auto"/>
                                    <w:right w:val="none" w:sz="0" w:space="0" w:color="auto"/>
                                  </w:divBdr>
                                  <w:divsChild>
                                    <w:div w:id="6045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9660">
                      <w:marLeft w:val="0"/>
                      <w:marRight w:val="0"/>
                      <w:marTop w:val="0"/>
                      <w:marBottom w:val="0"/>
                      <w:divBdr>
                        <w:top w:val="none" w:sz="0" w:space="0" w:color="auto"/>
                        <w:left w:val="none" w:sz="0" w:space="0" w:color="auto"/>
                        <w:bottom w:val="none" w:sz="0" w:space="0" w:color="auto"/>
                        <w:right w:val="none" w:sz="0" w:space="0" w:color="auto"/>
                      </w:divBdr>
                      <w:divsChild>
                        <w:div w:id="936206590">
                          <w:marLeft w:val="0"/>
                          <w:marRight w:val="0"/>
                          <w:marTop w:val="120"/>
                          <w:marBottom w:val="0"/>
                          <w:divBdr>
                            <w:top w:val="none" w:sz="0" w:space="0" w:color="auto"/>
                            <w:left w:val="none" w:sz="0" w:space="0" w:color="auto"/>
                            <w:bottom w:val="none" w:sz="0" w:space="0" w:color="auto"/>
                            <w:right w:val="none" w:sz="0" w:space="0" w:color="auto"/>
                          </w:divBdr>
                          <w:divsChild>
                            <w:div w:id="233049033">
                              <w:marLeft w:val="0"/>
                              <w:marRight w:val="0"/>
                              <w:marTop w:val="0"/>
                              <w:marBottom w:val="0"/>
                              <w:divBdr>
                                <w:top w:val="none" w:sz="0" w:space="0" w:color="auto"/>
                                <w:left w:val="none" w:sz="0" w:space="0" w:color="auto"/>
                                <w:bottom w:val="none" w:sz="0" w:space="0" w:color="auto"/>
                                <w:right w:val="none" w:sz="0" w:space="0" w:color="auto"/>
                              </w:divBdr>
                              <w:divsChild>
                                <w:div w:id="1905752903">
                                  <w:marLeft w:val="180"/>
                                  <w:marRight w:val="0"/>
                                  <w:marTop w:val="0"/>
                                  <w:marBottom w:val="0"/>
                                  <w:divBdr>
                                    <w:top w:val="none" w:sz="0" w:space="0" w:color="auto"/>
                                    <w:left w:val="none" w:sz="0" w:space="0" w:color="auto"/>
                                    <w:bottom w:val="none" w:sz="0" w:space="0" w:color="auto"/>
                                    <w:right w:val="none" w:sz="0" w:space="0" w:color="auto"/>
                                  </w:divBdr>
                                  <w:divsChild>
                                    <w:div w:id="5550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4324">
                      <w:marLeft w:val="0"/>
                      <w:marRight w:val="0"/>
                      <w:marTop w:val="0"/>
                      <w:marBottom w:val="0"/>
                      <w:divBdr>
                        <w:top w:val="none" w:sz="0" w:space="0" w:color="auto"/>
                        <w:left w:val="none" w:sz="0" w:space="0" w:color="auto"/>
                        <w:bottom w:val="none" w:sz="0" w:space="0" w:color="auto"/>
                        <w:right w:val="none" w:sz="0" w:space="0" w:color="auto"/>
                      </w:divBdr>
                      <w:divsChild>
                        <w:div w:id="518007054">
                          <w:marLeft w:val="0"/>
                          <w:marRight w:val="0"/>
                          <w:marTop w:val="120"/>
                          <w:marBottom w:val="0"/>
                          <w:divBdr>
                            <w:top w:val="none" w:sz="0" w:space="0" w:color="auto"/>
                            <w:left w:val="none" w:sz="0" w:space="0" w:color="auto"/>
                            <w:bottom w:val="none" w:sz="0" w:space="0" w:color="auto"/>
                            <w:right w:val="none" w:sz="0" w:space="0" w:color="auto"/>
                          </w:divBdr>
                          <w:divsChild>
                            <w:div w:id="589849818">
                              <w:marLeft w:val="0"/>
                              <w:marRight w:val="0"/>
                              <w:marTop w:val="0"/>
                              <w:marBottom w:val="0"/>
                              <w:divBdr>
                                <w:top w:val="none" w:sz="0" w:space="0" w:color="auto"/>
                                <w:left w:val="none" w:sz="0" w:space="0" w:color="auto"/>
                                <w:bottom w:val="none" w:sz="0" w:space="0" w:color="auto"/>
                                <w:right w:val="none" w:sz="0" w:space="0" w:color="auto"/>
                              </w:divBdr>
                              <w:divsChild>
                                <w:div w:id="1317998424">
                                  <w:marLeft w:val="180"/>
                                  <w:marRight w:val="0"/>
                                  <w:marTop w:val="0"/>
                                  <w:marBottom w:val="0"/>
                                  <w:divBdr>
                                    <w:top w:val="none" w:sz="0" w:space="0" w:color="auto"/>
                                    <w:left w:val="none" w:sz="0" w:space="0" w:color="auto"/>
                                    <w:bottom w:val="none" w:sz="0" w:space="0" w:color="auto"/>
                                    <w:right w:val="none" w:sz="0" w:space="0" w:color="auto"/>
                                  </w:divBdr>
                                  <w:divsChild>
                                    <w:div w:id="13225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9209">
                      <w:marLeft w:val="0"/>
                      <w:marRight w:val="0"/>
                      <w:marTop w:val="0"/>
                      <w:marBottom w:val="0"/>
                      <w:divBdr>
                        <w:top w:val="none" w:sz="0" w:space="0" w:color="auto"/>
                        <w:left w:val="none" w:sz="0" w:space="0" w:color="auto"/>
                        <w:bottom w:val="none" w:sz="0" w:space="0" w:color="auto"/>
                        <w:right w:val="none" w:sz="0" w:space="0" w:color="auto"/>
                      </w:divBdr>
                      <w:divsChild>
                        <w:div w:id="537011250">
                          <w:marLeft w:val="0"/>
                          <w:marRight w:val="0"/>
                          <w:marTop w:val="120"/>
                          <w:marBottom w:val="0"/>
                          <w:divBdr>
                            <w:top w:val="none" w:sz="0" w:space="0" w:color="auto"/>
                            <w:left w:val="none" w:sz="0" w:space="0" w:color="auto"/>
                            <w:bottom w:val="none" w:sz="0" w:space="0" w:color="auto"/>
                            <w:right w:val="none" w:sz="0" w:space="0" w:color="auto"/>
                          </w:divBdr>
                          <w:divsChild>
                            <w:div w:id="601183762">
                              <w:marLeft w:val="0"/>
                              <w:marRight w:val="0"/>
                              <w:marTop w:val="0"/>
                              <w:marBottom w:val="0"/>
                              <w:divBdr>
                                <w:top w:val="none" w:sz="0" w:space="0" w:color="auto"/>
                                <w:left w:val="none" w:sz="0" w:space="0" w:color="auto"/>
                                <w:bottom w:val="none" w:sz="0" w:space="0" w:color="auto"/>
                                <w:right w:val="none" w:sz="0" w:space="0" w:color="auto"/>
                              </w:divBdr>
                              <w:divsChild>
                                <w:div w:id="1768308514">
                                  <w:marLeft w:val="180"/>
                                  <w:marRight w:val="0"/>
                                  <w:marTop w:val="0"/>
                                  <w:marBottom w:val="0"/>
                                  <w:divBdr>
                                    <w:top w:val="none" w:sz="0" w:space="0" w:color="auto"/>
                                    <w:left w:val="none" w:sz="0" w:space="0" w:color="auto"/>
                                    <w:bottom w:val="none" w:sz="0" w:space="0" w:color="auto"/>
                                    <w:right w:val="none" w:sz="0" w:space="0" w:color="auto"/>
                                  </w:divBdr>
                                  <w:divsChild>
                                    <w:div w:id="6479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33148">
                      <w:marLeft w:val="0"/>
                      <w:marRight w:val="0"/>
                      <w:marTop w:val="0"/>
                      <w:marBottom w:val="0"/>
                      <w:divBdr>
                        <w:top w:val="none" w:sz="0" w:space="0" w:color="auto"/>
                        <w:left w:val="none" w:sz="0" w:space="0" w:color="auto"/>
                        <w:bottom w:val="none" w:sz="0" w:space="0" w:color="auto"/>
                        <w:right w:val="none" w:sz="0" w:space="0" w:color="auto"/>
                      </w:divBdr>
                      <w:divsChild>
                        <w:div w:id="511457195">
                          <w:marLeft w:val="0"/>
                          <w:marRight w:val="0"/>
                          <w:marTop w:val="120"/>
                          <w:marBottom w:val="0"/>
                          <w:divBdr>
                            <w:top w:val="none" w:sz="0" w:space="0" w:color="auto"/>
                            <w:left w:val="none" w:sz="0" w:space="0" w:color="auto"/>
                            <w:bottom w:val="none" w:sz="0" w:space="0" w:color="auto"/>
                            <w:right w:val="none" w:sz="0" w:space="0" w:color="auto"/>
                          </w:divBdr>
                          <w:divsChild>
                            <w:div w:id="2000424645">
                              <w:marLeft w:val="0"/>
                              <w:marRight w:val="0"/>
                              <w:marTop w:val="0"/>
                              <w:marBottom w:val="0"/>
                              <w:divBdr>
                                <w:top w:val="none" w:sz="0" w:space="0" w:color="auto"/>
                                <w:left w:val="none" w:sz="0" w:space="0" w:color="auto"/>
                                <w:bottom w:val="none" w:sz="0" w:space="0" w:color="auto"/>
                                <w:right w:val="none" w:sz="0" w:space="0" w:color="auto"/>
                              </w:divBdr>
                              <w:divsChild>
                                <w:div w:id="463668054">
                                  <w:marLeft w:val="180"/>
                                  <w:marRight w:val="0"/>
                                  <w:marTop w:val="0"/>
                                  <w:marBottom w:val="0"/>
                                  <w:divBdr>
                                    <w:top w:val="none" w:sz="0" w:space="0" w:color="auto"/>
                                    <w:left w:val="none" w:sz="0" w:space="0" w:color="auto"/>
                                    <w:bottom w:val="none" w:sz="0" w:space="0" w:color="auto"/>
                                    <w:right w:val="none" w:sz="0" w:space="0" w:color="auto"/>
                                  </w:divBdr>
                                  <w:divsChild>
                                    <w:div w:id="7463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69064">
                      <w:marLeft w:val="0"/>
                      <w:marRight w:val="0"/>
                      <w:marTop w:val="0"/>
                      <w:marBottom w:val="0"/>
                      <w:divBdr>
                        <w:top w:val="none" w:sz="0" w:space="0" w:color="auto"/>
                        <w:left w:val="none" w:sz="0" w:space="0" w:color="auto"/>
                        <w:bottom w:val="none" w:sz="0" w:space="0" w:color="auto"/>
                        <w:right w:val="none" w:sz="0" w:space="0" w:color="auto"/>
                      </w:divBdr>
                      <w:divsChild>
                        <w:div w:id="1694451371">
                          <w:marLeft w:val="0"/>
                          <w:marRight w:val="0"/>
                          <w:marTop w:val="120"/>
                          <w:marBottom w:val="0"/>
                          <w:divBdr>
                            <w:top w:val="none" w:sz="0" w:space="0" w:color="auto"/>
                            <w:left w:val="none" w:sz="0" w:space="0" w:color="auto"/>
                            <w:bottom w:val="none" w:sz="0" w:space="0" w:color="auto"/>
                            <w:right w:val="none" w:sz="0" w:space="0" w:color="auto"/>
                          </w:divBdr>
                          <w:divsChild>
                            <w:div w:id="519664123">
                              <w:marLeft w:val="0"/>
                              <w:marRight w:val="0"/>
                              <w:marTop w:val="0"/>
                              <w:marBottom w:val="0"/>
                              <w:divBdr>
                                <w:top w:val="none" w:sz="0" w:space="0" w:color="auto"/>
                                <w:left w:val="none" w:sz="0" w:space="0" w:color="auto"/>
                                <w:bottom w:val="none" w:sz="0" w:space="0" w:color="auto"/>
                                <w:right w:val="none" w:sz="0" w:space="0" w:color="auto"/>
                              </w:divBdr>
                              <w:divsChild>
                                <w:div w:id="1927227372">
                                  <w:marLeft w:val="180"/>
                                  <w:marRight w:val="0"/>
                                  <w:marTop w:val="0"/>
                                  <w:marBottom w:val="0"/>
                                  <w:divBdr>
                                    <w:top w:val="none" w:sz="0" w:space="0" w:color="auto"/>
                                    <w:left w:val="none" w:sz="0" w:space="0" w:color="auto"/>
                                    <w:bottom w:val="none" w:sz="0" w:space="0" w:color="auto"/>
                                    <w:right w:val="none" w:sz="0" w:space="0" w:color="auto"/>
                                  </w:divBdr>
                                  <w:divsChild>
                                    <w:div w:id="6779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15293">
                      <w:marLeft w:val="0"/>
                      <w:marRight w:val="0"/>
                      <w:marTop w:val="0"/>
                      <w:marBottom w:val="0"/>
                      <w:divBdr>
                        <w:top w:val="none" w:sz="0" w:space="0" w:color="auto"/>
                        <w:left w:val="none" w:sz="0" w:space="0" w:color="auto"/>
                        <w:bottom w:val="none" w:sz="0" w:space="0" w:color="auto"/>
                        <w:right w:val="none" w:sz="0" w:space="0" w:color="auto"/>
                      </w:divBdr>
                      <w:divsChild>
                        <w:div w:id="1458185380">
                          <w:marLeft w:val="0"/>
                          <w:marRight w:val="0"/>
                          <w:marTop w:val="120"/>
                          <w:marBottom w:val="0"/>
                          <w:divBdr>
                            <w:top w:val="none" w:sz="0" w:space="0" w:color="auto"/>
                            <w:left w:val="none" w:sz="0" w:space="0" w:color="auto"/>
                            <w:bottom w:val="none" w:sz="0" w:space="0" w:color="auto"/>
                            <w:right w:val="none" w:sz="0" w:space="0" w:color="auto"/>
                          </w:divBdr>
                          <w:divsChild>
                            <w:div w:id="1108891573">
                              <w:marLeft w:val="0"/>
                              <w:marRight w:val="0"/>
                              <w:marTop w:val="0"/>
                              <w:marBottom w:val="0"/>
                              <w:divBdr>
                                <w:top w:val="none" w:sz="0" w:space="0" w:color="auto"/>
                                <w:left w:val="none" w:sz="0" w:space="0" w:color="auto"/>
                                <w:bottom w:val="none" w:sz="0" w:space="0" w:color="auto"/>
                                <w:right w:val="none" w:sz="0" w:space="0" w:color="auto"/>
                              </w:divBdr>
                              <w:divsChild>
                                <w:div w:id="817570540">
                                  <w:marLeft w:val="180"/>
                                  <w:marRight w:val="0"/>
                                  <w:marTop w:val="0"/>
                                  <w:marBottom w:val="0"/>
                                  <w:divBdr>
                                    <w:top w:val="none" w:sz="0" w:space="0" w:color="auto"/>
                                    <w:left w:val="none" w:sz="0" w:space="0" w:color="auto"/>
                                    <w:bottom w:val="none" w:sz="0" w:space="0" w:color="auto"/>
                                    <w:right w:val="none" w:sz="0" w:space="0" w:color="auto"/>
                                  </w:divBdr>
                                  <w:divsChild>
                                    <w:div w:id="3636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9674">
                      <w:marLeft w:val="0"/>
                      <w:marRight w:val="0"/>
                      <w:marTop w:val="0"/>
                      <w:marBottom w:val="0"/>
                      <w:divBdr>
                        <w:top w:val="none" w:sz="0" w:space="0" w:color="auto"/>
                        <w:left w:val="none" w:sz="0" w:space="0" w:color="auto"/>
                        <w:bottom w:val="none" w:sz="0" w:space="0" w:color="auto"/>
                        <w:right w:val="none" w:sz="0" w:space="0" w:color="auto"/>
                      </w:divBdr>
                      <w:divsChild>
                        <w:div w:id="1729569166">
                          <w:marLeft w:val="0"/>
                          <w:marRight w:val="0"/>
                          <w:marTop w:val="120"/>
                          <w:marBottom w:val="0"/>
                          <w:divBdr>
                            <w:top w:val="none" w:sz="0" w:space="0" w:color="auto"/>
                            <w:left w:val="none" w:sz="0" w:space="0" w:color="auto"/>
                            <w:bottom w:val="none" w:sz="0" w:space="0" w:color="auto"/>
                            <w:right w:val="none" w:sz="0" w:space="0" w:color="auto"/>
                          </w:divBdr>
                          <w:divsChild>
                            <w:div w:id="577908525">
                              <w:marLeft w:val="0"/>
                              <w:marRight w:val="0"/>
                              <w:marTop w:val="0"/>
                              <w:marBottom w:val="0"/>
                              <w:divBdr>
                                <w:top w:val="none" w:sz="0" w:space="0" w:color="auto"/>
                                <w:left w:val="none" w:sz="0" w:space="0" w:color="auto"/>
                                <w:bottom w:val="none" w:sz="0" w:space="0" w:color="auto"/>
                                <w:right w:val="none" w:sz="0" w:space="0" w:color="auto"/>
                              </w:divBdr>
                              <w:divsChild>
                                <w:div w:id="1513716210">
                                  <w:marLeft w:val="0"/>
                                  <w:marRight w:val="0"/>
                                  <w:marTop w:val="0"/>
                                  <w:marBottom w:val="0"/>
                                  <w:divBdr>
                                    <w:top w:val="none" w:sz="0" w:space="0" w:color="auto"/>
                                    <w:left w:val="none" w:sz="0" w:space="0" w:color="auto"/>
                                    <w:bottom w:val="none" w:sz="0" w:space="0" w:color="auto"/>
                                    <w:right w:val="none" w:sz="0" w:space="0" w:color="auto"/>
                                  </w:divBdr>
                                  <w:divsChild>
                                    <w:div w:id="338193358">
                                      <w:marLeft w:val="180"/>
                                      <w:marRight w:val="0"/>
                                      <w:marTop w:val="0"/>
                                      <w:marBottom w:val="0"/>
                                      <w:divBdr>
                                        <w:top w:val="none" w:sz="0" w:space="0" w:color="auto"/>
                                        <w:left w:val="none" w:sz="0" w:space="0" w:color="auto"/>
                                        <w:bottom w:val="none" w:sz="0" w:space="0" w:color="auto"/>
                                        <w:right w:val="none" w:sz="0" w:space="0" w:color="auto"/>
                                      </w:divBdr>
                                      <w:divsChild>
                                        <w:div w:id="114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9677">
                                  <w:marLeft w:val="180"/>
                                  <w:marRight w:val="0"/>
                                  <w:marTop w:val="0"/>
                                  <w:marBottom w:val="0"/>
                                  <w:divBdr>
                                    <w:top w:val="none" w:sz="0" w:space="0" w:color="auto"/>
                                    <w:left w:val="none" w:sz="0" w:space="0" w:color="auto"/>
                                    <w:bottom w:val="none" w:sz="0" w:space="0" w:color="auto"/>
                                    <w:right w:val="none" w:sz="0" w:space="0" w:color="auto"/>
                                  </w:divBdr>
                                  <w:divsChild>
                                    <w:div w:id="875391396">
                                      <w:marLeft w:val="0"/>
                                      <w:marRight w:val="0"/>
                                      <w:marTop w:val="0"/>
                                      <w:marBottom w:val="0"/>
                                      <w:divBdr>
                                        <w:top w:val="none" w:sz="0" w:space="0" w:color="auto"/>
                                        <w:left w:val="none" w:sz="0" w:space="0" w:color="auto"/>
                                        <w:bottom w:val="none" w:sz="0" w:space="0" w:color="auto"/>
                                        <w:right w:val="none" w:sz="0" w:space="0" w:color="auto"/>
                                      </w:divBdr>
                                      <w:divsChild>
                                        <w:div w:id="2060131908">
                                          <w:marLeft w:val="0"/>
                                          <w:marRight w:val="0"/>
                                          <w:marTop w:val="0"/>
                                          <w:marBottom w:val="0"/>
                                          <w:divBdr>
                                            <w:top w:val="none" w:sz="0" w:space="0" w:color="auto"/>
                                            <w:left w:val="none" w:sz="0" w:space="0" w:color="auto"/>
                                            <w:bottom w:val="none" w:sz="0" w:space="0" w:color="auto"/>
                                            <w:right w:val="none" w:sz="0" w:space="0" w:color="auto"/>
                                          </w:divBdr>
                                          <w:divsChild>
                                            <w:div w:id="16321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65157">
                      <w:marLeft w:val="0"/>
                      <w:marRight w:val="0"/>
                      <w:marTop w:val="0"/>
                      <w:marBottom w:val="0"/>
                      <w:divBdr>
                        <w:top w:val="none" w:sz="0" w:space="0" w:color="auto"/>
                        <w:left w:val="none" w:sz="0" w:space="0" w:color="auto"/>
                        <w:bottom w:val="none" w:sz="0" w:space="0" w:color="auto"/>
                        <w:right w:val="none" w:sz="0" w:space="0" w:color="auto"/>
                      </w:divBdr>
                      <w:divsChild>
                        <w:div w:id="1729645205">
                          <w:marLeft w:val="0"/>
                          <w:marRight w:val="0"/>
                          <w:marTop w:val="120"/>
                          <w:marBottom w:val="0"/>
                          <w:divBdr>
                            <w:top w:val="none" w:sz="0" w:space="0" w:color="auto"/>
                            <w:left w:val="none" w:sz="0" w:space="0" w:color="auto"/>
                            <w:bottom w:val="none" w:sz="0" w:space="0" w:color="auto"/>
                            <w:right w:val="none" w:sz="0" w:space="0" w:color="auto"/>
                          </w:divBdr>
                          <w:divsChild>
                            <w:div w:id="1111558801">
                              <w:marLeft w:val="0"/>
                              <w:marRight w:val="0"/>
                              <w:marTop w:val="0"/>
                              <w:marBottom w:val="0"/>
                              <w:divBdr>
                                <w:top w:val="none" w:sz="0" w:space="0" w:color="auto"/>
                                <w:left w:val="none" w:sz="0" w:space="0" w:color="auto"/>
                                <w:bottom w:val="none" w:sz="0" w:space="0" w:color="auto"/>
                                <w:right w:val="none" w:sz="0" w:space="0" w:color="auto"/>
                              </w:divBdr>
                              <w:divsChild>
                                <w:div w:id="862591593">
                                  <w:marLeft w:val="180"/>
                                  <w:marRight w:val="0"/>
                                  <w:marTop w:val="0"/>
                                  <w:marBottom w:val="0"/>
                                  <w:divBdr>
                                    <w:top w:val="none" w:sz="0" w:space="0" w:color="auto"/>
                                    <w:left w:val="none" w:sz="0" w:space="0" w:color="auto"/>
                                    <w:bottom w:val="none" w:sz="0" w:space="0" w:color="auto"/>
                                    <w:right w:val="none" w:sz="0" w:space="0" w:color="auto"/>
                                  </w:divBdr>
                                  <w:divsChild>
                                    <w:div w:id="7995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962090">
                      <w:marLeft w:val="0"/>
                      <w:marRight w:val="0"/>
                      <w:marTop w:val="0"/>
                      <w:marBottom w:val="0"/>
                      <w:divBdr>
                        <w:top w:val="none" w:sz="0" w:space="0" w:color="auto"/>
                        <w:left w:val="none" w:sz="0" w:space="0" w:color="auto"/>
                        <w:bottom w:val="none" w:sz="0" w:space="0" w:color="auto"/>
                        <w:right w:val="none" w:sz="0" w:space="0" w:color="auto"/>
                      </w:divBdr>
                      <w:divsChild>
                        <w:div w:id="1992296298">
                          <w:marLeft w:val="0"/>
                          <w:marRight w:val="0"/>
                          <w:marTop w:val="120"/>
                          <w:marBottom w:val="0"/>
                          <w:divBdr>
                            <w:top w:val="none" w:sz="0" w:space="0" w:color="auto"/>
                            <w:left w:val="none" w:sz="0" w:space="0" w:color="auto"/>
                            <w:bottom w:val="none" w:sz="0" w:space="0" w:color="auto"/>
                            <w:right w:val="none" w:sz="0" w:space="0" w:color="auto"/>
                          </w:divBdr>
                          <w:divsChild>
                            <w:div w:id="1010107989">
                              <w:marLeft w:val="0"/>
                              <w:marRight w:val="0"/>
                              <w:marTop w:val="0"/>
                              <w:marBottom w:val="0"/>
                              <w:divBdr>
                                <w:top w:val="none" w:sz="0" w:space="0" w:color="auto"/>
                                <w:left w:val="none" w:sz="0" w:space="0" w:color="auto"/>
                                <w:bottom w:val="none" w:sz="0" w:space="0" w:color="auto"/>
                                <w:right w:val="none" w:sz="0" w:space="0" w:color="auto"/>
                              </w:divBdr>
                              <w:divsChild>
                                <w:div w:id="211696852">
                                  <w:marLeft w:val="180"/>
                                  <w:marRight w:val="0"/>
                                  <w:marTop w:val="0"/>
                                  <w:marBottom w:val="0"/>
                                  <w:divBdr>
                                    <w:top w:val="none" w:sz="0" w:space="0" w:color="auto"/>
                                    <w:left w:val="none" w:sz="0" w:space="0" w:color="auto"/>
                                    <w:bottom w:val="none" w:sz="0" w:space="0" w:color="auto"/>
                                    <w:right w:val="none" w:sz="0" w:space="0" w:color="auto"/>
                                  </w:divBdr>
                                  <w:divsChild>
                                    <w:div w:id="898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559273">
                      <w:marLeft w:val="0"/>
                      <w:marRight w:val="0"/>
                      <w:marTop w:val="0"/>
                      <w:marBottom w:val="0"/>
                      <w:divBdr>
                        <w:top w:val="none" w:sz="0" w:space="0" w:color="auto"/>
                        <w:left w:val="none" w:sz="0" w:space="0" w:color="auto"/>
                        <w:bottom w:val="none" w:sz="0" w:space="0" w:color="auto"/>
                        <w:right w:val="none" w:sz="0" w:space="0" w:color="auto"/>
                      </w:divBdr>
                      <w:divsChild>
                        <w:div w:id="1296566559">
                          <w:marLeft w:val="0"/>
                          <w:marRight w:val="0"/>
                          <w:marTop w:val="120"/>
                          <w:marBottom w:val="0"/>
                          <w:divBdr>
                            <w:top w:val="none" w:sz="0" w:space="0" w:color="auto"/>
                            <w:left w:val="none" w:sz="0" w:space="0" w:color="auto"/>
                            <w:bottom w:val="none" w:sz="0" w:space="0" w:color="auto"/>
                            <w:right w:val="none" w:sz="0" w:space="0" w:color="auto"/>
                          </w:divBdr>
                          <w:divsChild>
                            <w:div w:id="736560470">
                              <w:marLeft w:val="0"/>
                              <w:marRight w:val="0"/>
                              <w:marTop w:val="0"/>
                              <w:marBottom w:val="0"/>
                              <w:divBdr>
                                <w:top w:val="none" w:sz="0" w:space="0" w:color="auto"/>
                                <w:left w:val="none" w:sz="0" w:space="0" w:color="auto"/>
                                <w:bottom w:val="none" w:sz="0" w:space="0" w:color="auto"/>
                                <w:right w:val="none" w:sz="0" w:space="0" w:color="auto"/>
                              </w:divBdr>
                              <w:divsChild>
                                <w:div w:id="1137912686">
                                  <w:marLeft w:val="180"/>
                                  <w:marRight w:val="0"/>
                                  <w:marTop w:val="0"/>
                                  <w:marBottom w:val="0"/>
                                  <w:divBdr>
                                    <w:top w:val="none" w:sz="0" w:space="0" w:color="auto"/>
                                    <w:left w:val="none" w:sz="0" w:space="0" w:color="auto"/>
                                    <w:bottom w:val="none" w:sz="0" w:space="0" w:color="auto"/>
                                    <w:right w:val="none" w:sz="0" w:space="0" w:color="auto"/>
                                  </w:divBdr>
                                  <w:divsChild>
                                    <w:div w:id="8740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241362">
              <w:marLeft w:val="0"/>
              <w:marRight w:val="0"/>
              <w:marTop w:val="30"/>
              <w:marBottom w:val="0"/>
              <w:divBdr>
                <w:top w:val="none" w:sz="0" w:space="0" w:color="auto"/>
                <w:left w:val="none" w:sz="0" w:space="0" w:color="auto"/>
                <w:bottom w:val="none" w:sz="0" w:space="0" w:color="auto"/>
                <w:right w:val="none" w:sz="0" w:space="0" w:color="auto"/>
              </w:divBdr>
              <w:divsChild>
                <w:div w:id="316808039">
                  <w:marLeft w:val="0"/>
                  <w:marRight w:val="0"/>
                  <w:marTop w:val="0"/>
                  <w:marBottom w:val="0"/>
                  <w:divBdr>
                    <w:top w:val="none" w:sz="0" w:space="0" w:color="auto"/>
                    <w:left w:val="none" w:sz="0" w:space="0" w:color="auto"/>
                    <w:bottom w:val="none" w:sz="0" w:space="0" w:color="auto"/>
                    <w:right w:val="none" w:sz="0" w:space="0" w:color="auto"/>
                  </w:divBdr>
                  <w:divsChild>
                    <w:div w:id="20015018">
                      <w:marLeft w:val="0"/>
                      <w:marRight w:val="0"/>
                      <w:marTop w:val="0"/>
                      <w:marBottom w:val="0"/>
                      <w:divBdr>
                        <w:top w:val="none" w:sz="0" w:space="0" w:color="auto"/>
                        <w:left w:val="none" w:sz="0" w:space="0" w:color="auto"/>
                        <w:bottom w:val="none" w:sz="0" w:space="0" w:color="auto"/>
                        <w:right w:val="none" w:sz="0" w:space="0" w:color="auto"/>
                      </w:divBdr>
                      <w:divsChild>
                        <w:div w:id="10068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979">
                  <w:marLeft w:val="0"/>
                  <w:marRight w:val="0"/>
                  <w:marTop w:val="0"/>
                  <w:marBottom w:val="0"/>
                  <w:divBdr>
                    <w:top w:val="none" w:sz="0" w:space="0" w:color="auto"/>
                    <w:left w:val="none" w:sz="0" w:space="0" w:color="auto"/>
                    <w:bottom w:val="none" w:sz="0" w:space="0" w:color="auto"/>
                    <w:right w:val="none" w:sz="0" w:space="0" w:color="auto"/>
                  </w:divBdr>
                  <w:divsChild>
                    <w:div w:id="491408545">
                      <w:marLeft w:val="0"/>
                      <w:marRight w:val="0"/>
                      <w:marTop w:val="0"/>
                      <w:marBottom w:val="0"/>
                      <w:divBdr>
                        <w:top w:val="none" w:sz="0" w:space="0" w:color="auto"/>
                        <w:left w:val="none" w:sz="0" w:space="0" w:color="auto"/>
                        <w:bottom w:val="none" w:sz="0" w:space="0" w:color="auto"/>
                        <w:right w:val="none" w:sz="0" w:space="0" w:color="auto"/>
                      </w:divBdr>
                      <w:divsChild>
                        <w:div w:id="1762294877">
                          <w:marLeft w:val="0"/>
                          <w:marRight w:val="0"/>
                          <w:marTop w:val="0"/>
                          <w:marBottom w:val="0"/>
                          <w:divBdr>
                            <w:top w:val="none" w:sz="0" w:space="0" w:color="auto"/>
                            <w:left w:val="none" w:sz="0" w:space="0" w:color="auto"/>
                            <w:bottom w:val="none" w:sz="0" w:space="0" w:color="auto"/>
                            <w:right w:val="none" w:sz="0" w:space="0" w:color="auto"/>
                          </w:divBdr>
                          <w:divsChild>
                            <w:div w:id="430008805">
                              <w:marLeft w:val="0"/>
                              <w:marRight w:val="0"/>
                              <w:marTop w:val="0"/>
                              <w:marBottom w:val="0"/>
                              <w:divBdr>
                                <w:top w:val="none" w:sz="0" w:space="0" w:color="auto"/>
                                <w:left w:val="none" w:sz="0" w:space="0" w:color="auto"/>
                                <w:bottom w:val="none" w:sz="0" w:space="0" w:color="auto"/>
                                <w:right w:val="none" w:sz="0" w:space="0" w:color="auto"/>
                              </w:divBdr>
                              <w:divsChild>
                                <w:div w:id="1403335467">
                                  <w:marLeft w:val="180"/>
                                  <w:marRight w:val="0"/>
                                  <w:marTop w:val="0"/>
                                  <w:marBottom w:val="0"/>
                                  <w:divBdr>
                                    <w:top w:val="none" w:sz="0" w:space="0" w:color="auto"/>
                                    <w:left w:val="none" w:sz="0" w:space="0" w:color="auto"/>
                                    <w:bottom w:val="none" w:sz="0" w:space="0" w:color="auto"/>
                                    <w:right w:val="none" w:sz="0" w:space="0" w:color="auto"/>
                                  </w:divBdr>
                                  <w:divsChild>
                                    <w:div w:id="15243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625">
                              <w:marLeft w:val="0"/>
                              <w:marRight w:val="0"/>
                              <w:marTop w:val="0"/>
                              <w:marBottom w:val="0"/>
                              <w:divBdr>
                                <w:top w:val="none" w:sz="0" w:space="0" w:color="auto"/>
                                <w:left w:val="none" w:sz="0" w:space="0" w:color="auto"/>
                                <w:bottom w:val="none" w:sz="0" w:space="0" w:color="auto"/>
                                <w:right w:val="none" w:sz="0" w:space="0" w:color="auto"/>
                              </w:divBdr>
                              <w:divsChild>
                                <w:div w:id="320231648">
                                  <w:marLeft w:val="180"/>
                                  <w:marRight w:val="0"/>
                                  <w:marTop w:val="0"/>
                                  <w:marBottom w:val="0"/>
                                  <w:divBdr>
                                    <w:top w:val="none" w:sz="0" w:space="0" w:color="auto"/>
                                    <w:left w:val="none" w:sz="0" w:space="0" w:color="auto"/>
                                    <w:bottom w:val="none" w:sz="0" w:space="0" w:color="auto"/>
                                    <w:right w:val="none" w:sz="0" w:space="0" w:color="auto"/>
                                  </w:divBdr>
                                  <w:divsChild>
                                    <w:div w:id="1185557651">
                                      <w:marLeft w:val="0"/>
                                      <w:marRight w:val="0"/>
                                      <w:marTop w:val="0"/>
                                      <w:marBottom w:val="0"/>
                                      <w:divBdr>
                                        <w:top w:val="none" w:sz="0" w:space="0" w:color="auto"/>
                                        <w:left w:val="none" w:sz="0" w:space="0" w:color="auto"/>
                                        <w:bottom w:val="none" w:sz="0" w:space="0" w:color="auto"/>
                                        <w:right w:val="none" w:sz="0" w:space="0" w:color="auto"/>
                                      </w:divBdr>
                                      <w:divsChild>
                                        <w:div w:id="895626115">
                                          <w:marLeft w:val="0"/>
                                          <w:marRight w:val="0"/>
                                          <w:marTop w:val="0"/>
                                          <w:marBottom w:val="0"/>
                                          <w:divBdr>
                                            <w:top w:val="none" w:sz="0" w:space="0" w:color="auto"/>
                                            <w:left w:val="none" w:sz="0" w:space="0" w:color="auto"/>
                                            <w:bottom w:val="none" w:sz="0" w:space="0" w:color="auto"/>
                                            <w:right w:val="none" w:sz="0" w:space="0" w:color="auto"/>
                                          </w:divBdr>
                                          <w:divsChild>
                                            <w:div w:id="4529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30484">
                                  <w:marLeft w:val="0"/>
                                  <w:marRight w:val="0"/>
                                  <w:marTop w:val="0"/>
                                  <w:marBottom w:val="0"/>
                                  <w:divBdr>
                                    <w:top w:val="none" w:sz="0" w:space="0" w:color="auto"/>
                                    <w:left w:val="none" w:sz="0" w:space="0" w:color="auto"/>
                                    <w:bottom w:val="none" w:sz="0" w:space="0" w:color="auto"/>
                                    <w:right w:val="none" w:sz="0" w:space="0" w:color="auto"/>
                                  </w:divBdr>
                                  <w:divsChild>
                                    <w:div w:id="1897885803">
                                      <w:marLeft w:val="180"/>
                                      <w:marRight w:val="0"/>
                                      <w:marTop w:val="0"/>
                                      <w:marBottom w:val="0"/>
                                      <w:divBdr>
                                        <w:top w:val="none" w:sz="0" w:space="0" w:color="auto"/>
                                        <w:left w:val="none" w:sz="0" w:space="0" w:color="auto"/>
                                        <w:bottom w:val="none" w:sz="0" w:space="0" w:color="auto"/>
                                        <w:right w:val="none" w:sz="0" w:space="0" w:color="auto"/>
                                      </w:divBdr>
                                      <w:divsChild>
                                        <w:div w:id="2598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7684">
                              <w:marLeft w:val="0"/>
                              <w:marRight w:val="0"/>
                              <w:marTop w:val="0"/>
                              <w:marBottom w:val="0"/>
                              <w:divBdr>
                                <w:top w:val="none" w:sz="0" w:space="0" w:color="auto"/>
                                <w:left w:val="none" w:sz="0" w:space="0" w:color="auto"/>
                                <w:bottom w:val="none" w:sz="0" w:space="0" w:color="auto"/>
                                <w:right w:val="none" w:sz="0" w:space="0" w:color="auto"/>
                              </w:divBdr>
                              <w:divsChild>
                                <w:div w:id="1646859638">
                                  <w:marLeft w:val="180"/>
                                  <w:marRight w:val="0"/>
                                  <w:marTop w:val="0"/>
                                  <w:marBottom w:val="0"/>
                                  <w:divBdr>
                                    <w:top w:val="none" w:sz="0" w:space="0" w:color="auto"/>
                                    <w:left w:val="none" w:sz="0" w:space="0" w:color="auto"/>
                                    <w:bottom w:val="none" w:sz="0" w:space="0" w:color="auto"/>
                                    <w:right w:val="none" w:sz="0" w:space="0" w:color="auto"/>
                                  </w:divBdr>
                                  <w:divsChild>
                                    <w:div w:id="7904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42043">
                              <w:marLeft w:val="0"/>
                              <w:marRight w:val="0"/>
                              <w:marTop w:val="0"/>
                              <w:marBottom w:val="0"/>
                              <w:divBdr>
                                <w:top w:val="none" w:sz="0" w:space="0" w:color="auto"/>
                                <w:left w:val="none" w:sz="0" w:space="0" w:color="auto"/>
                                <w:bottom w:val="none" w:sz="0" w:space="0" w:color="auto"/>
                                <w:right w:val="none" w:sz="0" w:space="0" w:color="auto"/>
                              </w:divBdr>
                              <w:divsChild>
                                <w:div w:id="337848803">
                                  <w:marLeft w:val="180"/>
                                  <w:marRight w:val="0"/>
                                  <w:marTop w:val="0"/>
                                  <w:marBottom w:val="0"/>
                                  <w:divBdr>
                                    <w:top w:val="none" w:sz="0" w:space="0" w:color="auto"/>
                                    <w:left w:val="none" w:sz="0" w:space="0" w:color="auto"/>
                                    <w:bottom w:val="none" w:sz="0" w:space="0" w:color="auto"/>
                                    <w:right w:val="none" w:sz="0" w:space="0" w:color="auto"/>
                                  </w:divBdr>
                                  <w:divsChild>
                                    <w:div w:id="13945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776053">
              <w:marLeft w:val="0"/>
              <w:marRight w:val="0"/>
              <w:marTop w:val="30"/>
              <w:marBottom w:val="0"/>
              <w:divBdr>
                <w:top w:val="none" w:sz="0" w:space="0" w:color="auto"/>
                <w:left w:val="none" w:sz="0" w:space="0" w:color="auto"/>
                <w:bottom w:val="none" w:sz="0" w:space="0" w:color="auto"/>
                <w:right w:val="none" w:sz="0" w:space="0" w:color="auto"/>
              </w:divBdr>
              <w:divsChild>
                <w:div w:id="133330231">
                  <w:marLeft w:val="0"/>
                  <w:marRight w:val="0"/>
                  <w:marTop w:val="0"/>
                  <w:marBottom w:val="0"/>
                  <w:divBdr>
                    <w:top w:val="none" w:sz="0" w:space="0" w:color="auto"/>
                    <w:left w:val="none" w:sz="0" w:space="0" w:color="auto"/>
                    <w:bottom w:val="none" w:sz="0" w:space="0" w:color="auto"/>
                    <w:right w:val="none" w:sz="0" w:space="0" w:color="auto"/>
                  </w:divBdr>
                  <w:divsChild>
                    <w:div w:id="205069801">
                      <w:marLeft w:val="0"/>
                      <w:marRight w:val="0"/>
                      <w:marTop w:val="0"/>
                      <w:marBottom w:val="0"/>
                      <w:divBdr>
                        <w:top w:val="none" w:sz="0" w:space="0" w:color="auto"/>
                        <w:left w:val="none" w:sz="0" w:space="0" w:color="auto"/>
                        <w:bottom w:val="none" w:sz="0" w:space="0" w:color="auto"/>
                        <w:right w:val="none" w:sz="0" w:space="0" w:color="auto"/>
                      </w:divBdr>
                      <w:divsChild>
                        <w:div w:id="293678627">
                          <w:marLeft w:val="0"/>
                          <w:marRight w:val="0"/>
                          <w:marTop w:val="0"/>
                          <w:marBottom w:val="0"/>
                          <w:divBdr>
                            <w:top w:val="none" w:sz="0" w:space="0" w:color="auto"/>
                            <w:left w:val="none" w:sz="0" w:space="0" w:color="auto"/>
                            <w:bottom w:val="none" w:sz="0" w:space="0" w:color="auto"/>
                            <w:right w:val="none" w:sz="0" w:space="0" w:color="auto"/>
                          </w:divBdr>
                          <w:divsChild>
                            <w:div w:id="882791627">
                              <w:marLeft w:val="0"/>
                              <w:marRight w:val="0"/>
                              <w:marTop w:val="0"/>
                              <w:marBottom w:val="0"/>
                              <w:divBdr>
                                <w:top w:val="none" w:sz="0" w:space="0" w:color="auto"/>
                                <w:left w:val="none" w:sz="0" w:space="0" w:color="auto"/>
                                <w:bottom w:val="none" w:sz="0" w:space="0" w:color="auto"/>
                                <w:right w:val="none" w:sz="0" w:space="0" w:color="auto"/>
                              </w:divBdr>
                              <w:divsChild>
                                <w:div w:id="1099788941">
                                  <w:marLeft w:val="180"/>
                                  <w:marRight w:val="0"/>
                                  <w:marTop w:val="0"/>
                                  <w:marBottom w:val="0"/>
                                  <w:divBdr>
                                    <w:top w:val="none" w:sz="0" w:space="0" w:color="auto"/>
                                    <w:left w:val="none" w:sz="0" w:space="0" w:color="auto"/>
                                    <w:bottom w:val="none" w:sz="0" w:space="0" w:color="auto"/>
                                    <w:right w:val="none" w:sz="0" w:space="0" w:color="auto"/>
                                  </w:divBdr>
                                  <w:divsChild>
                                    <w:div w:id="1521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5064">
                              <w:marLeft w:val="0"/>
                              <w:marRight w:val="0"/>
                              <w:marTop w:val="0"/>
                              <w:marBottom w:val="0"/>
                              <w:divBdr>
                                <w:top w:val="none" w:sz="0" w:space="0" w:color="auto"/>
                                <w:left w:val="none" w:sz="0" w:space="0" w:color="auto"/>
                                <w:bottom w:val="none" w:sz="0" w:space="0" w:color="auto"/>
                                <w:right w:val="none" w:sz="0" w:space="0" w:color="auto"/>
                              </w:divBdr>
                              <w:divsChild>
                                <w:div w:id="367532490">
                                  <w:marLeft w:val="180"/>
                                  <w:marRight w:val="0"/>
                                  <w:marTop w:val="0"/>
                                  <w:marBottom w:val="0"/>
                                  <w:divBdr>
                                    <w:top w:val="none" w:sz="0" w:space="0" w:color="auto"/>
                                    <w:left w:val="none" w:sz="0" w:space="0" w:color="auto"/>
                                    <w:bottom w:val="none" w:sz="0" w:space="0" w:color="auto"/>
                                    <w:right w:val="none" w:sz="0" w:space="0" w:color="auto"/>
                                  </w:divBdr>
                                  <w:divsChild>
                                    <w:div w:id="7915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193">
                              <w:marLeft w:val="0"/>
                              <w:marRight w:val="0"/>
                              <w:marTop w:val="0"/>
                              <w:marBottom w:val="0"/>
                              <w:divBdr>
                                <w:top w:val="none" w:sz="0" w:space="0" w:color="auto"/>
                                <w:left w:val="none" w:sz="0" w:space="0" w:color="auto"/>
                                <w:bottom w:val="none" w:sz="0" w:space="0" w:color="auto"/>
                                <w:right w:val="none" w:sz="0" w:space="0" w:color="auto"/>
                              </w:divBdr>
                              <w:divsChild>
                                <w:div w:id="152256289">
                                  <w:marLeft w:val="180"/>
                                  <w:marRight w:val="0"/>
                                  <w:marTop w:val="0"/>
                                  <w:marBottom w:val="0"/>
                                  <w:divBdr>
                                    <w:top w:val="none" w:sz="0" w:space="0" w:color="auto"/>
                                    <w:left w:val="none" w:sz="0" w:space="0" w:color="auto"/>
                                    <w:bottom w:val="none" w:sz="0" w:space="0" w:color="auto"/>
                                    <w:right w:val="none" w:sz="0" w:space="0" w:color="auto"/>
                                  </w:divBdr>
                                  <w:divsChild>
                                    <w:div w:id="546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426666">
                  <w:marLeft w:val="0"/>
                  <w:marRight w:val="0"/>
                  <w:marTop w:val="0"/>
                  <w:marBottom w:val="0"/>
                  <w:divBdr>
                    <w:top w:val="none" w:sz="0" w:space="0" w:color="auto"/>
                    <w:left w:val="none" w:sz="0" w:space="0" w:color="auto"/>
                    <w:bottom w:val="none" w:sz="0" w:space="0" w:color="auto"/>
                    <w:right w:val="none" w:sz="0" w:space="0" w:color="auto"/>
                  </w:divBdr>
                  <w:divsChild>
                    <w:div w:id="401946041">
                      <w:marLeft w:val="0"/>
                      <w:marRight w:val="0"/>
                      <w:marTop w:val="0"/>
                      <w:marBottom w:val="0"/>
                      <w:divBdr>
                        <w:top w:val="none" w:sz="0" w:space="0" w:color="auto"/>
                        <w:left w:val="none" w:sz="0" w:space="0" w:color="auto"/>
                        <w:bottom w:val="none" w:sz="0" w:space="0" w:color="auto"/>
                        <w:right w:val="none" w:sz="0" w:space="0" w:color="auto"/>
                      </w:divBdr>
                      <w:divsChild>
                        <w:div w:id="15634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4534">
              <w:marLeft w:val="0"/>
              <w:marRight w:val="0"/>
              <w:marTop w:val="30"/>
              <w:marBottom w:val="0"/>
              <w:divBdr>
                <w:top w:val="none" w:sz="0" w:space="0" w:color="auto"/>
                <w:left w:val="none" w:sz="0" w:space="0" w:color="auto"/>
                <w:bottom w:val="none" w:sz="0" w:space="0" w:color="auto"/>
                <w:right w:val="none" w:sz="0" w:space="0" w:color="auto"/>
              </w:divBdr>
              <w:divsChild>
                <w:div w:id="1056702613">
                  <w:marLeft w:val="0"/>
                  <w:marRight w:val="0"/>
                  <w:marTop w:val="0"/>
                  <w:marBottom w:val="0"/>
                  <w:divBdr>
                    <w:top w:val="none" w:sz="0" w:space="0" w:color="auto"/>
                    <w:left w:val="none" w:sz="0" w:space="0" w:color="auto"/>
                    <w:bottom w:val="none" w:sz="0" w:space="0" w:color="auto"/>
                    <w:right w:val="none" w:sz="0" w:space="0" w:color="auto"/>
                  </w:divBdr>
                  <w:divsChild>
                    <w:div w:id="706225630">
                      <w:marLeft w:val="0"/>
                      <w:marRight w:val="0"/>
                      <w:marTop w:val="0"/>
                      <w:marBottom w:val="0"/>
                      <w:divBdr>
                        <w:top w:val="none" w:sz="0" w:space="0" w:color="auto"/>
                        <w:left w:val="none" w:sz="0" w:space="0" w:color="auto"/>
                        <w:bottom w:val="none" w:sz="0" w:space="0" w:color="auto"/>
                        <w:right w:val="none" w:sz="0" w:space="0" w:color="auto"/>
                      </w:divBdr>
                      <w:divsChild>
                        <w:div w:id="175534713">
                          <w:marLeft w:val="0"/>
                          <w:marRight w:val="0"/>
                          <w:marTop w:val="0"/>
                          <w:marBottom w:val="0"/>
                          <w:divBdr>
                            <w:top w:val="none" w:sz="0" w:space="0" w:color="auto"/>
                            <w:left w:val="none" w:sz="0" w:space="0" w:color="auto"/>
                            <w:bottom w:val="none" w:sz="0" w:space="0" w:color="auto"/>
                            <w:right w:val="none" w:sz="0" w:space="0" w:color="auto"/>
                          </w:divBdr>
                          <w:divsChild>
                            <w:div w:id="203104615">
                              <w:marLeft w:val="0"/>
                              <w:marRight w:val="0"/>
                              <w:marTop w:val="0"/>
                              <w:marBottom w:val="0"/>
                              <w:divBdr>
                                <w:top w:val="none" w:sz="0" w:space="0" w:color="auto"/>
                                <w:left w:val="none" w:sz="0" w:space="0" w:color="auto"/>
                                <w:bottom w:val="none" w:sz="0" w:space="0" w:color="auto"/>
                                <w:right w:val="none" w:sz="0" w:space="0" w:color="auto"/>
                              </w:divBdr>
                              <w:divsChild>
                                <w:div w:id="995449315">
                                  <w:marLeft w:val="180"/>
                                  <w:marRight w:val="0"/>
                                  <w:marTop w:val="0"/>
                                  <w:marBottom w:val="0"/>
                                  <w:divBdr>
                                    <w:top w:val="none" w:sz="0" w:space="0" w:color="auto"/>
                                    <w:left w:val="none" w:sz="0" w:space="0" w:color="auto"/>
                                    <w:bottom w:val="none" w:sz="0" w:space="0" w:color="auto"/>
                                    <w:right w:val="none" w:sz="0" w:space="0" w:color="auto"/>
                                  </w:divBdr>
                                  <w:divsChild>
                                    <w:div w:id="15111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17063">
                              <w:marLeft w:val="0"/>
                              <w:marRight w:val="0"/>
                              <w:marTop w:val="0"/>
                              <w:marBottom w:val="0"/>
                              <w:divBdr>
                                <w:top w:val="none" w:sz="0" w:space="0" w:color="auto"/>
                                <w:left w:val="none" w:sz="0" w:space="0" w:color="auto"/>
                                <w:bottom w:val="none" w:sz="0" w:space="0" w:color="auto"/>
                                <w:right w:val="none" w:sz="0" w:space="0" w:color="auto"/>
                              </w:divBdr>
                              <w:divsChild>
                                <w:div w:id="1181160555">
                                  <w:marLeft w:val="180"/>
                                  <w:marRight w:val="0"/>
                                  <w:marTop w:val="0"/>
                                  <w:marBottom w:val="0"/>
                                  <w:divBdr>
                                    <w:top w:val="none" w:sz="0" w:space="0" w:color="auto"/>
                                    <w:left w:val="none" w:sz="0" w:space="0" w:color="auto"/>
                                    <w:bottom w:val="none" w:sz="0" w:space="0" w:color="auto"/>
                                    <w:right w:val="none" w:sz="0" w:space="0" w:color="auto"/>
                                  </w:divBdr>
                                  <w:divsChild>
                                    <w:div w:id="11715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514415">
                  <w:marLeft w:val="0"/>
                  <w:marRight w:val="0"/>
                  <w:marTop w:val="0"/>
                  <w:marBottom w:val="0"/>
                  <w:divBdr>
                    <w:top w:val="none" w:sz="0" w:space="0" w:color="auto"/>
                    <w:left w:val="none" w:sz="0" w:space="0" w:color="auto"/>
                    <w:bottom w:val="none" w:sz="0" w:space="0" w:color="auto"/>
                    <w:right w:val="none" w:sz="0" w:space="0" w:color="auto"/>
                  </w:divBdr>
                  <w:divsChild>
                    <w:div w:id="1212233652">
                      <w:marLeft w:val="0"/>
                      <w:marRight w:val="0"/>
                      <w:marTop w:val="0"/>
                      <w:marBottom w:val="0"/>
                      <w:divBdr>
                        <w:top w:val="none" w:sz="0" w:space="0" w:color="auto"/>
                        <w:left w:val="none" w:sz="0" w:space="0" w:color="auto"/>
                        <w:bottom w:val="none" w:sz="0" w:space="0" w:color="auto"/>
                        <w:right w:val="none" w:sz="0" w:space="0" w:color="auto"/>
                      </w:divBdr>
                      <w:divsChild>
                        <w:div w:id="13031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8371">
              <w:marLeft w:val="0"/>
              <w:marRight w:val="0"/>
              <w:marTop w:val="30"/>
              <w:marBottom w:val="0"/>
              <w:divBdr>
                <w:top w:val="none" w:sz="0" w:space="0" w:color="auto"/>
                <w:left w:val="none" w:sz="0" w:space="0" w:color="auto"/>
                <w:bottom w:val="none" w:sz="0" w:space="0" w:color="auto"/>
                <w:right w:val="none" w:sz="0" w:space="0" w:color="auto"/>
              </w:divBdr>
              <w:divsChild>
                <w:div w:id="1729761744">
                  <w:marLeft w:val="0"/>
                  <w:marRight w:val="0"/>
                  <w:marTop w:val="0"/>
                  <w:marBottom w:val="0"/>
                  <w:divBdr>
                    <w:top w:val="none" w:sz="0" w:space="0" w:color="auto"/>
                    <w:left w:val="none" w:sz="0" w:space="0" w:color="auto"/>
                    <w:bottom w:val="none" w:sz="0" w:space="0" w:color="auto"/>
                    <w:right w:val="none" w:sz="0" w:space="0" w:color="auto"/>
                  </w:divBdr>
                  <w:divsChild>
                    <w:div w:id="959795945">
                      <w:marLeft w:val="0"/>
                      <w:marRight w:val="0"/>
                      <w:marTop w:val="0"/>
                      <w:marBottom w:val="0"/>
                      <w:divBdr>
                        <w:top w:val="none" w:sz="0" w:space="0" w:color="auto"/>
                        <w:left w:val="none" w:sz="0" w:space="0" w:color="auto"/>
                        <w:bottom w:val="none" w:sz="0" w:space="0" w:color="auto"/>
                        <w:right w:val="none" w:sz="0" w:space="0" w:color="auto"/>
                      </w:divBdr>
                      <w:divsChild>
                        <w:div w:id="2103605441">
                          <w:marLeft w:val="0"/>
                          <w:marRight w:val="0"/>
                          <w:marTop w:val="0"/>
                          <w:marBottom w:val="0"/>
                          <w:divBdr>
                            <w:top w:val="none" w:sz="0" w:space="0" w:color="auto"/>
                            <w:left w:val="none" w:sz="0" w:space="0" w:color="auto"/>
                            <w:bottom w:val="none" w:sz="0" w:space="0" w:color="auto"/>
                            <w:right w:val="none" w:sz="0" w:space="0" w:color="auto"/>
                          </w:divBdr>
                          <w:divsChild>
                            <w:div w:id="212035755">
                              <w:marLeft w:val="0"/>
                              <w:marRight w:val="0"/>
                              <w:marTop w:val="0"/>
                              <w:marBottom w:val="0"/>
                              <w:divBdr>
                                <w:top w:val="none" w:sz="0" w:space="0" w:color="auto"/>
                                <w:left w:val="none" w:sz="0" w:space="0" w:color="auto"/>
                                <w:bottom w:val="none" w:sz="0" w:space="0" w:color="auto"/>
                                <w:right w:val="none" w:sz="0" w:space="0" w:color="auto"/>
                              </w:divBdr>
                              <w:divsChild>
                                <w:div w:id="1415859319">
                                  <w:marLeft w:val="0"/>
                                  <w:marRight w:val="0"/>
                                  <w:marTop w:val="0"/>
                                  <w:marBottom w:val="0"/>
                                  <w:divBdr>
                                    <w:top w:val="none" w:sz="0" w:space="0" w:color="auto"/>
                                    <w:left w:val="none" w:sz="0" w:space="0" w:color="auto"/>
                                    <w:bottom w:val="none" w:sz="0" w:space="0" w:color="auto"/>
                                    <w:right w:val="none" w:sz="0" w:space="0" w:color="auto"/>
                                  </w:divBdr>
                                  <w:divsChild>
                                    <w:div w:id="610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555432">
                  <w:marLeft w:val="0"/>
                  <w:marRight w:val="0"/>
                  <w:marTop w:val="0"/>
                  <w:marBottom w:val="0"/>
                  <w:divBdr>
                    <w:top w:val="none" w:sz="0" w:space="0" w:color="auto"/>
                    <w:left w:val="none" w:sz="0" w:space="0" w:color="auto"/>
                    <w:bottom w:val="none" w:sz="0" w:space="0" w:color="auto"/>
                    <w:right w:val="none" w:sz="0" w:space="0" w:color="auto"/>
                  </w:divBdr>
                  <w:divsChild>
                    <w:div w:id="182209224">
                      <w:marLeft w:val="0"/>
                      <w:marRight w:val="0"/>
                      <w:marTop w:val="0"/>
                      <w:marBottom w:val="0"/>
                      <w:divBdr>
                        <w:top w:val="none" w:sz="0" w:space="0" w:color="auto"/>
                        <w:left w:val="none" w:sz="0" w:space="0" w:color="auto"/>
                        <w:bottom w:val="none" w:sz="0" w:space="0" w:color="auto"/>
                        <w:right w:val="none" w:sz="0" w:space="0" w:color="auto"/>
                      </w:divBdr>
                      <w:divsChild>
                        <w:div w:id="3715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06634">
              <w:marLeft w:val="0"/>
              <w:marRight w:val="0"/>
              <w:marTop w:val="30"/>
              <w:marBottom w:val="0"/>
              <w:divBdr>
                <w:top w:val="none" w:sz="0" w:space="0" w:color="auto"/>
                <w:left w:val="none" w:sz="0" w:space="0" w:color="auto"/>
                <w:bottom w:val="none" w:sz="0" w:space="0" w:color="auto"/>
                <w:right w:val="none" w:sz="0" w:space="0" w:color="auto"/>
              </w:divBdr>
              <w:divsChild>
                <w:div w:id="512572713">
                  <w:marLeft w:val="0"/>
                  <w:marRight w:val="0"/>
                  <w:marTop w:val="0"/>
                  <w:marBottom w:val="0"/>
                  <w:divBdr>
                    <w:top w:val="none" w:sz="0" w:space="0" w:color="auto"/>
                    <w:left w:val="none" w:sz="0" w:space="0" w:color="auto"/>
                    <w:bottom w:val="none" w:sz="0" w:space="0" w:color="auto"/>
                    <w:right w:val="none" w:sz="0" w:space="0" w:color="auto"/>
                  </w:divBdr>
                  <w:divsChild>
                    <w:div w:id="2113621395">
                      <w:marLeft w:val="0"/>
                      <w:marRight w:val="0"/>
                      <w:marTop w:val="0"/>
                      <w:marBottom w:val="0"/>
                      <w:divBdr>
                        <w:top w:val="none" w:sz="0" w:space="0" w:color="auto"/>
                        <w:left w:val="none" w:sz="0" w:space="0" w:color="auto"/>
                        <w:bottom w:val="none" w:sz="0" w:space="0" w:color="auto"/>
                        <w:right w:val="none" w:sz="0" w:space="0" w:color="auto"/>
                      </w:divBdr>
                      <w:divsChild>
                        <w:div w:id="1793137075">
                          <w:marLeft w:val="0"/>
                          <w:marRight w:val="0"/>
                          <w:marTop w:val="0"/>
                          <w:marBottom w:val="0"/>
                          <w:divBdr>
                            <w:top w:val="none" w:sz="0" w:space="0" w:color="auto"/>
                            <w:left w:val="none" w:sz="0" w:space="0" w:color="auto"/>
                            <w:bottom w:val="none" w:sz="0" w:space="0" w:color="auto"/>
                            <w:right w:val="none" w:sz="0" w:space="0" w:color="auto"/>
                          </w:divBdr>
                        </w:div>
                        <w:div w:id="19057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2499">
                  <w:marLeft w:val="0"/>
                  <w:marRight w:val="0"/>
                  <w:marTop w:val="0"/>
                  <w:marBottom w:val="0"/>
                  <w:divBdr>
                    <w:top w:val="none" w:sz="0" w:space="0" w:color="auto"/>
                    <w:left w:val="none" w:sz="0" w:space="0" w:color="auto"/>
                    <w:bottom w:val="none" w:sz="0" w:space="0" w:color="auto"/>
                    <w:right w:val="none" w:sz="0" w:space="0" w:color="auto"/>
                  </w:divBdr>
                  <w:divsChild>
                    <w:div w:id="550576395">
                      <w:marLeft w:val="0"/>
                      <w:marRight w:val="0"/>
                      <w:marTop w:val="0"/>
                      <w:marBottom w:val="0"/>
                      <w:divBdr>
                        <w:top w:val="none" w:sz="0" w:space="0" w:color="auto"/>
                        <w:left w:val="none" w:sz="0" w:space="0" w:color="auto"/>
                        <w:bottom w:val="none" w:sz="0" w:space="0" w:color="auto"/>
                        <w:right w:val="none" w:sz="0" w:space="0" w:color="auto"/>
                      </w:divBdr>
                      <w:divsChild>
                        <w:div w:id="17868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1387">
              <w:marLeft w:val="0"/>
              <w:marRight w:val="0"/>
              <w:marTop w:val="30"/>
              <w:marBottom w:val="0"/>
              <w:divBdr>
                <w:top w:val="none" w:sz="0" w:space="0" w:color="auto"/>
                <w:left w:val="none" w:sz="0" w:space="0" w:color="auto"/>
                <w:bottom w:val="none" w:sz="0" w:space="0" w:color="auto"/>
                <w:right w:val="none" w:sz="0" w:space="0" w:color="auto"/>
              </w:divBdr>
              <w:divsChild>
                <w:div w:id="372191322">
                  <w:marLeft w:val="0"/>
                  <w:marRight w:val="0"/>
                  <w:marTop w:val="0"/>
                  <w:marBottom w:val="0"/>
                  <w:divBdr>
                    <w:top w:val="none" w:sz="0" w:space="0" w:color="auto"/>
                    <w:left w:val="none" w:sz="0" w:space="0" w:color="auto"/>
                    <w:bottom w:val="none" w:sz="0" w:space="0" w:color="auto"/>
                    <w:right w:val="none" w:sz="0" w:space="0" w:color="auto"/>
                  </w:divBdr>
                  <w:divsChild>
                    <w:div w:id="2034919412">
                      <w:marLeft w:val="0"/>
                      <w:marRight w:val="0"/>
                      <w:marTop w:val="0"/>
                      <w:marBottom w:val="0"/>
                      <w:divBdr>
                        <w:top w:val="none" w:sz="0" w:space="0" w:color="auto"/>
                        <w:left w:val="none" w:sz="0" w:space="0" w:color="auto"/>
                        <w:bottom w:val="none" w:sz="0" w:space="0" w:color="auto"/>
                        <w:right w:val="none" w:sz="0" w:space="0" w:color="auto"/>
                      </w:divBdr>
                      <w:divsChild>
                        <w:div w:id="2006130430">
                          <w:marLeft w:val="0"/>
                          <w:marRight w:val="0"/>
                          <w:marTop w:val="0"/>
                          <w:marBottom w:val="0"/>
                          <w:divBdr>
                            <w:top w:val="none" w:sz="0" w:space="0" w:color="auto"/>
                            <w:left w:val="none" w:sz="0" w:space="0" w:color="auto"/>
                            <w:bottom w:val="none" w:sz="0" w:space="0" w:color="auto"/>
                            <w:right w:val="none" w:sz="0" w:space="0" w:color="auto"/>
                          </w:divBdr>
                          <w:divsChild>
                            <w:div w:id="92283512">
                              <w:marLeft w:val="0"/>
                              <w:marRight w:val="0"/>
                              <w:marTop w:val="0"/>
                              <w:marBottom w:val="0"/>
                              <w:divBdr>
                                <w:top w:val="none" w:sz="0" w:space="0" w:color="auto"/>
                                <w:left w:val="none" w:sz="0" w:space="0" w:color="auto"/>
                                <w:bottom w:val="none" w:sz="0" w:space="0" w:color="auto"/>
                                <w:right w:val="none" w:sz="0" w:space="0" w:color="auto"/>
                              </w:divBdr>
                              <w:divsChild>
                                <w:div w:id="251621040">
                                  <w:marLeft w:val="180"/>
                                  <w:marRight w:val="0"/>
                                  <w:marTop w:val="0"/>
                                  <w:marBottom w:val="0"/>
                                  <w:divBdr>
                                    <w:top w:val="none" w:sz="0" w:space="0" w:color="auto"/>
                                    <w:left w:val="none" w:sz="0" w:space="0" w:color="auto"/>
                                    <w:bottom w:val="none" w:sz="0" w:space="0" w:color="auto"/>
                                    <w:right w:val="none" w:sz="0" w:space="0" w:color="auto"/>
                                  </w:divBdr>
                                  <w:divsChild>
                                    <w:div w:id="16271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752">
                              <w:marLeft w:val="0"/>
                              <w:marRight w:val="0"/>
                              <w:marTop w:val="0"/>
                              <w:marBottom w:val="0"/>
                              <w:divBdr>
                                <w:top w:val="none" w:sz="0" w:space="0" w:color="auto"/>
                                <w:left w:val="none" w:sz="0" w:space="0" w:color="auto"/>
                                <w:bottom w:val="none" w:sz="0" w:space="0" w:color="auto"/>
                                <w:right w:val="none" w:sz="0" w:space="0" w:color="auto"/>
                              </w:divBdr>
                              <w:divsChild>
                                <w:div w:id="1738045194">
                                  <w:marLeft w:val="180"/>
                                  <w:marRight w:val="0"/>
                                  <w:marTop w:val="0"/>
                                  <w:marBottom w:val="0"/>
                                  <w:divBdr>
                                    <w:top w:val="none" w:sz="0" w:space="0" w:color="auto"/>
                                    <w:left w:val="none" w:sz="0" w:space="0" w:color="auto"/>
                                    <w:bottom w:val="none" w:sz="0" w:space="0" w:color="auto"/>
                                    <w:right w:val="none" w:sz="0" w:space="0" w:color="auto"/>
                                  </w:divBdr>
                                  <w:divsChild>
                                    <w:div w:id="11924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87937">
                  <w:marLeft w:val="0"/>
                  <w:marRight w:val="0"/>
                  <w:marTop w:val="0"/>
                  <w:marBottom w:val="0"/>
                  <w:divBdr>
                    <w:top w:val="none" w:sz="0" w:space="0" w:color="auto"/>
                    <w:left w:val="none" w:sz="0" w:space="0" w:color="auto"/>
                    <w:bottom w:val="none" w:sz="0" w:space="0" w:color="auto"/>
                    <w:right w:val="none" w:sz="0" w:space="0" w:color="auto"/>
                  </w:divBdr>
                  <w:divsChild>
                    <w:div w:id="2111662579">
                      <w:marLeft w:val="0"/>
                      <w:marRight w:val="0"/>
                      <w:marTop w:val="0"/>
                      <w:marBottom w:val="0"/>
                      <w:divBdr>
                        <w:top w:val="none" w:sz="0" w:space="0" w:color="auto"/>
                        <w:left w:val="none" w:sz="0" w:space="0" w:color="auto"/>
                        <w:bottom w:val="none" w:sz="0" w:space="0" w:color="auto"/>
                        <w:right w:val="none" w:sz="0" w:space="0" w:color="auto"/>
                      </w:divBdr>
                      <w:divsChild>
                        <w:div w:id="11246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7738">
              <w:marLeft w:val="0"/>
              <w:marRight w:val="0"/>
              <w:marTop w:val="30"/>
              <w:marBottom w:val="0"/>
              <w:divBdr>
                <w:top w:val="none" w:sz="0" w:space="0" w:color="auto"/>
                <w:left w:val="none" w:sz="0" w:space="0" w:color="auto"/>
                <w:bottom w:val="none" w:sz="0" w:space="0" w:color="auto"/>
                <w:right w:val="none" w:sz="0" w:space="0" w:color="auto"/>
              </w:divBdr>
              <w:divsChild>
                <w:div w:id="104428829">
                  <w:marLeft w:val="0"/>
                  <w:marRight w:val="0"/>
                  <w:marTop w:val="0"/>
                  <w:marBottom w:val="0"/>
                  <w:divBdr>
                    <w:top w:val="none" w:sz="0" w:space="0" w:color="auto"/>
                    <w:left w:val="none" w:sz="0" w:space="0" w:color="auto"/>
                    <w:bottom w:val="none" w:sz="0" w:space="0" w:color="auto"/>
                    <w:right w:val="none" w:sz="0" w:space="0" w:color="auto"/>
                  </w:divBdr>
                  <w:divsChild>
                    <w:div w:id="785733758">
                      <w:marLeft w:val="0"/>
                      <w:marRight w:val="0"/>
                      <w:marTop w:val="0"/>
                      <w:marBottom w:val="0"/>
                      <w:divBdr>
                        <w:top w:val="none" w:sz="0" w:space="0" w:color="auto"/>
                        <w:left w:val="none" w:sz="0" w:space="0" w:color="auto"/>
                        <w:bottom w:val="none" w:sz="0" w:space="0" w:color="auto"/>
                        <w:right w:val="none" w:sz="0" w:space="0" w:color="auto"/>
                      </w:divBdr>
                      <w:divsChild>
                        <w:div w:id="9891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6411">
                  <w:marLeft w:val="0"/>
                  <w:marRight w:val="0"/>
                  <w:marTop w:val="0"/>
                  <w:marBottom w:val="0"/>
                  <w:divBdr>
                    <w:top w:val="none" w:sz="0" w:space="0" w:color="auto"/>
                    <w:left w:val="none" w:sz="0" w:space="0" w:color="auto"/>
                    <w:bottom w:val="none" w:sz="0" w:space="0" w:color="auto"/>
                    <w:right w:val="none" w:sz="0" w:space="0" w:color="auto"/>
                  </w:divBdr>
                  <w:divsChild>
                    <w:div w:id="1760444782">
                      <w:marLeft w:val="0"/>
                      <w:marRight w:val="0"/>
                      <w:marTop w:val="0"/>
                      <w:marBottom w:val="0"/>
                      <w:divBdr>
                        <w:top w:val="none" w:sz="0" w:space="0" w:color="auto"/>
                        <w:left w:val="none" w:sz="0" w:space="0" w:color="auto"/>
                        <w:bottom w:val="none" w:sz="0" w:space="0" w:color="auto"/>
                        <w:right w:val="none" w:sz="0" w:space="0" w:color="auto"/>
                      </w:divBdr>
                      <w:divsChild>
                        <w:div w:id="857279468">
                          <w:marLeft w:val="0"/>
                          <w:marRight w:val="0"/>
                          <w:marTop w:val="0"/>
                          <w:marBottom w:val="0"/>
                          <w:divBdr>
                            <w:top w:val="none" w:sz="0" w:space="0" w:color="auto"/>
                            <w:left w:val="none" w:sz="0" w:space="0" w:color="auto"/>
                            <w:bottom w:val="none" w:sz="0" w:space="0" w:color="auto"/>
                            <w:right w:val="none" w:sz="0" w:space="0" w:color="auto"/>
                          </w:divBdr>
                          <w:divsChild>
                            <w:div w:id="1080636811">
                              <w:marLeft w:val="0"/>
                              <w:marRight w:val="0"/>
                              <w:marTop w:val="0"/>
                              <w:marBottom w:val="0"/>
                              <w:divBdr>
                                <w:top w:val="none" w:sz="0" w:space="0" w:color="auto"/>
                                <w:left w:val="none" w:sz="0" w:space="0" w:color="auto"/>
                                <w:bottom w:val="none" w:sz="0" w:space="0" w:color="auto"/>
                                <w:right w:val="none" w:sz="0" w:space="0" w:color="auto"/>
                              </w:divBdr>
                              <w:divsChild>
                                <w:div w:id="1428186528">
                                  <w:marLeft w:val="0"/>
                                  <w:marRight w:val="0"/>
                                  <w:marTop w:val="0"/>
                                  <w:marBottom w:val="0"/>
                                  <w:divBdr>
                                    <w:top w:val="none" w:sz="0" w:space="0" w:color="auto"/>
                                    <w:left w:val="none" w:sz="0" w:space="0" w:color="auto"/>
                                    <w:bottom w:val="none" w:sz="0" w:space="0" w:color="auto"/>
                                    <w:right w:val="none" w:sz="0" w:space="0" w:color="auto"/>
                                  </w:divBdr>
                                  <w:divsChild>
                                    <w:div w:id="21355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67129">
              <w:marLeft w:val="0"/>
              <w:marRight w:val="0"/>
              <w:marTop w:val="30"/>
              <w:marBottom w:val="0"/>
              <w:divBdr>
                <w:top w:val="none" w:sz="0" w:space="0" w:color="auto"/>
                <w:left w:val="none" w:sz="0" w:space="0" w:color="auto"/>
                <w:bottom w:val="none" w:sz="0" w:space="0" w:color="auto"/>
                <w:right w:val="none" w:sz="0" w:space="0" w:color="auto"/>
              </w:divBdr>
              <w:divsChild>
                <w:div w:id="1962758706">
                  <w:marLeft w:val="-510"/>
                  <w:marRight w:val="0"/>
                  <w:marTop w:val="0"/>
                  <w:marBottom w:val="0"/>
                  <w:divBdr>
                    <w:top w:val="none" w:sz="0" w:space="0" w:color="auto"/>
                    <w:left w:val="none" w:sz="0" w:space="0" w:color="auto"/>
                    <w:bottom w:val="none" w:sz="0" w:space="0" w:color="auto"/>
                    <w:right w:val="none" w:sz="0" w:space="0" w:color="auto"/>
                  </w:divBdr>
                  <w:divsChild>
                    <w:div w:id="293995720">
                      <w:marLeft w:val="0"/>
                      <w:marRight w:val="0"/>
                      <w:marTop w:val="0"/>
                      <w:marBottom w:val="0"/>
                      <w:divBdr>
                        <w:top w:val="none" w:sz="0" w:space="0" w:color="auto"/>
                        <w:left w:val="none" w:sz="0" w:space="0" w:color="auto"/>
                        <w:bottom w:val="none" w:sz="0" w:space="0" w:color="auto"/>
                        <w:right w:val="none" w:sz="0" w:space="0" w:color="auto"/>
                      </w:divBdr>
                      <w:divsChild>
                        <w:div w:id="8164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69720">
              <w:marLeft w:val="0"/>
              <w:marRight w:val="0"/>
              <w:marTop w:val="30"/>
              <w:marBottom w:val="0"/>
              <w:divBdr>
                <w:top w:val="none" w:sz="0" w:space="0" w:color="auto"/>
                <w:left w:val="none" w:sz="0" w:space="0" w:color="auto"/>
                <w:bottom w:val="none" w:sz="0" w:space="0" w:color="auto"/>
                <w:right w:val="none" w:sz="0" w:space="0" w:color="auto"/>
              </w:divBdr>
              <w:divsChild>
                <w:div w:id="208105259">
                  <w:marLeft w:val="0"/>
                  <w:marRight w:val="0"/>
                  <w:marTop w:val="0"/>
                  <w:marBottom w:val="0"/>
                  <w:divBdr>
                    <w:top w:val="none" w:sz="0" w:space="0" w:color="auto"/>
                    <w:left w:val="none" w:sz="0" w:space="0" w:color="auto"/>
                    <w:bottom w:val="none" w:sz="0" w:space="0" w:color="auto"/>
                    <w:right w:val="none" w:sz="0" w:space="0" w:color="auto"/>
                  </w:divBdr>
                  <w:divsChild>
                    <w:div w:id="811098204">
                      <w:marLeft w:val="0"/>
                      <w:marRight w:val="0"/>
                      <w:marTop w:val="0"/>
                      <w:marBottom w:val="0"/>
                      <w:divBdr>
                        <w:top w:val="none" w:sz="0" w:space="0" w:color="auto"/>
                        <w:left w:val="none" w:sz="0" w:space="0" w:color="auto"/>
                        <w:bottom w:val="none" w:sz="0" w:space="0" w:color="auto"/>
                        <w:right w:val="none" w:sz="0" w:space="0" w:color="auto"/>
                      </w:divBdr>
                      <w:divsChild>
                        <w:div w:id="1615745458">
                          <w:marLeft w:val="0"/>
                          <w:marRight w:val="0"/>
                          <w:marTop w:val="120"/>
                          <w:marBottom w:val="0"/>
                          <w:divBdr>
                            <w:top w:val="none" w:sz="0" w:space="0" w:color="auto"/>
                            <w:left w:val="none" w:sz="0" w:space="0" w:color="auto"/>
                            <w:bottom w:val="none" w:sz="0" w:space="0" w:color="auto"/>
                            <w:right w:val="none" w:sz="0" w:space="0" w:color="auto"/>
                          </w:divBdr>
                          <w:divsChild>
                            <w:div w:id="829098077">
                              <w:marLeft w:val="0"/>
                              <w:marRight w:val="0"/>
                              <w:marTop w:val="0"/>
                              <w:marBottom w:val="0"/>
                              <w:divBdr>
                                <w:top w:val="none" w:sz="0" w:space="0" w:color="auto"/>
                                <w:left w:val="none" w:sz="0" w:space="0" w:color="auto"/>
                                <w:bottom w:val="none" w:sz="0" w:space="0" w:color="auto"/>
                                <w:right w:val="none" w:sz="0" w:space="0" w:color="auto"/>
                              </w:divBdr>
                              <w:divsChild>
                                <w:div w:id="1282685694">
                                  <w:marLeft w:val="180"/>
                                  <w:marRight w:val="0"/>
                                  <w:marTop w:val="0"/>
                                  <w:marBottom w:val="0"/>
                                  <w:divBdr>
                                    <w:top w:val="none" w:sz="0" w:space="0" w:color="auto"/>
                                    <w:left w:val="none" w:sz="0" w:space="0" w:color="auto"/>
                                    <w:bottom w:val="none" w:sz="0" w:space="0" w:color="auto"/>
                                    <w:right w:val="none" w:sz="0" w:space="0" w:color="auto"/>
                                  </w:divBdr>
                                  <w:divsChild>
                                    <w:div w:id="8354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4428">
                      <w:marLeft w:val="0"/>
                      <w:marRight w:val="0"/>
                      <w:marTop w:val="0"/>
                      <w:marBottom w:val="0"/>
                      <w:divBdr>
                        <w:top w:val="none" w:sz="0" w:space="0" w:color="auto"/>
                        <w:left w:val="none" w:sz="0" w:space="0" w:color="auto"/>
                        <w:bottom w:val="none" w:sz="0" w:space="0" w:color="auto"/>
                        <w:right w:val="none" w:sz="0" w:space="0" w:color="auto"/>
                      </w:divBdr>
                      <w:divsChild>
                        <w:div w:id="1481342143">
                          <w:marLeft w:val="0"/>
                          <w:marRight w:val="0"/>
                          <w:marTop w:val="120"/>
                          <w:marBottom w:val="0"/>
                          <w:divBdr>
                            <w:top w:val="none" w:sz="0" w:space="0" w:color="auto"/>
                            <w:left w:val="none" w:sz="0" w:space="0" w:color="auto"/>
                            <w:bottom w:val="none" w:sz="0" w:space="0" w:color="auto"/>
                            <w:right w:val="none" w:sz="0" w:space="0" w:color="auto"/>
                          </w:divBdr>
                          <w:divsChild>
                            <w:div w:id="695234136">
                              <w:marLeft w:val="0"/>
                              <w:marRight w:val="0"/>
                              <w:marTop w:val="0"/>
                              <w:marBottom w:val="0"/>
                              <w:divBdr>
                                <w:top w:val="none" w:sz="0" w:space="0" w:color="auto"/>
                                <w:left w:val="none" w:sz="0" w:space="0" w:color="auto"/>
                                <w:bottom w:val="none" w:sz="0" w:space="0" w:color="auto"/>
                                <w:right w:val="none" w:sz="0" w:space="0" w:color="auto"/>
                              </w:divBdr>
                              <w:divsChild>
                                <w:div w:id="1426724396">
                                  <w:marLeft w:val="180"/>
                                  <w:marRight w:val="0"/>
                                  <w:marTop w:val="0"/>
                                  <w:marBottom w:val="0"/>
                                  <w:divBdr>
                                    <w:top w:val="none" w:sz="0" w:space="0" w:color="auto"/>
                                    <w:left w:val="none" w:sz="0" w:space="0" w:color="auto"/>
                                    <w:bottom w:val="none" w:sz="0" w:space="0" w:color="auto"/>
                                    <w:right w:val="none" w:sz="0" w:space="0" w:color="auto"/>
                                  </w:divBdr>
                                  <w:divsChild>
                                    <w:div w:id="16498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72030">
                      <w:marLeft w:val="0"/>
                      <w:marRight w:val="0"/>
                      <w:marTop w:val="0"/>
                      <w:marBottom w:val="0"/>
                      <w:divBdr>
                        <w:top w:val="none" w:sz="0" w:space="0" w:color="auto"/>
                        <w:left w:val="none" w:sz="0" w:space="0" w:color="auto"/>
                        <w:bottom w:val="none" w:sz="0" w:space="0" w:color="auto"/>
                        <w:right w:val="none" w:sz="0" w:space="0" w:color="auto"/>
                      </w:divBdr>
                      <w:divsChild>
                        <w:div w:id="2040661719">
                          <w:marLeft w:val="0"/>
                          <w:marRight w:val="0"/>
                          <w:marTop w:val="120"/>
                          <w:marBottom w:val="0"/>
                          <w:divBdr>
                            <w:top w:val="none" w:sz="0" w:space="0" w:color="auto"/>
                            <w:left w:val="none" w:sz="0" w:space="0" w:color="auto"/>
                            <w:bottom w:val="none" w:sz="0" w:space="0" w:color="auto"/>
                            <w:right w:val="none" w:sz="0" w:space="0" w:color="auto"/>
                          </w:divBdr>
                          <w:divsChild>
                            <w:div w:id="333535858">
                              <w:marLeft w:val="0"/>
                              <w:marRight w:val="0"/>
                              <w:marTop w:val="0"/>
                              <w:marBottom w:val="0"/>
                              <w:divBdr>
                                <w:top w:val="none" w:sz="0" w:space="0" w:color="auto"/>
                                <w:left w:val="none" w:sz="0" w:space="0" w:color="auto"/>
                                <w:bottom w:val="none" w:sz="0" w:space="0" w:color="auto"/>
                                <w:right w:val="none" w:sz="0" w:space="0" w:color="auto"/>
                              </w:divBdr>
                              <w:divsChild>
                                <w:div w:id="605965788">
                                  <w:marLeft w:val="180"/>
                                  <w:marRight w:val="0"/>
                                  <w:marTop w:val="0"/>
                                  <w:marBottom w:val="0"/>
                                  <w:divBdr>
                                    <w:top w:val="none" w:sz="0" w:space="0" w:color="auto"/>
                                    <w:left w:val="none" w:sz="0" w:space="0" w:color="auto"/>
                                    <w:bottom w:val="none" w:sz="0" w:space="0" w:color="auto"/>
                                    <w:right w:val="none" w:sz="0" w:space="0" w:color="auto"/>
                                  </w:divBdr>
                                  <w:divsChild>
                                    <w:div w:id="11144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583">
                      <w:marLeft w:val="0"/>
                      <w:marRight w:val="0"/>
                      <w:marTop w:val="0"/>
                      <w:marBottom w:val="0"/>
                      <w:divBdr>
                        <w:top w:val="none" w:sz="0" w:space="0" w:color="auto"/>
                        <w:left w:val="none" w:sz="0" w:space="0" w:color="auto"/>
                        <w:bottom w:val="none" w:sz="0" w:space="0" w:color="auto"/>
                        <w:right w:val="none" w:sz="0" w:space="0" w:color="auto"/>
                      </w:divBdr>
                      <w:divsChild>
                        <w:div w:id="8921324">
                          <w:marLeft w:val="0"/>
                          <w:marRight w:val="0"/>
                          <w:marTop w:val="120"/>
                          <w:marBottom w:val="0"/>
                          <w:divBdr>
                            <w:top w:val="none" w:sz="0" w:space="0" w:color="auto"/>
                            <w:left w:val="none" w:sz="0" w:space="0" w:color="auto"/>
                            <w:bottom w:val="none" w:sz="0" w:space="0" w:color="auto"/>
                            <w:right w:val="none" w:sz="0" w:space="0" w:color="auto"/>
                          </w:divBdr>
                          <w:divsChild>
                            <w:div w:id="1869946211">
                              <w:marLeft w:val="0"/>
                              <w:marRight w:val="0"/>
                              <w:marTop w:val="0"/>
                              <w:marBottom w:val="0"/>
                              <w:divBdr>
                                <w:top w:val="none" w:sz="0" w:space="0" w:color="auto"/>
                                <w:left w:val="none" w:sz="0" w:space="0" w:color="auto"/>
                                <w:bottom w:val="none" w:sz="0" w:space="0" w:color="auto"/>
                                <w:right w:val="none" w:sz="0" w:space="0" w:color="auto"/>
                              </w:divBdr>
                              <w:divsChild>
                                <w:div w:id="761990938">
                                  <w:marLeft w:val="180"/>
                                  <w:marRight w:val="0"/>
                                  <w:marTop w:val="0"/>
                                  <w:marBottom w:val="0"/>
                                  <w:divBdr>
                                    <w:top w:val="none" w:sz="0" w:space="0" w:color="auto"/>
                                    <w:left w:val="none" w:sz="0" w:space="0" w:color="auto"/>
                                    <w:bottom w:val="none" w:sz="0" w:space="0" w:color="auto"/>
                                    <w:right w:val="none" w:sz="0" w:space="0" w:color="auto"/>
                                  </w:divBdr>
                                  <w:divsChild>
                                    <w:div w:id="1654409339">
                                      <w:marLeft w:val="0"/>
                                      <w:marRight w:val="0"/>
                                      <w:marTop w:val="0"/>
                                      <w:marBottom w:val="0"/>
                                      <w:divBdr>
                                        <w:top w:val="none" w:sz="0" w:space="0" w:color="auto"/>
                                        <w:left w:val="none" w:sz="0" w:space="0" w:color="auto"/>
                                        <w:bottom w:val="none" w:sz="0" w:space="0" w:color="auto"/>
                                        <w:right w:val="none" w:sz="0" w:space="0" w:color="auto"/>
                                      </w:divBdr>
                                      <w:divsChild>
                                        <w:div w:id="1145658040">
                                          <w:marLeft w:val="0"/>
                                          <w:marRight w:val="0"/>
                                          <w:marTop w:val="0"/>
                                          <w:marBottom w:val="0"/>
                                          <w:divBdr>
                                            <w:top w:val="none" w:sz="0" w:space="0" w:color="auto"/>
                                            <w:left w:val="none" w:sz="0" w:space="0" w:color="auto"/>
                                            <w:bottom w:val="none" w:sz="0" w:space="0" w:color="auto"/>
                                            <w:right w:val="none" w:sz="0" w:space="0" w:color="auto"/>
                                          </w:divBdr>
                                          <w:divsChild>
                                            <w:div w:id="4859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6787">
                                  <w:marLeft w:val="0"/>
                                  <w:marRight w:val="0"/>
                                  <w:marTop w:val="0"/>
                                  <w:marBottom w:val="0"/>
                                  <w:divBdr>
                                    <w:top w:val="none" w:sz="0" w:space="0" w:color="auto"/>
                                    <w:left w:val="none" w:sz="0" w:space="0" w:color="auto"/>
                                    <w:bottom w:val="none" w:sz="0" w:space="0" w:color="auto"/>
                                    <w:right w:val="none" w:sz="0" w:space="0" w:color="auto"/>
                                  </w:divBdr>
                                  <w:divsChild>
                                    <w:div w:id="1046834920">
                                      <w:marLeft w:val="180"/>
                                      <w:marRight w:val="0"/>
                                      <w:marTop w:val="0"/>
                                      <w:marBottom w:val="0"/>
                                      <w:divBdr>
                                        <w:top w:val="none" w:sz="0" w:space="0" w:color="auto"/>
                                        <w:left w:val="none" w:sz="0" w:space="0" w:color="auto"/>
                                        <w:bottom w:val="none" w:sz="0" w:space="0" w:color="auto"/>
                                        <w:right w:val="none" w:sz="0" w:space="0" w:color="auto"/>
                                      </w:divBdr>
                                      <w:divsChild>
                                        <w:div w:id="1555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727083">
                  <w:marLeft w:val="0"/>
                  <w:marRight w:val="0"/>
                  <w:marTop w:val="0"/>
                  <w:marBottom w:val="0"/>
                  <w:divBdr>
                    <w:top w:val="none" w:sz="0" w:space="0" w:color="auto"/>
                    <w:left w:val="none" w:sz="0" w:space="0" w:color="auto"/>
                    <w:bottom w:val="none" w:sz="0" w:space="0" w:color="auto"/>
                    <w:right w:val="none" w:sz="0" w:space="0" w:color="auto"/>
                  </w:divBdr>
                  <w:divsChild>
                    <w:div w:id="875657079">
                      <w:marLeft w:val="0"/>
                      <w:marRight w:val="0"/>
                      <w:marTop w:val="0"/>
                      <w:marBottom w:val="0"/>
                      <w:divBdr>
                        <w:top w:val="none" w:sz="0" w:space="0" w:color="auto"/>
                        <w:left w:val="none" w:sz="0" w:space="0" w:color="auto"/>
                        <w:bottom w:val="none" w:sz="0" w:space="0" w:color="auto"/>
                        <w:right w:val="none" w:sz="0" w:space="0" w:color="auto"/>
                      </w:divBdr>
                      <w:divsChild>
                        <w:div w:id="19856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44263">
          <w:marLeft w:val="0"/>
          <w:marRight w:val="0"/>
          <w:marTop w:val="0"/>
          <w:marBottom w:val="0"/>
          <w:divBdr>
            <w:top w:val="none" w:sz="0" w:space="0" w:color="auto"/>
            <w:left w:val="none" w:sz="0" w:space="0" w:color="auto"/>
            <w:bottom w:val="none" w:sz="0" w:space="0" w:color="auto"/>
            <w:right w:val="none" w:sz="0" w:space="0" w:color="auto"/>
          </w:divBdr>
          <w:divsChild>
            <w:div w:id="531190242">
              <w:marLeft w:val="0"/>
              <w:marRight w:val="0"/>
              <w:marTop w:val="0"/>
              <w:marBottom w:val="330"/>
              <w:divBdr>
                <w:top w:val="none" w:sz="0" w:space="0" w:color="auto"/>
                <w:left w:val="none" w:sz="0" w:space="0" w:color="auto"/>
                <w:bottom w:val="none" w:sz="0" w:space="0" w:color="auto"/>
                <w:right w:val="none" w:sz="0" w:space="0" w:color="auto"/>
              </w:divBdr>
              <w:divsChild>
                <w:div w:id="500891883">
                  <w:marLeft w:val="0"/>
                  <w:marRight w:val="0"/>
                  <w:marTop w:val="0"/>
                  <w:marBottom w:val="0"/>
                  <w:divBdr>
                    <w:top w:val="none" w:sz="0" w:space="0" w:color="auto"/>
                    <w:left w:val="none" w:sz="0" w:space="0" w:color="auto"/>
                    <w:bottom w:val="none" w:sz="0" w:space="0" w:color="auto"/>
                    <w:right w:val="none" w:sz="0" w:space="0" w:color="auto"/>
                  </w:divBdr>
                  <w:divsChild>
                    <w:div w:id="500969489">
                      <w:marLeft w:val="0"/>
                      <w:marRight w:val="0"/>
                      <w:marTop w:val="0"/>
                      <w:marBottom w:val="0"/>
                      <w:divBdr>
                        <w:top w:val="none" w:sz="0" w:space="0" w:color="auto"/>
                        <w:left w:val="none" w:sz="0" w:space="0" w:color="auto"/>
                        <w:bottom w:val="none" w:sz="0" w:space="0" w:color="auto"/>
                        <w:right w:val="none" w:sz="0" w:space="0" w:color="auto"/>
                      </w:divBdr>
                    </w:div>
                  </w:divsChild>
                </w:div>
                <w:div w:id="877661645">
                  <w:marLeft w:val="0"/>
                  <w:marRight w:val="0"/>
                  <w:marTop w:val="330"/>
                  <w:marBottom w:val="0"/>
                  <w:divBdr>
                    <w:top w:val="none" w:sz="0" w:space="0" w:color="auto"/>
                    <w:left w:val="none" w:sz="0" w:space="0" w:color="auto"/>
                    <w:bottom w:val="none" w:sz="0" w:space="0" w:color="auto"/>
                    <w:right w:val="none" w:sz="0" w:space="0" w:color="auto"/>
                  </w:divBdr>
                </w:div>
                <w:div w:id="21412681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434836576">
      <w:bodyDiv w:val="1"/>
      <w:marLeft w:val="0"/>
      <w:marRight w:val="0"/>
      <w:marTop w:val="0"/>
      <w:marBottom w:val="0"/>
      <w:divBdr>
        <w:top w:val="none" w:sz="0" w:space="0" w:color="auto"/>
        <w:left w:val="none" w:sz="0" w:space="0" w:color="auto"/>
        <w:bottom w:val="none" w:sz="0" w:space="0" w:color="auto"/>
        <w:right w:val="none" w:sz="0" w:space="0" w:color="auto"/>
      </w:divBdr>
    </w:div>
    <w:div w:id="461115885">
      <w:bodyDiv w:val="1"/>
      <w:marLeft w:val="0"/>
      <w:marRight w:val="0"/>
      <w:marTop w:val="0"/>
      <w:marBottom w:val="0"/>
      <w:divBdr>
        <w:top w:val="none" w:sz="0" w:space="0" w:color="auto"/>
        <w:left w:val="none" w:sz="0" w:space="0" w:color="auto"/>
        <w:bottom w:val="none" w:sz="0" w:space="0" w:color="auto"/>
        <w:right w:val="none" w:sz="0" w:space="0" w:color="auto"/>
      </w:divBdr>
    </w:div>
    <w:div w:id="491071061">
      <w:bodyDiv w:val="1"/>
      <w:marLeft w:val="0"/>
      <w:marRight w:val="0"/>
      <w:marTop w:val="0"/>
      <w:marBottom w:val="0"/>
      <w:divBdr>
        <w:top w:val="none" w:sz="0" w:space="0" w:color="auto"/>
        <w:left w:val="none" w:sz="0" w:space="0" w:color="auto"/>
        <w:bottom w:val="none" w:sz="0" w:space="0" w:color="auto"/>
        <w:right w:val="none" w:sz="0" w:space="0" w:color="auto"/>
      </w:divBdr>
    </w:div>
    <w:div w:id="544027207">
      <w:bodyDiv w:val="1"/>
      <w:marLeft w:val="0"/>
      <w:marRight w:val="0"/>
      <w:marTop w:val="0"/>
      <w:marBottom w:val="0"/>
      <w:divBdr>
        <w:top w:val="none" w:sz="0" w:space="0" w:color="auto"/>
        <w:left w:val="none" w:sz="0" w:space="0" w:color="auto"/>
        <w:bottom w:val="none" w:sz="0" w:space="0" w:color="auto"/>
        <w:right w:val="none" w:sz="0" w:space="0" w:color="auto"/>
      </w:divBdr>
    </w:div>
    <w:div w:id="552890685">
      <w:bodyDiv w:val="1"/>
      <w:marLeft w:val="0"/>
      <w:marRight w:val="0"/>
      <w:marTop w:val="0"/>
      <w:marBottom w:val="0"/>
      <w:divBdr>
        <w:top w:val="none" w:sz="0" w:space="0" w:color="auto"/>
        <w:left w:val="none" w:sz="0" w:space="0" w:color="auto"/>
        <w:bottom w:val="none" w:sz="0" w:space="0" w:color="auto"/>
        <w:right w:val="none" w:sz="0" w:space="0" w:color="auto"/>
      </w:divBdr>
      <w:divsChild>
        <w:div w:id="1005011447">
          <w:marLeft w:val="0"/>
          <w:marRight w:val="0"/>
          <w:marTop w:val="0"/>
          <w:marBottom w:val="0"/>
          <w:divBdr>
            <w:top w:val="none" w:sz="0" w:space="0" w:color="auto"/>
            <w:left w:val="none" w:sz="0" w:space="0" w:color="auto"/>
            <w:bottom w:val="none" w:sz="0" w:space="0" w:color="auto"/>
            <w:right w:val="none" w:sz="0" w:space="0" w:color="auto"/>
          </w:divBdr>
          <w:divsChild>
            <w:div w:id="1245649920">
              <w:marLeft w:val="0"/>
              <w:marRight w:val="60"/>
              <w:marTop w:val="0"/>
              <w:marBottom w:val="0"/>
              <w:divBdr>
                <w:top w:val="none" w:sz="0" w:space="0" w:color="auto"/>
                <w:left w:val="none" w:sz="0" w:space="0" w:color="auto"/>
                <w:bottom w:val="none" w:sz="0" w:space="0" w:color="auto"/>
                <w:right w:val="none" w:sz="0" w:space="0" w:color="auto"/>
              </w:divBdr>
              <w:divsChild>
                <w:div w:id="1472363667">
                  <w:marLeft w:val="0"/>
                  <w:marRight w:val="0"/>
                  <w:marTop w:val="0"/>
                  <w:marBottom w:val="120"/>
                  <w:divBdr>
                    <w:top w:val="single" w:sz="6" w:space="0" w:color="C0C0C0"/>
                    <w:left w:val="single" w:sz="6" w:space="0" w:color="D9D9D9"/>
                    <w:bottom w:val="single" w:sz="6" w:space="0" w:color="D9D9D9"/>
                    <w:right w:val="single" w:sz="6" w:space="0" w:color="D9D9D9"/>
                  </w:divBdr>
                  <w:divsChild>
                    <w:div w:id="1418285168">
                      <w:marLeft w:val="0"/>
                      <w:marRight w:val="0"/>
                      <w:marTop w:val="0"/>
                      <w:marBottom w:val="0"/>
                      <w:divBdr>
                        <w:top w:val="none" w:sz="0" w:space="0" w:color="auto"/>
                        <w:left w:val="none" w:sz="0" w:space="0" w:color="auto"/>
                        <w:bottom w:val="none" w:sz="0" w:space="0" w:color="auto"/>
                        <w:right w:val="none" w:sz="0" w:space="0" w:color="auto"/>
                      </w:divBdr>
                    </w:div>
                    <w:div w:id="17116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27096">
          <w:marLeft w:val="0"/>
          <w:marRight w:val="0"/>
          <w:marTop w:val="0"/>
          <w:marBottom w:val="0"/>
          <w:divBdr>
            <w:top w:val="none" w:sz="0" w:space="0" w:color="auto"/>
            <w:left w:val="none" w:sz="0" w:space="0" w:color="auto"/>
            <w:bottom w:val="none" w:sz="0" w:space="0" w:color="auto"/>
            <w:right w:val="none" w:sz="0" w:space="0" w:color="auto"/>
          </w:divBdr>
          <w:divsChild>
            <w:div w:id="1451626643">
              <w:marLeft w:val="60"/>
              <w:marRight w:val="0"/>
              <w:marTop w:val="0"/>
              <w:marBottom w:val="0"/>
              <w:divBdr>
                <w:top w:val="none" w:sz="0" w:space="0" w:color="auto"/>
                <w:left w:val="none" w:sz="0" w:space="0" w:color="auto"/>
                <w:bottom w:val="none" w:sz="0" w:space="0" w:color="auto"/>
                <w:right w:val="none" w:sz="0" w:space="0" w:color="auto"/>
              </w:divBdr>
              <w:divsChild>
                <w:div w:id="1962760140">
                  <w:marLeft w:val="0"/>
                  <w:marRight w:val="0"/>
                  <w:marTop w:val="0"/>
                  <w:marBottom w:val="0"/>
                  <w:divBdr>
                    <w:top w:val="none" w:sz="0" w:space="0" w:color="auto"/>
                    <w:left w:val="none" w:sz="0" w:space="0" w:color="auto"/>
                    <w:bottom w:val="none" w:sz="0" w:space="0" w:color="auto"/>
                    <w:right w:val="none" w:sz="0" w:space="0" w:color="auto"/>
                  </w:divBdr>
                  <w:divsChild>
                    <w:div w:id="508373144">
                      <w:marLeft w:val="0"/>
                      <w:marRight w:val="0"/>
                      <w:marTop w:val="0"/>
                      <w:marBottom w:val="120"/>
                      <w:divBdr>
                        <w:top w:val="single" w:sz="6" w:space="0" w:color="F5F5F5"/>
                        <w:left w:val="single" w:sz="6" w:space="0" w:color="F5F5F5"/>
                        <w:bottom w:val="single" w:sz="6" w:space="0" w:color="F5F5F5"/>
                        <w:right w:val="single" w:sz="6" w:space="0" w:color="F5F5F5"/>
                      </w:divBdr>
                      <w:divsChild>
                        <w:div w:id="1864783272">
                          <w:marLeft w:val="0"/>
                          <w:marRight w:val="0"/>
                          <w:marTop w:val="0"/>
                          <w:marBottom w:val="0"/>
                          <w:divBdr>
                            <w:top w:val="none" w:sz="0" w:space="0" w:color="auto"/>
                            <w:left w:val="none" w:sz="0" w:space="0" w:color="auto"/>
                            <w:bottom w:val="none" w:sz="0" w:space="0" w:color="auto"/>
                            <w:right w:val="none" w:sz="0" w:space="0" w:color="auto"/>
                          </w:divBdr>
                          <w:divsChild>
                            <w:div w:id="7190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35936">
      <w:bodyDiv w:val="1"/>
      <w:marLeft w:val="0"/>
      <w:marRight w:val="0"/>
      <w:marTop w:val="0"/>
      <w:marBottom w:val="0"/>
      <w:divBdr>
        <w:top w:val="none" w:sz="0" w:space="0" w:color="auto"/>
        <w:left w:val="none" w:sz="0" w:space="0" w:color="auto"/>
        <w:bottom w:val="none" w:sz="0" w:space="0" w:color="auto"/>
        <w:right w:val="none" w:sz="0" w:space="0" w:color="auto"/>
      </w:divBdr>
    </w:div>
    <w:div w:id="626543050">
      <w:bodyDiv w:val="1"/>
      <w:marLeft w:val="0"/>
      <w:marRight w:val="0"/>
      <w:marTop w:val="0"/>
      <w:marBottom w:val="0"/>
      <w:divBdr>
        <w:top w:val="none" w:sz="0" w:space="0" w:color="auto"/>
        <w:left w:val="none" w:sz="0" w:space="0" w:color="auto"/>
        <w:bottom w:val="none" w:sz="0" w:space="0" w:color="auto"/>
        <w:right w:val="none" w:sz="0" w:space="0" w:color="auto"/>
      </w:divBdr>
      <w:divsChild>
        <w:div w:id="1064914256">
          <w:marLeft w:val="547"/>
          <w:marRight w:val="0"/>
          <w:marTop w:val="0"/>
          <w:marBottom w:val="0"/>
          <w:divBdr>
            <w:top w:val="none" w:sz="0" w:space="0" w:color="auto"/>
            <w:left w:val="none" w:sz="0" w:space="0" w:color="auto"/>
            <w:bottom w:val="none" w:sz="0" w:space="0" w:color="auto"/>
            <w:right w:val="none" w:sz="0" w:space="0" w:color="auto"/>
          </w:divBdr>
        </w:div>
      </w:divsChild>
    </w:div>
    <w:div w:id="634335437">
      <w:bodyDiv w:val="1"/>
      <w:marLeft w:val="0"/>
      <w:marRight w:val="0"/>
      <w:marTop w:val="0"/>
      <w:marBottom w:val="0"/>
      <w:divBdr>
        <w:top w:val="none" w:sz="0" w:space="0" w:color="auto"/>
        <w:left w:val="none" w:sz="0" w:space="0" w:color="auto"/>
        <w:bottom w:val="none" w:sz="0" w:space="0" w:color="auto"/>
        <w:right w:val="none" w:sz="0" w:space="0" w:color="auto"/>
      </w:divBdr>
    </w:div>
    <w:div w:id="635528909">
      <w:bodyDiv w:val="1"/>
      <w:marLeft w:val="0"/>
      <w:marRight w:val="0"/>
      <w:marTop w:val="0"/>
      <w:marBottom w:val="0"/>
      <w:divBdr>
        <w:top w:val="none" w:sz="0" w:space="0" w:color="auto"/>
        <w:left w:val="none" w:sz="0" w:space="0" w:color="auto"/>
        <w:bottom w:val="none" w:sz="0" w:space="0" w:color="auto"/>
        <w:right w:val="none" w:sz="0" w:space="0" w:color="auto"/>
      </w:divBdr>
    </w:div>
    <w:div w:id="751246588">
      <w:bodyDiv w:val="1"/>
      <w:marLeft w:val="0"/>
      <w:marRight w:val="0"/>
      <w:marTop w:val="0"/>
      <w:marBottom w:val="0"/>
      <w:divBdr>
        <w:top w:val="none" w:sz="0" w:space="0" w:color="auto"/>
        <w:left w:val="none" w:sz="0" w:space="0" w:color="auto"/>
        <w:bottom w:val="none" w:sz="0" w:space="0" w:color="auto"/>
        <w:right w:val="none" w:sz="0" w:space="0" w:color="auto"/>
      </w:divBdr>
    </w:div>
    <w:div w:id="762140698">
      <w:bodyDiv w:val="1"/>
      <w:marLeft w:val="0"/>
      <w:marRight w:val="0"/>
      <w:marTop w:val="0"/>
      <w:marBottom w:val="0"/>
      <w:divBdr>
        <w:top w:val="none" w:sz="0" w:space="0" w:color="auto"/>
        <w:left w:val="none" w:sz="0" w:space="0" w:color="auto"/>
        <w:bottom w:val="none" w:sz="0" w:space="0" w:color="auto"/>
        <w:right w:val="none" w:sz="0" w:space="0" w:color="auto"/>
      </w:divBdr>
      <w:divsChild>
        <w:div w:id="822503586">
          <w:marLeft w:val="547"/>
          <w:marRight w:val="0"/>
          <w:marTop w:val="0"/>
          <w:marBottom w:val="0"/>
          <w:divBdr>
            <w:top w:val="none" w:sz="0" w:space="0" w:color="auto"/>
            <w:left w:val="none" w:sz="0" w:space="0" w:color="auto"/>
            <w:bottom w:val="none" w:sz="0" w:space="0" w:color="auto"/>
            <w:right w:val="none" w:sz="0" w:space="0" w:color="auto"/>
          </w:divBdr>
        </w:div>
        <w:div w:id="1356737671">
          <w:marLeft w:val="1166"/>
          <w:marRight w:val="0"/>
          <w:marTop w:val="0"/>
          <w:marBottom w:val="0"/>
          <w:divBdr>
            <w:top w:val="none" w:sz="0" w:space="0" w:color="auto"/>
            <w:left w:val="none" w:sz="0" w:space="0" w:color="auto"/>
            <w:bottom w:val="none" w:sz="0" w:space="0" w:color="auto"/>
            <w:right w:val="none" w:sz="0" w:space="0" w:color="auto"/>
          </w:divBdr>
        </w:div>
        <w:div w:id="781995012">
          <w:marLeft w:val="1166"/>
          <w:marRight w:val="0"/>
          <w:marTop w:val="0"/>
          <w:marBottom w:val="0"/>
          <w:divBdr>
            <w:top w:val="none" w:sz="0" w:space="0" w:color="auto"/>
            <w:left w:val="none" w:sz="0" w:space="0" w:color="auto"/>
            <w:bottom w:val="none" w:sz="0" w:space="0" w:color="auto"/>
            <w:right w:val="none" w:sz="0" w:space="0" w:color="auto"/>
          </w:divBdr>
        </w:div>
        <w:div w:id="516307318">
          <w:marLeft w:val="1166"/>
          <w:marRight w:val="0"/>
          <w:marTop w:val="0"/>
          <w:marBottom w:val="0"/>
          <w:divBdr>
            <w:top w:val="none" w:sz="0" w:space="0" w:color="auto"/>
            <w:left w:val="none" w:sz="0" w:space="0" w:color="auto"/>
            <w:bottom w:val="none" w:sz="0" w:space="0" w:color="auto"/>
            <w:right w:val="none" w:sz="0" w:space="0" w:color="auto"/>
          </w:divBdr>
        </w:div>
        <w:div w:id="1795514738">
          <w:marLeft w:val="1166"/>
          <w:marRight w:val="0"/>
          <w:marTop w:val="0"/>
          <w:marBottom w:val="0"/>
          <w:divBdr>
            <w:top w:val="none" w:sz="0" w:space="0" w:color="auto"/>
            <w:left w:val="none" w:sz="0" w:space="0" w:color="auto"/>
            <w:bottom w:val="none" w:sz="0" w:space="0" w:color="auto"/>
            <w:right w:val="none" w:sz="0" w:space="0" w:color="auto"/>
          </w:divBdr>
        </w:div>
        <w:div w:id="694844153">
          <w:marLeft w:val="1166"/>
          <w:marRight w:val="0"/>
          <w:marTop w:val="0"/>
          <w:marBottom w:val="0"/>
          <w:divBdr>
            <w:top w:val="none" w:sz="0" w:space="0" w:color="auto"/>
            <w:left w:val="none" w:sz="0" w:space="0" w:color="auto"/>
            <w:bottom w:val="none" w:sz="0" w:space="0" w:color="auto"/>
            <w:right w:val="none" w:sz="0" w:space="0" w:color="auto"/>
          </w:divBdr>
        </w:div>
        <w:div w:id="1473786206">
          <w:marLeft w:val="547"/>
          <w:marRight w:val="0"/>
          <w:marTop w:val="0"/>
          <w:marBottom w:val="0"/>
          <w:divBdr>
            <w:top w:val="none" w:sz="0" w:space="0" w:color="auto"/>
            <w:left w:val="none" w:sz="0" w:space="0" w:color="auto"/>
            <w:bottom w:val="none" w:sz="0" w:space="0" w:color="auto"/>
            <w:right w:val="none" w:sz="0" w:space="0" w:color="auto"/>
          </w:divBdr>
        </w:div>
        <w:div w:id="1872375323">
          <w:marLeft w:val="1166"/>
          <w:marRight w:val="0"/>
          <w:marTop w:val="0"/>
          <w:marBottom w:val="0"/>
          <w:divBdr>
            <w:top w:val="none" w:sz="0" w:space="0" w:color="auto"/>
            <w:left w:val="none" w:sz="0" w:space="0" w:color="auto"/>
            <w:bottom w:val="none" w:sz="0" w:space="0" w:color="auto"/>
            <w:right w:val="none" w:sz="0" w:space="0" w:color="auto"/>
          </w:divBdr>
        </w:div>
        <w:div w:id="62921918">
          <w:marLeft w:val="1166"/>
          <w:marRight w:val="0"/>
          <w:marTop w:val="0"/>
          <w:marBottom w:val="0"/>
          <w:divBdr>
            <w:top w:val="none" w:sz="0" w:space="0" w:color="auto"/>
            <w:left w:val="none" w:sz="0" w:space="0" w:color="auto"/>
            <w:bottom w:val="none" w:sz="0" w:space="0" w:color="auto"/>
            <w:right w:val="none" w:sz="0" w:space="0" w:color="auto"/>
          </w:divBdr>
        </w:div>
        <w:div w:id="1238590702">
          <w:marLeft w:val="1166"/>
          <w:marRight w:val="0"/>
          <w:marTop w:val="0"/>
          <w:marBottom w:val="0"/>
          <w:divBdr>
            <w:top w:val="none" w:sz="0" w:space="0" w:color="auto"/>
            <w:left w:val="none" w:sz="0" w:space="0" w:color="auto"/>
            <w:bottom w:val="none" w:sz="0" w:space="0" w:color="auto"/>
            <w:right w:val="none" w:sz="0" w:space="0" w:color="auto"/>
          </w:divBdr>
        </w:div>
      </w:divsChild>
    </w:div>
    <w:div w:id="778111335">
      <w:bodyDiv w:val="1"/>
      <w:marLeft w:val="0"/>
      <w:marRight w:val="0"/>
      <w:marTop w:val="0"/>
      <w:marBottom w:val="0"/>
      <w:divBdr>
        <w:top w:val="none" w:sz="0" w:space="0" w:color="auto"/>
        <w:left w:val="none" w:sz="0" w:space="0" w:color="auto"/>
        <w:bottom w:val="none" w:sz="0" w:space="0" w:color="auto"/>
        <w:right w:val="none" w:sz="0" w:space="0" w:color="auto"/>
      </w:divBdr>
      <w:divsChild>
        <w:div w:id="45104110">
          <w:marLeft w:val="446"/>
          <w:marRight w:val="0"/>
          <w:marTop w:val="0"/>
          <w:marBottom w:val="0"/>
          <w:divBdr>
            <w:top w:val="none" w:sz="0" w:space="0" w:color="auto"/>
            <w:left w:val="none" w:sz="0" w:space="0" w:color="auto"/>
            <w:bottom w:val="none" w:sz="0" w:space="0" w:color="auto"/>
            <w:right w:val="none" w:sz="0" w:space="0" w:color="auto"/>
          </w:divBdr>
        </w:div>
        <w:div w:id="47458194">
          <w:marLeft w:val="1166"/>
          <w:marRight w:val="0"/>
          <w:marTop w:val="0"/>
          <w:marBottom w:val="0"/>
          <w:divBdr>
            <w:top w:val="none" w:sz="0" w:space="0" w:color="auto"/>
            <w:left w:val="none" w:sz="0" w:space="0" w:color="auto"/>
            <w:bottom w:val="none" w:sz="0" w:space="0" w:color="auto"/>
            <w:right w:val="none" w:sz="0" w:space="0" w:color="auto"/>
          </w:divBdr>
        </w:div>
        <w:div w:id="1743748265">
          <w:marLeft w:val="1166"/>
          <w:marRight w:val="0"/>
          <w:marTop w:val="0"/>
          <w:marBottom w:val="0"/>
          <w:divBdr>
            <w:top w:val="none" w:sz="0" w:space="0" w:color="auto"/>
            <w:left w:val="none" w:sz="0" w:space="0" w:color="auto"/>
            <w:bottom w:val="none" w:sz="0" w:space="0" w:color="auto"/>
            <w:right w:val="none" w:sz="0" w:space="0" w:color="auto"/>
          </w:divBdr>
        </w:div>
        <w:div w:id="296225550">
          <w:marLeft w:val="1166"/>
          <w:marRight w:val="0"/>
          <w:marTop w:val="0"/>
          <w:marBottom w:val="0"/>
          <w:divBdr>
            <w:top w:val="none" w:sz="0" w:space="0" w:color="auto"/>
            <w:left w:val="none" w:sz="0" w:space="0" w:color="auto"/>
            <w:bottom w:val="none" w:sz="0" w:space="0" w:color="auto"/>
            <w:right w:val="none" w:sz="0" w:space="0" w:color="auto"/>
          </w:divBdr>
        </w:div>
      </w:divsChild>
    </w:div>
    <w:div w:id="903219512">
      <w:bodyDiv w:val="1"/>
      <w:marLeft w:val="0"/>
      <w:marRight w:val="0"/>
      <w:marTop w:val="0"/>
      <w:marBottom w:val="0"/>
      <w:divBdr>
        <w:top w:val="none" w:sz="0" w:space="0" w:color="auto"/>
        <w:left w:val="none" w:sz="0" w:space="0" w:color="auto"/>
        <w:bottom w:val="none" w:sz="0" w:space="0" w:color="auto"/>
        <w:right w:val="none" w:sz="0" w:space="0" w:color="auto"/>
      </w:divBdr>
      <w:divsChild>
        <w:div w:id="129323789">
          <w:marLeft w:val="0"/>
          <w:marRight w:val="0"/>
          <w:marTop w:val="0"/>
          <w:marBottom w:val="0"/>
          <w:divBdr>
            <w:top w:val="none" w:sz="0" w:space="0" w:color="auto"/>
            <w:left w:val="none" w:sz="0" w:space="0" w:color="auto"/>
            <w:bottom w:val="none" w:sz="0" w:space="0" w:color="auto"/>
            <w:right w:val="none" w:sz="0" w:space="0" w:color="auto"/>
          </w:divBdr>
          <w:divsChild>
            <w:div w:id="290552440">
              <w:marLeft w:val="0"/>
              <w:marRight w:val="0"/>
              <w:marTop w:val="0"/>
              <w:marBottom w:val="0"/>
              <w:divBdr>
                <w:top w:val="none" w:sz="0" w:space="0" w:color="auto"/>
                <w:left w:val="none" w:sz="0" w:space="0" w:color="auto"/>
                <w:bottom w:val="none" w:sz="0" w:space="0" w:color="auto"/>
                <w:right w:val="none" w:sz="0" w:space="0" w:color="auto"/>
              </w:divBdr>
              <w:divsChild>
                <w:div w:id="1622179359">
                  <w:marLeft w:val="0"/>
                  <w:marRight w:val="0"/>
                  <w:marTop w:val="0"/>
                  <w:marBottom w:val="0"/>
                  <w:divBdr>
                    <w:top w:val="none" w:sz="0" w:space="0" w:color="auto"/>
                    <w:left w:val="none" w:sz="0" w:space="0" w:color="auto"/>
                    <w:bottom w:val="none" w:sz="0" w:space="0" w:color="auto"/>
                    <w:right w:val="none" w:sz="0" w:space="0" w:color="auto"/>
                  </w:divBdr>
                  <w:divsChild>
                    <w:div w:id="758793797">
                      <w:marLeft w:val="0"/>
                      <w:marRight w:val="0"/>
                      <w:marTop w:val="0"/>
                      <w:marBottom w:val="0"/>
                      <w:divBdr>
                        <w:top w:val="none" w:sz="0" w:space="0" w:color="auto"/>
                        <w:left w:val="none" w:sz="0" w:space="0" w:color="auto"/>
                        <w:bottom w:val="none" w:sz="0" w:space="0" w:color="auto"/>
                        <w:right w:val="none" w:sz="0" w:space="0" w:color="auto"/>
                      </w:divBdr>
                      <w:divsChild>
                        <w:div w:id="1961834718">
                          <w:marLeft w:val="0"/>
                          <w:marRight w:val="0"/>
                          <w:marTop w:val="0"/>
                          <w:marBottom w:val="0"/>
                          <w:divBdr>
                            <w:top w:val="none" w:sz="0" w:space="0" w:color="auto"/>
                            <w:left w:val="none" w:sz="0" w:space="0" w:color="auto"/>
                            <w:bottom w:val="none" w:sz="0" w:space="0" w:color="auto"/>
                            <w:right w:val="none" w:sz="0" w:space="0" w:color="auto"/>
                          </w:divBdr>
                          <w:divsChild>
                            <w:div w:id="145628679">
                              <w:marLeft w:val="0"/>
                              <w:marRight w:val="0"/>
                              <w:marTop w:val="0"/>
                              <w:marBottom w:val="0"/>
                              <w:divBdr>
                                <w:top w:val="none" w:sz="0" w:space="0" w:color="auto"/>
                                <w:left w:val="none" w:sz="0" w:space="0" w:color="auto"/>
                                <w:bottom w:val="none" w:sz="0" w:space="0" w:color="auto"/>
                                <w:right w:val="none" w:sz="0" w:space="0" w:color="auto"/>
                              </w:divBdr>
                              <w:divsChild>
                                <w:div w:id="1098599376">
                                  <w:marLeft w:val="0"/>
                                  <w:marRight w:val="0"/>
                                  <w:marTop w:val="0"/>
                                  <w:marBottom w:val="0"/>
                                  <w:divBdr>
                                    <w:top w:val="none" w:sz="0" w:space="0" w:color="auto"/>
                                    <w:left w:val="none" w:sz="0" w:space="0" w:color="auto"/>
                                    <w:bottom w:val="none" w:sz="0" w:space="0" w:color="auto"/>
                                    <w:right w:val="none" w:sz="0" w:space="0" w:color="auto"/>
                                  </w:divBdr>
                                  <w:divsChild>
                                    <w:div w:id="15453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115718">
      <w:bodyDiv w:val="1"/>
      <w:marLeft w:val="0"/>
      <w:marRight w:val="0"/>
      <w:marTop w:val="0"/>
      <w:marBottom w:val="0"/>
      <w:divBdr>
        <w:top w:val="none" w:sz="0" w:space="0" w:color="auto"/>
        <w:left w:val="none" w:sz="0" w:space="0" w:color="auto"/>
        <w:bottom w:val="none" w:sz="0" w:space="0" w:color="auto"/>
        <w:right w:val="none" w:sz="0" w:space="0" w:color="auto"/>
      </w:divBdr>
    </w:div>
    <w:div w:id="955674333">
      <w:bodyDiv w:val="1"/>
      <w:marLeft w:val="0"/>
      <w:marRight w:val="0"/>
      <w:marTop w:val="0"/>
      <w:marBottom w:val="0"/>
      <w:divBdr>
        <w:top w:val="none" w:sz="0" w:space="0" w:color="auto"/>
        <w:left w:val="none" w:sz="0" w:space="0" w:color="auto"/>
        <w:bottom w:val="none" w:sz="0" w:space="0" w:color="auto"/>
        <w:right w:val="none" w:sz="0" w:space="0" w:color="auto"/>
      </w:divBdr>
    </w:div>
    <w:div w:id="1000818472">
      <w:bodyDiv w:val="1"/>
      <w:marLeft w:val="0"/>
      <w:marRight w:val="0"/>
      <w:marTop w:val="0"/>
      <w:marBottom w:val="0"/>
      <w:divBdr>
        <w:top w:val="none" w:sz="0" w:space="0" w:color="auto"/>
        <w:left w:val="none" w:sz="0" w:space="0" w:color="auto"/>
        <w:bottom w:val="none" w:sz="0" w:space="0" w:color="auto"/>
        <w:right w:val="none" w:sz="0" w:space="0" w:color="auto"/>
      </w:divBdr>
    </w:div>
    <w:div w:id="1036393748">
      <w:bodyDiv w:val="1"/>
      <w:marLeft w:val="0"/>
      <w:marRight w:val="0"/>
      <w:marTop w:val="0"/>
      <w:marBottom w:val="0"/>
      <w:divBdr>
        <w:top w:val="none" w:sz="0" w:space="0" w:color="auto"/>
        <w:left w:val="none" w:sz="0" w:space="0" w:color="auto"/>
        <w:bottom w:val="none" w:sz="0" w:space="0" w:color="auto"/>
        <w:right w:val="none" w:sz="0" w:space="0" w:color="auto"/>
      </w:divBdr>
    </w:div>
    <w:div w:id="1055855033">
      <w:bodyDiv w:val="1"/>
      <w:marLeft w:val="0"/>
      <w:marRight w:val="0"/>
      <w:marTop w:val="0"/>
      <w:marBottom w:val="0"/>
      <w:divBdr>
        <w:top w:val="none" w:sz="0" w:space="0" w:color="auto"/>
        <w:left w:val="none" w:sz="0" w:space="0" w:color="auto"/>
        <w:bottom w:val="none" w:sz="0" w:space="0" w:color="auto"/>
        <w:right w:val="none" w:sz="0" w:space="0" w:color="auto"/>
      </w:divBdr>
    </w:div>
    <w:div w:id="1066495475">
      <w:bodyDiv w:val="1"/>
      <w:marLeft w:val="0"/>
      <w:marRight w:val="0"/>
      <w:marTop w:val="0"/>
      <w:marBottom w:val="0"/>
      <w:divBdr>
        <w:top w:val="none" w:sz="0" w:space="0" w:color="auto"/>
        <w:left w:val="none" w:sz="0" w:space="0" w:color="auto"/>
        <w:bottom w:val="none" w:sz="0" w:space="0" w:color="auto"/>
        <w:right w:val="none" w:sz="0" w:space="0" w:color="auto"/>
      </w:divBdr>
    </w:div>
    <w:div w:id="1140340248">
      <w:bodyDiv w:val="1"/>
      <w:marLeft w:val="0"/>
      <w:marRight w:val="0"/>
      <w:marTop w:val="0"/>
      <w:marBottom w:val="0"/>
      <w:divBdr>
        <w:top w:val="none" w:sz="0" w:space="0" w:color="auto"/>
        <w:left w:val="none" w:sz="0" w:space="0" w:color="auto"/>
        <w:bottom w:val="none" w:sz="0" w:space="0" w:color="auto"/>
        <w:right w:val="none" w:sz="0" w:space="0" w:color="auto"/>
      </w:divBdr>
      <w:divsChild>
        <w:div w:id="1227959451">
          <w:marLeft w:val="0"/>
          <w:marRight w:val="0"/>
          <w:marTop w:val="0"/>
          <w:marBottom w:val="0"/>
          <w:divBdr>
            <w:top w:val="none" w:sz="0" w:space="0" w:color="auto"/>
            <w:left w:val="none" w:sz="0" w:space="0" w:color="auto"/>
            <w:bottom w:val="none" w:sz="0" w:space="0" w:color="auto"/>
            <w:right w:val="none" w:sz="0" w:space="0" w:color="auto"/>
          </w:divBdr>
          <w:divsChild>
            <w:div w:id="579294442">
              <w:marLeft w:val="0"/>
              <w:marRight w:val="0"/>
              <w:marTop w:val="0"/>
              <w:marBottom w:val="0"/>
              <w:divBdr>
                <w:top w:val="none" w:sz="0" w:space="0" w:color="auto"/>
                <w:left w:val="none" w:sz="0" w:space="0" w:color="auto"/>
                <w:bottom w:val="none" w:sz="0" w:space="0" w:color="auto"/>
                <w:right w:val="none" w:sz="0" w:space="0" w:color="auto"/>
              </w:divBdr>
            </w:div>
            <w:div w:id="1292521592">
              <w:marLeft w:val="0"/>
              <w:marRight w:val="120"/>
              <w:marTop w:val="0"/>
              <w:marBottom w:val="0"/>
              <w:divBdr>
                <w:top w:val="none" w:sz="0" w:space="0" w:color="auto"/>
                <w:left w:val="none" w:sz="0" w:space="0" w:color="auto"/>
                <w:bottom w:val="none" w:sz="0" w:space="0" w:color="auto"/>
                <w:right w:val="none" w:sz="0" w:space="0" w:color="auto"/>
              </w:divBdr>
            </w:div>
          </w:divsChild>
        </w:div>
        <w:div w:id="1282767762">
          <w:marLeft w:val="0"/>
          <w:marRight w:val="0"/>
          <w:marTop w:val="0"/>
          <w:marBottom w:val="0"/>
          <w:divBdr>
            <w:top w:val="none" w:sz="0" w:space="0" w:color="auto"/>
            <w:left w:val="none" w:sz="0" w:space="0" w:color="auto"/>
            <w:bottom w:val="none" w:sz="0" w:space="0" w:color="auto"/>
            <w:right w:val="none" w:sz="0" w:space="0" w:color="auto"/>
          </w:divBdr>
          <w:divsChild>
            <w:div w:id="10017372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74027465">
      <w:bodyDiv w:val="1"/>
      <w:marLeft w:val="0"/>
      <w:marRight w:val="0"/>
      <w:marTop w:val="0"/>
      <w:marBottom w:val="0"/>
      <w:divBdr>
        <w:top w:val="none" w:sz="0" w:space="0" w:color="auto"/>
        <w:left w:val="none" w:sz="0" w:space="0" w:color="auto"/>
        <w:bottom w:val="none" w:sz="0" w:space="0" w:color="auto"/>
        <w:right w:val="none" w:sz="0" w:space="0" w:color="auto"/>
      </w:divBdr>
    </w:div>
    <w:div w:id="1222867375">
      <w:bodyDiv w:val="1"/>
      <w:marLeft w:val="0"/>
      <w:marRight w:val="0"/>
      <w:marTop w:val="0"/>
      <w:marBottom w:val="0"/>
      <w:divBdr>
        <w:top w:val="none" w:sz="0" w:space="0" w:color="auto"/>
        <w:left w:val="none" w:sz="0" w:space="0" w:color="auto"/>
        <w:bottom w:val="none" w:sz="0" w:space="0" w:color="auto"/>
        <w:right w:val="none" w:sz="0" w:space="0" w:color="auto"/>
      </w:divBdr>
    </w:div>
    <w:div w:id="1235354372">
      <w:bodyDiv w:val="1"/>
      <w:marLeft w:val="0"/>
      <w:marRight w:val="0"/>
      <w:marTop w:val="0"/>
      <w:marBottom w:val="0"/>
      <w:divBdr>
        <w:top w:val="none" w:sz="0" w:space="0" w:color="auto"/>
        <w:left w:val="none" w:sz="0" w:space="0" w:color="auto"/>
        <w:bottom w:val="none" w:sz="0" w:space="0" w:color="auto"/>
        <w:right w:val="none" w:sz="0" w:space="0" w:color="auto"/>
      </w:divBdr>
    </w:div>
    <w:div w:id="1324360297">
      <w:bodyDiv w:val="1"/>
      <w:marLeft w:val="0"/>
      <w:marRight w:val="0"/>
      <w:marTop w:val="0"/>
      <w:marBottom w:val="0"/>
      <w:divBdr>
        <w:top w:val="none" w:sz="0" w:space="0" w:color="auto"/>
        <w:left w:val="none" w:sz="0" w:space="0" w:color="auto"/>
        <w:bottom w:val="none" w:sz="0" w:space="0" w:color="auto"/>
        <w:right w:val="none" w:sz="0" w:space="0" w:color="auto"/>
      </w:divBdr>
    </w:div>
    <w:div w:id="1352992448">
      <w:bodyDiv w:val="1"/>
      <w:marLeft w:val="0"/>
      <w:marRight w:val="0"/>
      <w:marTop w:val="0"/>
      <w:marBottom w:val="0"/>
      <w:divBdr>
        <w:top w:val="none" w:sz="0" w:space="0" w:color="auto"/>
        <w:left w:val="none" w:sz="0" w:space="0" w:color="auto"/>
        <w:bottom w:val="none" w:sz="0" w:space="0" w:color="auto"/>
        <w:right w:val="none" w:sz="0" w:space="0" w:color="auto"/>
      </w:divBdr>
    </w:div>
    <w:div w:id="1404718896">
      <w:bodyDiv w:val="1"/>
      <w:marLeft w:val="0"/>
      <w:marRight w:val="0"/>
      <w:marTop w:val="0"/>
      <w:marBottom w:val="0"/>
      <w:divBdr>
        <w:top w:val="none" w:sz="0" w:space="0" w:color="auto"/>
        <w:left w:val="none" w:sz="0" w:space="0" w:color="auto"/>
        <w:bottom w:val="none" w:sz="0" w:space="0" w:color="auto"/>
        <w:right w:val="none" w:sz="0" w:space="0" w:color="auto"/>
      </w:divBdr>
    </w:div>
    <w:div w:id="1421567127">
      <w:bodyDiv w:val="1"/>
      <w:marLeft w:val="0"/>
      <w:marRight w:val="0"/>
      <w:marTop w:val="0"/>
      <w:marBottom w:val="0"/>
      <w:divBdr>
        <w:top w:val="none" w:sz="0" w:space="0" w:color="auto"/>
        <w:left w:val="none" w:sz="0" w:space="0" w:color="auto"/>
        <w:bottom w:val="none" w:sz="0" w:space="0" w:color="auto"/>
        <w:right w:val="none" w:sz="0" w:space="0" w:color="auto"/>
      </w:divBdr>
      <w:divsChild>
        <w:div w:id="13770242">
          <w:marLeft w:val="0"/>
          <w:marRight w:val="0"/>
          <w:marTop w:val="0"/>
          <w:marBottom w:val="0"/>
          <w:divBdr>
            <w:top w:val="none" w:sz="0" w:space="0" w:color="auto"/>
            <w:left w:val="none" w:sz="0" w:space="0" w:color="auto"/>
            <w:bottom w:val="none" w:sz="0" w:space="0" w:color="auto"/>
            <w:right w:val="none" w:sz="0" w:space="0" w:color="auto"/>
          </w:divBdr>
        </w:div>
        <w:div w:id="356125225">
          <w:marLeft w:val="0"/>
          <w:marRight w:val="0"/>
          <w:marTop w:val="0"/>
          <w:marBottom w:val="0"/>
          <w:divBdr>
            <w:top w:val="none" w:sz="0" w:space="0" w:color="auto"/>
            <w:left w:val="none" w:sz="0" w:space="0" w:color="auto"/>
            <w:bottom w:val="none" w:sz="0" w:space="0" w:color="auto"/>
            <w:right w:val="none" w:sz="0" w:space="0" w:color="auto"/>
          </w:divBdr>
        </w:div>
        <w:div w:id="865019792">
          <w:marLeft w:val="0"/>
          <w:marRight w:val="0"/>
          <w:marTop w:val="0"/>
          <w:marBottom w:val="0"/>
          <w:divBdr>
            <w:top w:val="none" w:sz="0" w:space="0" w:color="auto"/>
            <w:left w:val="none" w:sz="0" w:space="0" w:color="auto"/>
            <w:bottom w:val="none" w:sz="0" w:space="0" w:color="auto"/>
            <w:right w:val="none" w:sz="0" w:space="0" w:color="auto"/>
          </w:divBdr>
        </w:div>
        <w:div w:id="1175727258">
          <w:marLeft w:val="0"/>
          <w:marRight w:val="0"/>
          <w:marTop w:val="0"/>
          <w:marBottom w:val="0"/>
          <w:divBdr>
            <w:top w:val="none" w:sz="0" w:space="0" w:color="auto"/>
            <w:left w:val="none" w:sz="0" w:space="0" w:color="auto"/>
            <w:bottom w:val="none" w:sz="0" w:space="0" w:color="auto"/>
            <w:right w:val="none" w:sz="0" w:space="0" w:color="auto"/>
          </w:divBdr>
        </w:div>
        <w:div w:id="1231423125">
          <w:marLeft w:val="0"/>
          <w:marRight w:val="0"/>
          <w:marTop w:val="0"/>
          <w:marBottom w:val="0"/>
          <w:divBdr>
            <w:top w:val="none" w:sz="0" w:space="0" w:color="auto"/>
            <w:left w:val="none" w:sz="0" w:space="0" w:color="auto"/>
            <w:bottom w:val="none" w:sz="0" w:space="0" w:color="auto"/>
            <w:right w:val="none" w:sz="0" w:space="0" w:color="auto"/>
          </w:divBdr>
        </w:div>
        <w:div w:id="1455365994">
          <w:marLeft w:val="0"/>
          <w:marRight w:val="0"/>
          <w:marTop w:val="0"/>
          <w:marBottom w:val="0"/>
          <w:divBdr>
            <w:top w:val="none" w:sz="0" w:space="0" w:color="auto"/>
            <w:left w:val="none" w:sz="0" w:space="0" w:color="auto"/>
            <w:bottom w:val="none" w:sz="0" w:space="0" w:color="auto"/>
            <w:right w:val="none" w:sz="0" w:space="0" w:color="auto"/>
          </w:divBdr>
        </w:div>
        <w:div w:id="1539203157">
          <w:marLeft w:val="0"/>
          <w:marRight w:val="0"/>
          <w:marTop w:val="0"/>
          <w:marBottom w:val="0"/>
          <w:divBdr>
            <w:top w:val="none" w:sz="0" w:space="0" w:color="auto"/>
            <w:left w:val="none" w:sz="0" w:space="0" w:color="auto"/>
            <w:bottom w:val="none" w:sz="0" w:space="0" w:color="auto"/>
            <w:right w:val="none" w:sz="0" w:space="0" w:color="auto"/>
          </w:divBdr>
        </w:div>
        <w:div w:id="1734307555">
          <w:marLeft w:val="0"/>
          <w:marRight w:val="0"/>
          <w:marTop w:val="0"/>
          <w:marBottom w:val="0"/>
          <w:divBdr>
            <w:top w:val="none" w:sz="0" w:space="0" w:color="auto"/>
            <w:left w:val="none" w:sz="0" w:space="0" w:color="auto"/>
            <w:bottom w:val="none" w:sz="0" w:space="0" w:color="auto"/>
            <w:right w:val="none" w:sz="0" w:space="0" w:color="auto"/>
          </w:divBdr>
          <w:divsChild>
            <w:div w:id="4149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290">
      <w:bodyDiv w:val="1"/>
      <w:marLeft w:val="0"/>
      <w:marRight w:val="0"/>
      <w:marTop w:val="0"/>
      <w:marBottom w:val="0"/>
      <w:divBdr>
        <w:top w:val="none" w:sz="0" w:space="0" w:color="auto"/>
        <w:left w:val="none" w:sz="0" w:space="0" w:color="auto"/>
        <w:bottom w:val="none" w:sz="0" w:space="0" w:color="auto"/>
        <w:right w:val="none" w:sz="0" w:space="0" w:color="auto"/>
      </w:divBdr>
      <w:divsChild>
        <w:div w:id="306328125">
          <w:marLeft w:val="0"/>
          <w:marRight w:val="0"/>
          <w:marTop w:val="0"/>
          <w:marBottom w:val="0"/>
          <w:divBdr>
            <w:top w:val="none" w:sz="0" w:space="0" w:color="auto"/>
            <w:left w:val="single" w:sz="6" w:space="0" w:color="D0D9F6"/>
            <w:bottom w:val="none" w:sz="0" w:space="0" w:color="auto"/>
            <w:right w:val="single" w:sz="6" w:space="0" w:color="D0D9F6"/>
          </w:divBdr>
          <w:divsChild>
            <w:div w:id="905603453">
              <w:marLeft w:val="300"/>
              <w:marRight w:val="150"/>
              <w:marTop w:val="90"/>
              <w:marBottom w:val="0"/>
              <w:divBdr>
                <w:top w:val="none" w:sz="0" w:space="0" w:color="auto"/>
                <w:left w:val="none" w:sz="0" w:space="0" w:color="auto"/>
                <w:bottom w:val="none" w:sz="0" w:space="0" w:color="auto"/>
                <w:right w:val="none" w:sz="0" w:space="0" w:color="auto"/>
              </w:divBdr>
              <w:divsChild>
                <w:div w:id="951277696">
                  <w:marLeft w:val="0"/>
                  <w:marRight w:val="0"/>
                  <w:marTop w:val="0"/>
                  <w:marBottom w:val="0"/>
                  <w:divBdr>
                    <w:top w:val="none" w:sz="0" w:space="0" w:color="auto"/>
                    <w:left w:val="none" w:sz="0" w:space="0" w:color="auto"/>
                    <w:bottom w:val="none" w:sz="0" w:space="0" w:color="auto"/>
                    <w:right w:val="none" w:sz="0" w:space="0" w:color="auto"/>
                  </w:divBdr>
                  <w:divsChild>
                    <w:div w:id="1372421577">
                      <w:marLeft w:val="0"/>
                      <w:marRight w:val="0"/>
                      <w:marTop w:val="0"/>
                      <w:marBottom w:val="0"/>
                      <w:divBdr>
                        <w:top w:val="single" w:sz="6" w:space="12" w:color="0000FF"/>
                        <w:left w:val="single" w:sz="6" w:space="24" w:color="0000FF"/>
                        <w:bottom w:val="single" w:sz="6" w:space="12" w:color="0000FF"/>
                        <w:right w:val="single" w:sz="6" w:space="24" w:color="0000FF"/>
                      </w:divBdr>
                    </w:div>
                  </w:divsChild>
                </w:div>
              </w:divsChild>
            </w:div>
          </w:divsChild>
        </w:div>
        <w:div w:id="2049524826">
          <w:marLeft w:val="0"/>
          <w:marRight w:val="0"/>
          <w:marTop w:val="0"/>
          <w:marBottom w:val="0"/>
          <w:divBdr>
            <w:top w:val="none" w:sz="0" w:space="0" w:color="auto"/>
            <w:left w:val="single" w:sz="6" w:space="0" w:color="D0D9F6"/>
            <w:bottom w:val="none" w:sz="0" w:space="0" w:color="auto"/>
            <w:right w:val="single" w:sz="6" w:space="0" w:color="D0D9F6"/>
          </w:divBdr>
          <w:divsChild>
            <w:div w:id="1070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31704">
      <w:bodyDiv w:val="1"/>
      <w:marLeft w:val="0"/>
      <w:marRight w:val="0"/>
      <w:marTop w:val="0"/>
      <w:marBottom w:val="0"/>
      <w:divBdr>
        <w:top w:val="none" w:sz="0" w:space="0" w:color="auto"/>
        <w:left w:val="none" w:sz="0" w:space="0" w:color="auto"/>
        <w:bottom w:val="none" w:sz="0" w:space="0" w:color="auto"/>
        <w:right w:val="none" w:sz="0" w:space="0" w:color="auto"/>
      </w:divBdr>
    </w:div>
    <w:div w:id="1472408899">
      <w:bodyDiv w:val="1"/>
      <w:marLeft w:val="0"/>
      <w:marRight w:val="0"/>
      <w:marTop w:val="0"/>
      <w:marBottom w:val="0"/>
      <w:divBdr>
        <w:top w:val="none" w:sz="0" w:space="0" w:color="auto"/>
        <w:left w:val="none" w:sz="0" w:space="0" w:color="auto"/>
        <w:bottom w:val="none" w:sz="0" w:space="0" w:color="auto"/>
        <w:right w:val="none" w:sz="0" w:space="0" w:color="auto"/>
      </w:divBdr>
    </w:div>
    <w:div w:id="1517186280">
      <w:bodyDiv w:val="1"/>
      <w:marLeft w:val="0"/>
      <w:marRight w:val="0"/>
      <w:marTop w:val="0"/>
      <w:marBottom w:val="0"/>
      <w:divBdr>
        <w:top w:val="none" w:sz="0" w:space="0" w:color="auto"/>
        <w:left w:val="none" w:sz="0" w:space="0" w:color="auto"/>
        <w:bottom w:val="none" w:sz="0" w:space="0" w:color="auto"/>
        <w:right w:val="none" w:sz="0" w:space="0" w:color="auto"/>
      </w:divBdr>
      <w:divsChild>
        <w:div w:id="202833968">
          <w:marLeft w:val="0"/>
          <w:marRight w:val="0"/>
          <w:marTop w:val="0"/>
          <w:marBottom w:val="0"/>
          <w:divBdr>
            <w:top w:val="none" w:sz="0" w:space="0" w:color="auto"/>
            <w:left w:val="none" w:sz="0" w:space="0" w:color="auto"/>
            <w:bottom w:val="none" w:sz="0" w:space="0" w:color="auto"/>
            <w:right w:val="none" w:sz="0" w:space="0" w:color="auto"/>
          </w:divBdr>
        </w:div>
        <w:div w:id="605234202">
          <w:marLeft w:val="0"/>
          <w:marRight w:val="0"/>
          <w:marTop w:val="0"/>
          <w:marBottom w:val="120"/>
          <w:divBdr>
            <w:top w:val="none" w:sz="0" w:space="0" w:color="auto"/>
            <w:left w:val="none" w:sz="0" w:space="0" w:color="auto"/>
            <w:bottom w:val="single" w:sz="12" w:space="9" w:color="EBEBEB"/>
            <w:right w:val="none" w:sz="0" w:space="0" w:color="auto"/>
          </w:divBdr>
          <w:divsChild>
            <w:div w:id="2134976479">
              <w:marLeft w:val="0"/>
              <w:marRight w:val="0"/>
              <w:marTop w:val="100"/>
              <w:marBottom w:val="100"/>
              <w:divBdr>
                <w:top w:val="none" w:sz="0" w:space="0" w:color="auto"/>
                <w:left w:val="none" w:sz="0" w:space="0" w:color="auto"/>
                <w:bottom w:val="none" w:sz="0" w:space="0" w:color="auto"/>
                <w:right w:val="none" w:sz="0" w:space="0" w:color="auto"/>
              </w:divBdr>
              <w:divsChild>
                <w:div w:id="19533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81298">
          <w:marLeft w:val="0"/>
          <w:marRight w:val="0"/>
          <w:marTop w:val="0"/>
          <w:marBottom w:val="120"/>
          <w:divBdr>
            <w:top w:val="none" w:sz="0" w:space="0" w:color="auto"/>
            <w:left w:val="none" w:sz="0" w:space="0" w:color="auto"/>
            <w:bottom w:val="none" w:sz="0" w:space="0" w:color="auto"/>
            <w:right w:val="none" w:sz="0" w:space="0" w:color="auto"/>
          </w:divBdr>
          <w:divsChild>
            <w:div w:id="613630569">
              <w:marLeft w:val="0"/>
              <w:marRight w:val="0"/>
              <w:marTop w:val="0"/>
              <w:marBottom w:val="0"/>
              <w:divBdr>
                <w:top w:val="none" w:sz="0" w:space="0" w:color="auto"/>
                <w:left w:val="none" w:sz="0" w:space="0" w:color="auto"/>
                <w:bottom w:val="none" w:sz="0" w:space="0" w:color="auto"/>
                <w:right w:val="none" w:sz="0" w:space="0" w:color="auto"/>
              </w:divBdr>
              <w:divsChild>
                <w:div w:id="1084181076">
                  <w:marLeft w:val="0"/>
                  <w:marRight w:val="0"/>
                  <w:marTop w:val="0"/>
                  <w:marBottom w:val="0"/>
                  <w:divBdr>
                    <w:top w:val="none" w:sz="0" w:space="0" w:color="auto"/>
                    <w:left w:val="none" w:sz="0" w:space="0" w:color="auto"/>
                    <w:bottom w:val="none" w:sz="0" w:space="0" w:color="auto"/>
                    <w:right w:val="none" w:sz="0" w:space="0" w:color="auto"/>
                  </w:divBdr>
                  <w:divsChild>
                    <w:div w:id="7554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880">
      <w:bodyDiv w:val="1"/>
      <w:marLeft w:val="0"/>
      <w:marRight w:val="0"/>
      <w:marTop w:val="0"/>
      <w:marBottom w:val="0"/>
      <w:divBdr>
        <w:top w:val="none" w:sz="0" w:space="0" w:color="auto"/>
        <w:left w:val="none" w:sz="0" w:space="0" w:color="auto"/>
        <w:bottom w:val="none" w:sz="0" w:space="0" w:color="auto"/>
        <w:right w:val="none" w:sz="0" w:space="0" w:color="auto"/>
      </w:divBdr>
      <w:divsChild>
        <w:div w:id="1673795845">
          <w:marLeft w:val="0"/>
          <w:marRight w:val="0"/>
          <w:marTop w:val="0"/>
          <w:marBottom w:val="0"/>
          <w:divBdr>
            <w:top w:val="none" w:sz="0" w:space="0" w:color="auto"/>
            <w:left w:val="none" w:sz="0" w:space="0" w:color="auto"/>
            <w:bottom w:val="none" w:sz="0" w:space="0" w:color="auto"/>
            <w:right w:val="none" w:sz="0" w:space="0" w:color="auto"/>
          </w:divBdr>
          <w:divsChild>
            <w:div w:id="1995180899">
              <w:marLeft w:val="0"/>
              <w:marRight w:val="0"/>
              <w:marTop w:val="0"/>
              <w:marBottom w:val="0"/>
              <w:divBdr>
                <w:top w:val="none" w:sz="0" w:space="0" w:color="auto"/>
                <w:left w:val="none" w:sz="0" w:space="0" w:color="auto"/>
                <w:bottom w:val="none" w:sz="0" w:space="0" w:color="auto"/>
                <w:right w:val="none" w:sz="0" w:space="0" w:color="auto"/>
              </w:divBdr>
              <w:divsChild>
                <w:div w:id="1837259982">
                  <w:marLeft w:val="0"/>
                  <w:marRight w:val="0"/>
                  <w:marTop w:val="0"/>
                  <w:marBottom w:val="0"/>
                  <w:divBdr>
                    <w:top w:val="none" w:sz="0" w:space="0" w:color="auto"/>
                    <w:left w:val="none" w:sz="0" w:space="0" w:color="auto"/>
                    <w:bottom w:val="none" w:sz="0" w:space="0" w:color="auto"/>
                    <w:right w:val="none" w:sz="0" w:space="0" w:color="auto"/>
                  </w:divBdr>
                  <w:divsChild>
                    <w:div w:id="126709580">
                      <w:marLeft w:val="0"/>
                      <w:marRight w:val="0"/>
                      <w:marTop w:val="0"/>
                      <w:marBottom w:val="0"/>
                      <w:divBdr>
                        <w:top w:val="none" w:sz="0" w:space="0" w:color="auto"/>
                        <w:left w:val="none" w:sz="0" w:space="0" w:color="auto"/>
                        <w:bottom w:val="none" w:sz="0" w:space="0" w:color="auto"/>
                        <w:right w:val="none" w:sz="0" w:space="0" w:color="auto"/>
                      </w:divBdr>
                      <w:divsChild>
                        <w:div w:id="239288895">
                          <w:marLeft w:val="0"/>
                          <w:marRight w:val="0"/>
                          <w:marTop w:val="0"/>
                          <w:marBottom w:val="0"/>
                          <w:divBdr>
                            <w:top w:val="none" w:sz="0" w:space="0" w:color="auto"/>
                            <w:left w:val="none" w:sz="0" w:space="0" w:color="auto"/>
                            <w:bottom w:val="none" w:sz="0" w:space="0" w:color="auto"/>
                            <w:right w:val="none" w:sz="0" w:space="0" w:color="auto"/>
                          </w:divBdr>
                          <w:divsChild>
                            <w:div w:id="169758179">
                              <w:marLeft w:val="0"/>
                              <w:marRight w:val="0"/>
                              <w:marTop w:val="0"/>
                              <w:marBottom w:val="0"/>
                              <w:divBdr>
                                <w:top w:val="none" w:sz="0" w:space="0" w:color="auto"/>
                                <w:left w:val="none" w:sz="0" w:space="0" w:color="auto"/>
                                <w:bottom w:val="none" w:sz="0" w:space="0" w:color="auto"/>
                                <w:right w:val="none" w:sz="0" w:space="0" w:color="auto"/>
                              </w:divBdr>
                              <w:divsChild>
                                <w:div w:id="810245767">
                                  <w:marLeft w:val="0"/>
                                  <w:marRight w:val="0"/>
                                  <w:marTop w:val="0"/>
                                  <w:marBottom w:val="0"/>
                                  <w:divBdr>
                                    <w:top w:val="none" w:sz="0" w:space="0" w:color="auto"/>
                                    <w:left w:val="none" w:sz="0" w:space="0" w:color="auto"/>
                                    <w:bottom w:val="none" w:sz="0" w:space="0" w:color="auto"/>
                                    <w:right w:val="none" w:sz="0" w:space="0" w:color="auto"/>
                                  </w:divBdr>
                                  <w:divsChild>
                                    <w:div w:id="19902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985312">
      <w:bodyDiv w:val="1"/>
      <w:marLeft w:val="0"/>
      <w:marRight w:val="0"/>
      <w:marTop w:val="0"/>
      <w:marBottom w:val="0"/>
      <w:divBdr>
        <w:top w:val="none" w:sz="0" w:space="0" w:color="auto"/>
        <w:left w:val="none" w:sz="0" w:space="0" w:color="auto"/>
        <w:bottom w:val="none" w:sz="0" w:space="0" w:color="auto"/>
        <w:right w:val="none" w:sz="0" w:space="0" w:color="auto"/>
      </w:divBdr>
    </w:div>
    <w:div w:id="1635677675">
      <w:bodyDiv w:val="1"/>
      <w:marLeft w:val="0"/>
      <w:marRight w:val="0"/>
      <w:marTop w:val="0"/>
      <w:marBottom w:val="0"/>
      <w:divBdr>
        <w:top w:val="none" w:sz="0" w:space="0" w:color="auto"/>
        <w:left w:val="none" w:sz="0" w:space="0" w:color="auto"/>
        <w:bottom w:val="none" w:sz="0" w:space="0" w:color="auto"/>
        <w:right w:val="none" w:sz="0" w:space="0" w:color="auto"/>
      </w:divBdr>
      <w:divsChild>
        <w:div w:id="897401288">
          <w:marLeft w:val="0"/>
          <w:marRight w:val="0"/>
          <w:marTop w:val="0"/>
          <w:marBottom w:val="0"/>
          <w:divBdr>
            <w:top w:val="none" w:sz="0" w:space="0" w:color="auto"/>
            <w:left w:val="none" w:sz="0" w:space="0" w:color="auto"/>
            <w:bottom w:val="none" w:sz="0" w:space="0" w:color="auto"/>
            <w:right w:val="none" w:sz="0" w:space="0" w:color="auto"/>
          </w:divBdr>
        </w:div>
      </w:divsChild>
    </w:div>
    <w:div w:id="1653211667">
      <w:bodyDiv w:val="1"/>
      <w:marLeft w:val="0"/>
      <w:marRight w:val="0"/>
      <w:marTop w:val="0"/>
      <w:marBottom w:val="0"/>
      <w:divBdr>
        <w:top w:val="none" w:sz="0" w:space="0" w:color="auto"/>
        <w:left w:val="none" w:sz="0" w:space="0" w:color="auto"/>
        <w:bottom w:val="none" w:sz="0" w:space="0" w:color="auto"/>
        <w:right w:val="none" w:sz="0" w:space="0" w:color="auto"/>
      </w:divBdr>
      <w:divsChild>
        <w:div w:id="439496867">
          <w:marLeft w:val="0"/>
          <w:marRight w:val="0"/>
          <w:marTop w:val="0"/>
          <w:marBottom w:val="0"/>
          <w:divBdr>
            <w:top w:val="none" w:sz="0" w:space="0" w:color="auto"/>
            <w:left w:val="none" w:sz="0" w:space="0" w:color="auto"/>
            <w:bottom w:val="none" w:sz="0" w:space="0" w:color="auto"/>
            <w:right w:val="none" w:sz="0" w:space="0" w:color="auto"/>
          </w:divBdr>
          <w:divsChild>
            <w:div w:id="1412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6587">
      <w:bodyDiv w:val="1"/>
      <w:marLeft w:val="0"/>
      <w:marRight w:val="0"/>
      <w:marTop w:val="0"/>
      <w:marBottom w:val="0"/>
      <w:divBdr>
        <w:top w:val="none" w:sz="0" w:space="0" w:color="auto"/>
        <w:left w:val="none" w:sz="0" w:space="0" w:color="auto"/>
        <w:bottom w:val="none" w:sz="0" w:space="0" w:color="auto"/>
        <w:right w:val="none" w:sz="0" w:space="0" w:color="auto"/>
      </w:divBdr>
    </w:div>
    <w:div w:id="1692954246">
      <w:bodyDiv w:val="1"/>
      <w:marLeft w:val="0"/>
      <w:marRight w:val="0"/>
      <w:marTop w:val="0"/>
      <w:marBottom w:val="0"/>
      <w:divBdr>
        <w:top w:val="none" w:sz="0" w:space="0" w:color="auto"/>
        <w:left w:val="none" w:sz="0" w:space="0" w:color="auto"/>
        <w:bottom w:val="none" w:sz="0" w:space="0" w:color="auto"/>
        <w:right w:val="none" w:sz="0" w:space="0" w:color="auto"/>
      </w:divBdr>
    </w:div>
    <w:div w:id="1693022369">
      <w:bodyDiv w:val="1"/>
      <w:marLeft w:val="0"/>
      <w:marRight w:val="0"/>
      <w:marTop w:val="0"/>
      <w:marBottom w:val="0"/>
      <w:divBdr>
        <w:top w:val="none" w:sz="0" w:space="0" w:color="auto"/>
        <w:left w:val="none" w:sz="0" w:space="0" w:color="auto"/>
        <w:bottom w:val="none" w:sz="0" w:space="0" w:color="auto"/>
        <w:right w:val="none" w:sz="0" w:space="0" w:color="auto"/>
      </w:divBdr>
    </w:div>
    <w:div w:id="1749226989">
      <w:bodyDiv w:val="1"/>
      <w:marLeft w:val="0"/>
      <w:marRight w:val="0"/>
      <w:marTop w:val="0"/>
      <w:marBottom w:val="0"/>
      <w:divBdr>
        <w:top w:val="none" w:sz="0" w:space="0" w:color="auto"/>
        <w:left w:val="none" w:sz="0" w:space="0" w:color="auto"/>
        <w:bottom w:val="none" w:sz="0" w:space="0" w:color="auto"/>
        <w:right w:val="none" w:sz="0" w:space="0" w:color="auto"/>
      </w:divBdr>
    </w:div>
    <w:div w:id="1758020738">
      <w:bodyDiv w:val="1"/>
      <w:marLeft w:val="0"/>
      <w:marRight w:val="0"/>
      <w:marTop w:val="0"/>
      <w:marBottom w:val="0"/>
      <w:divBdr>
        <w:top w:val="none" w:sz="0" w:space="0" w:color="auto"/>
        <w:left w:val="none" w:sz="0" w:space="0" w:color="auto"/>
        <w:bottom w:val="none" w:sz="0" w:space="0" w:color="auto"/>
        <w:right w:val="none" w:sz="0" w:space="0" w:color="auto"/>
      </w:divBdr>
    </w:div>
    <w:div w:id="1777678466">
      <w:bodyDiv w:val="1"/>
      <w:marLeft w:val="0"/>
      <w:marRight w:val="0"/>
      <w:marTop w:val="0"/>
      <w:marBottom w:val="0"/>
      <w:divBdr>
        <w:top w:val="none" w:sz="0" w:space="0" w:color="auto"/>
        <w:left w:val="none" w:sz="0" w:space="0" w:color="auto"/>
        <w:bottom w:val="none" w:sz="0" w:space="0" w:color="auto"/>
        <w:right w:val="none" w:sz="0" w:space="0" w:color="auto"/>
      </w:divBdr>
    </w:div>
    <w:div w:id="1794788720">
      <w:bodyDiv w:val="1"/>
      <w:marLeft w:val="0"/>
      <w:marRight w:val="0"/>
      <w:marTop w:val="0"/>
      <w:marBottom w:val="0"/>
      <w:divBdr>
        <w:top w:val="none" w:sz="0" w:space="0" w:color="auto"/>
        <w:left w:val="none" w:sz="0" w:space="0" w:color="auto"/>
        <w:bottom w:val="none" w:sz="0" w:space="0" w:color="auto"/>
        <w:right w:val="none" w:sz="0" w:space="0" w:color="auto"/>
      </w:divBdr>
    </w:div>
    <w:div w:id="1795056660">
      <w:bodyDiv w:val="1"/>
      <w:marLeft w:val="0"/>
      <w:marRight w:val="0"/>
      <w:marTop w:val="0"/>
      <w:marBottom w:val="0"/>
      <w:divBdr>
        <w:top w:val="none" w:sz="0" w:space="0" w:color="auto"/>
        <w:left w:val="none" w:sz="0" w:space="0" w:color="auto"/>
        <w:bottom w:val="none" w:sz="0" w:space="0" w:color="auto"/>
        <w:right w:val="none" w:sz="0" w:space="0" w:color="auto"/>
      </w:divBdr>
    </w:div>
    <w:div w:id="1802574358">
      <w:bodyDiv w:val="1"/>
      <w:marLeft w:val="0"/>
      <w:marRight w:val="0"/>
      <w:marTop w:val="0"/>
      <w:marBottom w:val="0"/>
      <w:divBdr>
        <w:top w:val="none" w:sz="0" w:space="0" w:color="auto"/>
        <w:left w:val="none" w:sz="0" w:space="0" w:color="auto"/>
        <w:bottom w:val="none" w:sz="0" w:space="0" w:color="auto"/>
        <w:right w:val="none" w:sz="0" w:space="0" w:color="auto"/>
      </w:divBdr>
      <w:divsChild>
        <w:div w:id="678507599">
          <w:marLeft w:val="562"/>
          <w:marRight w:val="0"/>
          <w:marTop w:val="0"/>
          <w:marBottom w:val="0"/>
          <w:divBdr>
            <w:top w:val="none" w:sz="0" w:space="0" w:color="auto"/>
            <w:left w:val="none" w:sz="0" w:space="0" w:color="auto"/>
            <w:bottom w:val="none" w:sz="0" w:space="0" w:color="auto"/>
            <w:right w:val="none" w:sz="0" w:space="0" w:color="auto"/>
          </w:divBdr>
        </w:div>
        <w:div w:id="1215654412">
          <w:marLeft w:val="562"/>
          <w:marRight w:val="0"/>
          <w:marTop w:val="0"/>
          <w:marBottom w:val="0"/>
          <w:divBdr>
            <w:top w:val="none" w:sz="0" w:space="0" w:color="auto"/>
            <w:left w:val="none" w:sz="0" w:space="0" w:color="auto"/>
            <w:bottom w:val="none" w:sz="0" w:space="0" w:color="auto"/>
            <w:right w:val="none" w:sz="0" w:space="0" w:color="auto"/>
          </w:divBdr>
        </w:div>
        <w:div w:id="1253776596">
          <w:marLeft w:val="562"/>
          <w:marRight w:val="0"/>
          <w:marTop w:val="0"/>
          <w:marBottom w:val="0"/>
          <w:divBdr>
            <w:top w:val="none" w:sz="0" w:space="0" w:color="auto"/>
            <w:left w:val="none" w:sz="0" w:space="0" w:color="auto"/>
            <w:bottom w:val="none" w:sz="0" w:space="0" w:color="auto"/>
            <w:right w:val="none" w:sz="0" w:space="0" w:color="auto"/>
          </w:divBdr>
        </w:div>
        <w:div w:id="2087602589">
          <w:marLeft w:val="562"/>
          <w:marRight w:val="0"/>
          <w:marTop w:val="0"/>
          <w:marBottom w:val="0"/>
          <w:divBdr>
            <w:top w:val="none" w:sz="0" w:space="0" w:color="auto"/>
            <w:left w:val="none" w:sz="0" w:space="0" w:color="auto"/>
            <w:bottom w:val="none" w:sz="0" w:space="0" w:color="auto"/>
            <w:right w:val="none" w:sz="0" w:space="0" w:color="auto"/>
          </w:divBdr>
        </w:div>
      </w:divsChild>
    </w:div>
    <w:div w:id="1845508326">
      <w:bodyDiv w:val="1"/>
      <w:marLeft w:val="0"/>
      <w:marRight w:val="0"/>
      <w:marTop w:val="0"/>
      <w:marBottom w:val="0"/>
      <w:divBdr>
        <w:top w:val="none" w:sz="0" w:space="0" w:color="auto"/>
        <w:left w:val="none" w:sz="0" w:space="0" w:color="auto"/>
        <w:bottom w:val="none" w:sz="0" w:space="0" w:color="auto"/>
        <w:right w:val="none" w:sz="0" w:space="0" w:color="auto"/>
      </w:divBdr>
    </w:div>
    <w:div w:id="1870332807">
      <w:bodyDiv w:val="1"/>
      <w:marLeft w:val="0"/>
      <w:marRight w:val="0"/>
      <w:marTop w:val="0"/>
      <w:marBottom w:val="0"/>
      <w:divBdr>
        <w:top w:val="none" w:sz="0" w:space="0" w:color="auto"/>
        <w:left w:val="none" w:sz="0" w:space="0" w:color="auto"/>
        <w:bottom w:val="none" w:sz="0" w:space="0" w:color="auto"/>
        <w:right w:val="none" w:sz="0" w:space="0" w:color="auto"/>
      </w:divBdr>
    </w:div>
    <w:div w:id="1939487187">
      <w:bodyDiv w:val="1"/>
      <w:marLeft w:val="0"/>
      <w:marRight w:val="0"/>
      <w:marTop w:val="0"/>
      <w:marBottom w:val="0"/>
      <w:divBdr>
        <w:top w:val="none" w:sz="0" w:space="0" w:color="auto"/>
        <w:left w:val="none" w:sz="0" w:space="0" w:color="auto"/>
        <w:bottom w:val="none" w:sz="0" w:space="0" w:color="auto"/>
        <w:right w:val="none" w:sz="0" w:space="0" w:color="auto"/>
      </w:divBdr>
      <w:divsChild>
        <w:div w:id="472599183">
          <w:marLeft w:val="446"/>
          <w:marRight w:val="0"/>
          <w:marTop w:val="0"/>
          <w:marBottom w:val="0"/>
          <w:divBdr>
            <w:top w:val="none" w:sz="0" w:space="0" w:color="auto"/>
            <w:left w:val="none" w:sz="0" w:space="0" w:color="auto"/>
            <w:bottom w:val="none" w:sz="0" w:space="0" w:color="auto"/>
            <w:right w:val="none" w:sz="0" w:space="0" w:color="auto"/>
          </w:divBdr>
        </w:div>
      </w:divsChild>
    </w:div>
    <w:div w:id="1974671759">
      <w:bodyDiv w:val="1"/>
      <w:marLeft w:val="0"/>
      <w:marRight w:val="0"/>
      <w:marTop w:val="0"/>
      <w:marBottom w:val="0"/>
      <w:divBdr>
        <w:top w:val="none" w:sz="0" w:space="0" w:color="auto"/>
        <w:left w:val="none" w:sz="0" w:space="0" w:color="auto"/>
        <w:bottom w:val="none" w:sz="0" w:space="0" w:color="auto"/>
        <w:right w:val="none" w:sz="0" w:space="0" w:color="auto"/>
      </w:divBdr>
      <w:divsChild>
        <w:div w:id="934898879">
          <w:marLeft w:val="0"/>
          <w:marRight w:val="0"/>
          <w:marTop w:val="0"/>
          <w:marBottom w:val="0"/>
          <w:divBdr>
            <w:top w:val="none" w:sz="0" w:space="0" w:color="auto"/>
            <w:left w:val="none" w:sz="0" w:space="0" w:color="auto"/>
            <w:bottom w:val="none" w:sz="0" w:space="0" w:color="auto"/>
            <w:right w:val="none" w:sz="0" w:space="0" w:color="auto"/>
          </w:divBdr>
          <w:divsChild>
            <w:div w:id="1671131412">
              <w:marLeft w:val="0"/>
              <w:marRight w:val="0"/>
              <w:marTop w:val="0"/>
              <w:marBottom w:val="0"/>
              <w:divBdr>
                <w:top w:val="none" w:sz="0" w:space="0" w:color="auto"/>
                <w:left w:val="none" w:sz="0" w:space="0" w:color="auto"/>
                <w:bottom w:val="none" w:sz="0" w:space="0" w:color="auto"/>
                <w:right w:val="none" w:sz="0" w:space="0" w:color="auto"/>
              </w:divBdr>
              <w:divsChild>
                <w:div w:id="144132284">
                  <w:marLeft w:val="0"/>
                  <w:marRight w:val="0"/>
                  <w:marTop w:val="0"/>
                  <w:marBottom w:val="0"/>
                  <w:divBdr>
                    <w:top w:val="none" w:sz="0" w:space="0" w:color="auto"/>
                    <w:left w:val="none" w:sz="0" w:space="0" w:color="auto"/>
                    <w:bottom w:val="none" w:sz="0" w:space="0" w:color="auto"/>
                    <w:right w:val="none" w:sz="0" w:space="0" w:color="auto"/>
                  </w:divBdr>
                  <w:divsChild>
                    <w:div w:id="1723484729">
                      <w:marLeft w:val="0"/>
                      <w:marRight w:val="0"/>
                      <w:marTop w:val="0"/>
                      <w:marBottom w:val="0"/>
                      <w:divBdr>
                        <w:top w:val="none" w:sz="0" w:space="0" w:color="auto"/>
                        <w:left w:val="none" w:sz="0" w:space="0" w:color="auto"/>
                        <w:bottom w:val="none" w:sz="0" w:space="0" w:color="auto"/>
                        <w:right w:val="none" w:sz="0" w:space="0" w:color="auto"/>
                      </w:divBdr>
                      <w:divsChild>
                        <w:div w:id="1782916248">
                          <w:marLeft w:val="0"/>
                          <w:marRight w:val="0"/>
                          <w:marTop w:val="0"/>
                          <w:marBottom w:val="0"/>
                          <w:divBdr>
                            <w:top w:val="none" w:sz="0" w:space="0" w:color="auto"/>
                            <w:left w:val="none" w:sz="0" w:space="0" w:color="auto"/>
                            <w:bottom w:val="none" w:sz="0" w:space="0" w:color="auto"/>
                            <w:right w:val="none" w:sz="0" w:space="0" w:color="auto"/>
                          </w:divBdr>
                          <w:divsChild>
                            <w:div w:id="633679978">
                              <w:marLeft w:val="0"/>
                              <w:marRight w:val="0"/>
                              <w:marTop w:val="0"/>
                              <w:marBottom w:val="0"/>
                              <w:divBdr>
                                <w:top w:val="none" w:sz="0" w:space="0" w:color="auto"/>
                                <w:left w:val="none" w:sz="0" w:space="0" w:color="auto"/>
                                <w:bottom w:val="none" w:sz="0" w:space="0" w:color="auto"/>
                                <w:right w:val="none" w:sz="0" w:space="0" w:color="auto"/>
                              </w:divBdr>
                              <w:divsChild>
                                <w:div w:id="348676040">
                                  <w:marLeft w:val="0"/>
                                  <w:marRight w:val="0"/>
                                  <w:marTop w:val="0"/>
                                  <w:marBottom w:val="0"/>
                                  <w:divBdr>
                                    <w:top w:val="none" w:sz="0" w:space="0" w:color="auto"/>
                                    <w:left w:val="none" w:sz="0" w:space="0" w:color="auto"/>
                                    <w:bottom w:val="none" w:sz="0" w:space="0" w:color="auto"/>
                                    <w:right w:val="none" w:sz="0" w:space="0" w:color="auto"/>
                                  </w:divBdr>
                                  <w:divsChild>
                                    <w:div w:id="7361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08405">
      <w:bodyDiv w:val="1"/>
      <w:marLeft w:val="0"/>
      <w:marRight w:val="0"/>
      <w:marTop w:val="0"/>
      <w:marBottom w:val="0"/>
      <w:divBdr>
        <w:top w:val="none" w:sz="0" w:space="0" w:color="auto"/>
        <w:left w:val="none" w:sz="0" w:space="0" w:color="auto"/>
        <w:bottom w:val="none" w:sz="0" w:space="0" w:color="auto"/>
        <w:right w:val="none" w:sz="0" w:space="0" w:color="auto"/>
      </w:divBdr>
    </w:div>
    <w:div w:id="2026638950">
      <w:bodyDiv w:val="1"/>
      <w:marLeft w:val="0"/>
      <w:marRight w:val="0"/>
      <w:marTop w:val="0"/>
      <w:marBottom w:val="0"/>
      <w:divBdr>
        <w:top w:val="none" w:sz="0" w:space="0" w:color="auto"/>
        <w:left w:val="none" w:sz="0" w:space="0" w:color="auto"/>
        <w:bottom w:val="none" w:sz="0" w:space="0" w:color="auto"/>
        <w:right w:val="none" w:sz="0" w:space="0" w:color="auto"/>
      </w:divBdr>
      <w:divsChild>
        <w:div w:id="1898083729">
          <w:marLeft w:val="0"/>
          <w:marRight w:val="0"/>
          <w:marTop w:val="0"/>
          <w:marBottom w:val="0"/>
          <w:divBdr>
            <w:top w:val="none" w:sz="0" w:space="0" w:color="auto"/>
            <w:left w:val="none" w:sz="0" w:space="0" w:color="auto"/>
            <w:bottom w:val="none" w:sz="0" w:space="0" w:color="auto"/>
            <w:right w:val="none" w:sz="0" w:space="0" w:color="auto"/>
          </w:divBdr>
          <w:divsChild>
            <w:div w:id="2034650230">
              <w:marLeft w:val="0"/>
              <w:marRight w:val="0"/>
              <w:marTop w:val="0"/>
              <w:marBottom w:val="0"/>
              <w:divBdr>
                <w:top w:val="none" w:sz="0" w:space="0" w:color="auto"/>
                <w:left w:val="none" w:sz="0" w:space="0" w:color="auto"/>
                <w:bottom w:val="none" w:sz="0" w:space="0" w:color="auto"/>
                <w:right w:val="none" w:sz="0" w:space="0" w:color="auto"/>
              </w:divBdr>
              <w:divsChild>
                <w:div w:id="1506743677">
                  <w:marLeft w:val="0"/>
                  <w:marRight w:val="0"/>
                  <w:marTop w:val="0"/>
                  <w:marBottom w:val="0"/>
                  <w:divBdr>
                    <w:top w:val="none" w:sz="0" w:space="0" w:color="auto"/>
                    <w:left w:val="none" w:sz="0" w:space="0" w:color="auto"/>
                    <w:bottom w:val="none" w:sz="0" w:space="0" w:color="auto"/>
                    <w:right w:val="none" w:sz="0" w:space="0" w:color="auto"/>
                  </w:divBdr>
                  <w:divsChild>
                    <w:div w:id="1371759041">
                      <w:marLeft w:val="0"/>
                      <w:marRight w:val="0"/>
                      <w:marTop w:val="0"/>
                      <w:marBottom w:val="0"/>
                      <w:divBdr>
                        <w:top w:val="none" w:sz="0" w:space="0" w:color="auto"/>
                        <w:left w:val="none" w:sz="0" w:space="0" w:color="auto"/>
                        <w:bottom w:val="none" w:sz="0" w:space="0" w:color="auto"/>
                        <w:right w:val="none" w:sz="0" w:space="0" w:color="auto"/>
                      </w:divBdr>
                      <w:divsChild>
                        <w:div w:id="418602413">
                          <w:marLeft w:val="0"/>
                          <w:marRight w:val="0"/>
                          <w:marTop w:val="0"/>
                          <w:marBottom w:val="0"/>
                          <w:divBdr>
                            <w:top w:val="none" w:sz="0" w:space="0" w:color="auto"/>
                            <w:left w:val="none" w:sz="0" w:space="0" w:color="auto"/>
                            <w:bottom w:val="none" w:sz="0" w:space="0" w:color="auto"/>
                            <w:right w:val="none" w:sz="0" w:space="0" w:color="auto"/>
                          </w:divBdr>
                          <w:divsChild>
                            <w:div w:id="306741034">
                              <w:marLeft w:val="0"/>
                              <w:marRight w:val="0"/>
                              <w:marTop w:val="0"/>
                              <w:marBottom w:val="0"/>
                              <w:divBdr>
                                <w:top w:val="none" w:sz="0" w:space="0" w:color="auto"/>
                                <w:left w:val="none" w:sz="0" w:space="0" w:color="auto"/>
                                <w:bottom w:val="none" w:sz="0" w:space="0" w:color="auto"/>
                                <w:right w:val="none" w:sz="0" w:space="0" w:color="auto"/>
                              </w:divBdr>
                              <w:divsChild>
                                <w:div w:id="1634678545">
                                  <w:marLeft w:val="0"/>
                                  <w:marRight w:val="0"/>
                                  <w:marTop w:val="0"/>
                                  <w:marBottom w:val="0"/>
                                  <w:divBdr>
                                    <w:top w:val="none" w:sz="0" w:space="0" w:color="auto"/>
                                    <w:left w:val="none" w:sz="0" w:space="0" w:color="auto"/>
                                    <w:bottom w:val="none" w:sz="0" w:space="0" w:color="auto"/>
                                    <w:right w:val="none" w:sz="0" w:space="0" w:color="auto"/>
                                  </w:divBdr>
                                  <w:divsChild>
                                    <w:div w:id="375662227">
                                      <w:marLeft w:val="0"/>
                                      <w:marRight w:val="0"/>
                                      <w:marTop w:val="0"/>
                                      <w:marBottom w:val="0"/>
                                      <w:divBdr>
                                        <w:top w:val="single" w:sz="8" w:space="5" w:color="C0C1C2"/>
                                        <w:left w:val="single" w:sz="8" w:space="5" w:color="C0C1C2"/>
                                        <w:bottom w:val="single" w:sz="8" w:space="5" w:color="C0C1C2"/>
                                        <w:right w:val="single" w:sz="8" w:space="5" w:color="C0C1C2"/>
                                      </w:divBdr>
                                    </w:div>
                                  </w:divsChild>
                                </w:div>
                              </w:divsChild>
                            </w:div>
                          </w:divsChild>
                        </w:div>
                      </w:divsChild>
                    </w:div>
                  </w:divsChild>
                </w:div>
              </w:divsChild>
            </w:div>
          </w:divsChild>
        </w:div>
      </w:divsChild>
    </w:div>
    <w:div w:id="2096317468">
      <w:bodyDiv w:val="1"/>
      <w:marLeft w:val="0"/>
      <w:marRight w:val="0"/>
      <w:marTop w:val="0"/>
      <w:marBottom w:val="0"/>
      <w:divBdr>
        <w:top w:val="none" w:sz="0" w:space="0" w:color="auto"/>
        <w:left w:val="none" w:sz="0" w:space="0" w:color="auto"/>
        <w:bottom w:val="none" w:sz="0" w:space="0" w:color="auto"/>
        <w:right w:val="none" w:sz="0" w:space="0" w:color="auto"/>
      </w:divBdr>
      <w:divsChild>
        <w:div w:id="1786734195">
          <w:marLeft w:val="0"/>
          <w:marRight w:val="0"/>
          <w:marTop w:val="0"/>
          <w:marBottom w:val="0"/>
          <w:divBdr>
            <w:top w:val="none" w:sz="0" w:space="0" w:color="auto"/>
            <w:left w:val="none" w:sz="0" w:space="0" w:color="auto"/>
            <w:bottom w:val="none" w:sz="0" w:space="0" w:color="auto"/>
            <w:right w:val="none" w:sz="0" w:space="0" w:color="auto"/>
          </w:divBdr>
          <w:divsChild>
            <w:div w:id="1031414953">
              <w:marLeft w:val="0"/>
              <w:marRight w:val="0"/>
              <w:marTop w:val="0"/>
              <w:marBottom w:val="0"/>
              <w:divBdr>
                <w:top w:val="none" w:sz="0" w:space="0" w:color="auto"/>
                <w:left w:val="none" w:sz="0" w:space="0" w:color="auto"/>
                <w:bottom w:val="none" w:sz="0" w:space="0" w:color="auto"/>
                <w:right w:val="none" w:sz="0" w:space="0" w:color="auto"/>
              </w:divBdr>
              <w:divsChild>
                <w:div w:id="310446899">
                  <w:marLeft w:val="0"/>
                  <w:marRight w:val="0"/>
                  <w:marTop w:val="0"/>
                  <w:marBottom w:val="0"/>
                  <w:divBdr>
                    <w:top w:val="none" w:sz="0" w:space="0" w:color="auto"/>
                    <w:left w:val="none" w:sz="0" w:space="0" w:color="auto"/>
                    <w:bottom w:val="none" w:sz="0" w:space="0" w:color="auto"/>
                    <w:right w:val="none" w:sz="0" w:space="0" w:color="auto"/>
                  </w:divBdr>
                  <w:divsChild>
                    <w:div w:id="79789612">
                      <w:marLeft w:val="0"/>
                      <w:marRight w:val="0"/>
                      <w:marTop w:val="0"/>
                      <w:marBottom w:val="0"/>
                      <w:divBdr>
                        <w:top w:val="none" w:sz="0" w:space="0" w:color="auto"/>
                        <w:left w:val="none" w:sz="0" w:space="0" w:color="auto"/>
                        <w:bottom w:val="none" w:sz="0" w:space="0" w:color="auto"/>
                        <w:right w:val="none" w:sz="0" w:space="0" w:color="auto"/>
                      </w:divBdr>
                      <w:divsChild>
                        <w:div w:id="1091857212">
                          <w:marLeft w:val="0"/>
                          <w:marRight w:val="0"/>
                          <w:marTop w:val="0"/>
                          <w:marBottom w:val="0"/>
                          <w:divBdr>
                            <w:top w:val="none" w:sz="0" w:space="0" w:color="auto"/>
                            <w:left w:val="none" w:sz="0" w:space="0" w:color="auto"/>
                            <w:bottom w:val="none" w:sz="0" w:space="0" w:color="auto"/>
                            <w:right w:val="none" w:sz="0" w:space="0" w:color="auto"/>
                          </w:divBdr>
                          <w:divsChild>
                            <w:div w:id="217978046">
                              <w:marLeft w:val="0"/>
                              <w:marRight w:val="0"/>
                              <w:marTop w:val="0"/>
                              <w:marBottom w:val="0"/>
                              <w:divBdr>
                                <w:top w:val="none" w:sz="0" w:space="0" w:color="auto"/>
                                <w:left w:val="none" w:sz="0" w:space="0" w:color="auto"/>
                                <w:bottom w:val="none" w:sz="0" w:space="0" w:color="auto"/>
                                <w:right w:val="none" w:sz="0" w:space="0" w:color="auto"/>
                              </w:divBdr>
                              <w:divsChild>
                                <w:div w:id="1217085104">
                                  <w:marLeft w:val="0"/>
                                  <w:marRight w:val="0"/>
                                  <w:marTop w:val="0"/>
                                  <w:marBottom w:val="0"/>
                                  <w:divBdr>
                                    <w:top w:val="none" w:sz="0" w:space="0" w:color="auto"/>
                                    <w:left w:val="none" w:sz="0" w:space="0" w:color="auto"/>
                                    <w:bottom w:val="none" w:sz="0" w:space="0" w:color="auto"/>
                                    <w:right w:val="none" w:sz="0" w:space="0" w:color="auto"/>
                                  </w:divBdr>
                                  <w:divsChild>
                                    <w:div w:id="13628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DFCB2-2E65-4F2F-BA14-86511655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9494</Words>
  <Characters>51270</Characters>
  <Application>Microsoft Office Word</Application>
  <DocSecurity>0</DocSecurity>
  <Lines>427</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M&amp;M</dc:creator>
  <cp:lastModifiedBy>mariana miranda</cp:lastModifiedBy>
  <cp:revision>3</cp:revision>
  <cp:lastPrinted>2018-11-12T23:22:00Z</cp:lastPrinted>
  <dcterms:created xsi:type="dcterms:W3CDTF">2020-05-13T22:23:00Z</dcterms:created>
  <dcterms:modified xsi:type="dcterms:W3CDTF">2020-05-13T22:23:00Z</dcterms:modified>
</cp:coreProperties>
</file>