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32F44" w14:textId="77777777" w:rsidR="00B14613" w:rsidRPr="003C4295" w:rsidRDefault="003F02A5" w:rsidP="003F02A5">
      <w:pPr>
        <w:spacing w:line="360" w:lineRule="auto"/>
        <w:jc w:val="both"/>
        <w:rPr>
          <w:lang w:val="pt-PT"/>
        </w:rPr>
      </w:pPr>
      <w:r w:rsidRPr="003C4295">
        <w:rPr>
          <w:lang w:val="pt-PT"/>
        </w:rPr>
        <w:t>Resposta ao Editor:</w:t>
      </w:r>
    </w:p>
    <w:p w14:paraId="55C8F5D4" w14:textId="77777777" w:rsidR="003F02A5" w:rsidRPr="003C4295" w:rsidRDefault="003F02A5" w:rsidP="003F02A5">
      <w:pPr>
        <w:spacing w:line="360" w:lineRule="auto"/>
        <w:jc w:val="both"/>
        <w:rPr>
          <w:lang w:val="pt-PT"/>
        </w:rPr>
      </w:pPr>
      <w:r w:rsidRPr="003C4295">
        <w:rPr>
          <w:lang w:val="pt-PT"/>
        </w:rPr>
        <w:t>Caro Editor</w:t>
      </w:r>
    </w:p>
    <w:p w14:paraId="198BB3B7" w14:textId="7675CAB7" w:rsidR="003F02A5" w:rsidRPr="003C4295" w:rsidRDefault="003F02A5" w:rsidP="003F02A5">
      <w:pPr>
        <w:spacing w:line="360" w:lineRule="auto"/>
        <w:jc w:val="both"/>
        <w:rPr>
          <w:rFonts w:cs="Arial"/>
          <w:color w:val="000000" w:themeColor="text1"/>
          <w:lang w:val="pt-PT"/>
        </w:rPr>
      </w:pPr>
      <w:r w:rsidRPr="003C4295">
        <w:rPr>
          <w:lang w:val="pt-PT"/>
        </w:rPr>
        <w:t xml:space="preserve">De acordo com o solicitado, </w:t>
      </w:r>
      <w:r w:rsidR="00611D36">
        <w:rPr>
          <w:lang w:val="pt-PT"/>
        </w:rPr>
        <w:t>submetemos</w:t>
      </w:r>
      <w:r w:rsidRPr="003C4295">
        <w:rPr>
          <w:lang w:val="pt-PT"/>
        </w:rPr>
        <w:t xml:space="preserve"> uma versão revista do </w:t>
      </w:r>
      <w:r w:rsidR="00CF4E69" w:rsidRPr="003C4295">
        <w:rPr>
          <w:lang w:val="pt-PT"/>
        </w:rPr>
        <w:t xml:space="preserve">manuscrito </w:t>
      </w:r>
      <w:r w:rsidRPr="003C4295">
        <w:rPr>
          <w:rFonts w:cs="Arial"/>
          <w:i/>
          <w:color w:val="000000" w:themeColor="text1"/>
          <w:lang w:val="pt-PT"/>
        </w:rPr>
        <w:t xml:space="preserve">Toscana </w:t>
      </w:r>
      <w:proofErr w:type="spellStart"/>
      <w:r w:rsidRPr="003C4295">
        <w:rPr>
          <w:rFonts w:cs="Arial"/>
          <w:i/>
          <w:color w:val="000000" w:themeColor="text1"/>
          <w:lang w:val="pt-PT"/>
        </w:rPr>
        <w:t>virus</w:t>
      </w:r>
      <w:proofErr w:type="spellEnd"/>
      <w:r w:rsidRPr="003C4295">
        <w:rPr>
          <w:rFonts w:cs="Arial"/>
          <w:i/>
          <w:color w:val="000000" w:themeColor="text1"/>
          <w:lang w:val="pt-PT"/>
        </w:rPr>
        <w:t xml:space="preserve">: </w:t>
      </w:r>
      <w:proofErr w:type="spellStart"/>
      <w:r w:rsidRPr="003C4295">
        <w:rPr>
          <w:rFonts w:cs="Arial"/>
          <w:i/>
          <w:color w:val="000000" w:themeColor="text1"/>
          <w:lang w:val="pt-PT"/>
        </w:rPr>
        <w:t>ten</w:t>
      </w:r>
      <w:proofErr w:type="spellEnd"/>
      <w:r w:rsidRPr="003C4295">
        <w:rPr>
          <w:rFonts w:cs="Arial"/>
          <w:i/>
          <w:color w:val="000000" w:themeColor="text1"/>
          <w:lang w:val="pt-PT"/>
        </w:rPr>
        <w:t xml:space="preserve"> </w:t>
      </w:r>
      <w:proofErr w:type="spellStart"/>
      <w:r w:rsidRPr="003C4295">
        <w:rPr>
          <w:rFonts w:cs="Arial"/>
          <w:i/>
          <w:color w:val="000000" w:themeColor="text1"/>
          <w:lang w:val="pt-PT"/>
        </w:rPr>
        <w:t>years</w:t>
      </w:r>
      <w:proofErr w:type="spellEnd"/>
      <w:r w:rsidRPr="003C4295">
        <w:rPr>
          <w:rFonts w:cs="Arial"/>
          <w:i/>
          <w:color w:val="000000" w:themeColor="text1"/>
          <w:lang w:val="pt-PT"/>
        </w:rPr>
        <w:t xml:space="preserve"> </w:t>
      </w:r>
      <w:proofErr w:type="spellStart"/>
      <w:r w:rsidRPr="003C4295">
        <w:rPr>
          <w:rFonts w:cs="Arial"/>
          <w:i/>
          <w:color w:val="000000" w:themeColor="text1"/>
          <w:lang w:val="pt-PT"/>
        </w:rPr>
        <w:t>of</w:t>
      </w:r>
      <w:proofErr w:type="spellEnd"/>
      <w:r w:rsidRPr="003C4295">
        <w:rPr>
          <w:rFonts w:cs="Arial"/>
          <w:i/>
          <w:color w:val="000000" w:themeColor="text1"/>
          <w:lang w:val="pt-PT"/>
        </w:rPr>
        <w:t xml:space="preserve"> </w:t>
      </w:r>
      <w:proofErr w:type="spellStart"/>
      <w:r w:rsidRPr="003C4295">
        <w:rPr>
          <w:rFonts w:cs="Arial"/>
          <w:i/>
          <w:color w:val="000000" w:themeColor="text1"/>
          <w:lang w:val="pt-PT"/>
        </w:rPr>
        <w:t>diagnostics</w:t>
      </w:r>
      <w:proofErr w:type="spellEnd"/>
      <w:r w:rsidRPr="003C4295">
        <w:rPr>
          <w:rFonts w:cs="Arial"/>
          <w:i/>
          <w:color w:val="000000" w:themeColor="text1"/>
          <w:lang w:val="pt-PT"/>
        </w:rPr>
        <w:t xml:space="preserve"> in Portugal</w:t>
      </w:r>
      <w:r w:rsidRPr="003C4295">
        <w:rPr>
          <w:rFonts w:cs="Arial"/>
          <w:color w:val="000000" w:themeColor="text1"/>
          <w:lang w:val="pt-PT"/>
        </w:rPr>
        <w:t>.</w:t>
      </w:r>
    </w:p>
    <w:p w14:paraId="3FB066DF" w14:textId="344484CB" w:rsidR="00611D36" w:rsidRDefault="003F02A5" w:rsidP="003F02A5">
      <w:pPr>
        <w:spacing w:line="360" w:lineRule="auto"/>
        <w:jc w:val="both"/>
        <w:rPr>
          <w:lang w:val="pt-PT"/>
        </w:rPr>
      </w:pPr>
      <w:r w:rsidRPr="003C4295">
        <w:rPr>
          <w:lang w:val="pt-PT"/>
        </w:rPr>
        <w:t xml:space="preserve">As alterações sugeridas </w:t>
      </w:r>
      <w:r w:rsidR="00B977AF" w:rsidRPr="003C4295">
        <w:rPr>
          <w:lang w:val="pt-PT"/>
        </w:rPr>
        <w:t>pelos revisores</w:t>
      </w:r>
      <w:r w:rsidRPr="003C4295">
        <w:rPr>
          <w:lang w:val="pt-PT"/>
        </w:rPr>
        <w:t xml:space="preserve"> foram tidas em conta e estão realçadas </w:t>
      </w:r>
      <w:r w:rsidR="00CF4E69" w:rsidRPr="003C4295">
        <w:rPr>
          <w:lang w:val="pt-PT"/>
        </w:rPr>
        <w:t>a</w:t>
      </w:r>
      <w:r w:rsidRPr="003C4295">
        <w:rPr>
          <w:lang w:val="pt-PT"/>
        </w:rPr>
        <w:t xml:space="preserve"> </w:t>
      </w:r>
      <w:r w:rsidR="001743E4" w:rsidRPr="003C4295">
        <w:rPr>
          <w:lang w:val="pt-PT"/>
        </w:rPr>
        <w:t xml:space="preserve">várias cores. A azul </w:t>
      </w:r>
      <w:r w:rsidR="00611D36">
        <w:rPr>
          <w:lang w:val="pt-PT"/>
        </w:rPr>
        <w:t xml:space="preserve">estão as sugestões </w:t>
      </w:r>
      <w:r w:rsidR="001743E4" w:rsidRPr="003C4295">
        <w:rPr>
          <w:lang w:val="pt-PT"/>
        </w:rPr>
        <w:t>do Revisor B, a amarelo as do Revisor C e a cinzento as do revisor D</w:t>
      </w:r>
      <w:r w:rsidRPr="003C4295">
        <w:rPr>
          <w:lang w:val="pt-PT"/>
        </w:rPr>
        <w:t>. O artigo foi ainda revisto por um “</w:t>
      </w:r>
      <w:proofErr w:type="spellStart"/>
      <w:r w:rsidRPr="003C4295">
        <w:rPr>
          <w:lang w:val="pt-PT"/>
        </w:rPr>
        <w:t>native</w:t>
      </w:r>
      <w:proofErr w:type="spellEnd"/>
      <w:r w:rsidRPr="003C4295">
        <w:rPr>
          <w:lang w:val="pt-PT"/>
        </w:rPr>
        <w:t xml:space="preserve"> speaker” e as alterações correspondentes estão realçadas a verde.</w:t>
      </w:r>
      <w:r w:rsidR="001743E4" w:rsidRPr="003C4295">
        <w:rPr>
          <w:lang w:val="pt-PT"/>
        </w:rPr>
        <w:t xml:space="preserve"> </w:t>
      </w:r>
    </w:p>
    <w:p w14:paraId="1F7A23F6" w14:textId="218D2AD1" w:rsidR="003F02A5" w:rsidRPr="003C4295" w:rsidRDefault="00611D36" w:rsidP="003F02A5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Realizámos ainda alterações menores, de pontuação ou gramaticais que não estão assinaladas para facilitar a leitura. </w:t>
      </w:r>
      <w:r w:rsidR="001743E4" w:rsidRPr="003C4295">
        <w:rPr>
          <w:lang w:val="pt-PT"/>
        </w:rPr>
        <w:t>As respostas aos comentários</w:t>
      </w:r>
      <w:r w:rsidR="00CD2362" w:rsidRPr="003C4295">
        <w:rPr>
          <w:lang w:val="pt-PT"/>
        </w:rPr>
        <w:t xml:space="preserve"> dos revisores</w:t>
      </w:r>
      <w:r w:rsidR="001743E4" w:rsidRPr="003C4295">
        <w:rPr>
          <w:lang w:val="pt-PT"/>
        </w:rPr>
        <w:t xml:space="preserve"> estão escritas abaixo, individualmente.</w:t>
      </w:r>
    </w:p>
    <w:p w14:paraId="2BC25BDA" w14:textId="77777777" w:rsidR="00CF4E69" w:rsidRPr="003C4295" w:rsidRDefault="00CF4E69" w:rsidP="003F02A5">
      <w:pPr>
        <w:spacing w:line="360" w:lineRule="auto"/>
        <w:jc w:val="both"/>
        <w:rPr>
          <w:lang w:val="pt-PT"/>
        </w:rPr>
      </w:pPr>
      <w:r w:rsidRPr="003C4295">
        <w:rPr>
          <w:lang w:val="pt-PT"/>
        </w:rPr>
        <w:t>Muito obrigada.</w:t>
      </w:r>
    </w:p>
    <w:p w14:paraId="40B908F5" w14:textId="77777777" w:rsidR="00CF4E69" w:rsidRPr="003C4295" w:rsidRDefault="00CF4E69" w:rsidP="003F02A5">
      <w:pPr>
        <w:spacing w:line="360" w:lineRule="auto"/>
        <w:jc w:val="both"/>
        <w:rPr>
          <w:lang w:val="pt-PT"/>
        </w:rPr>
      </w:pPr>
    </w:p>
    <w:p w14:paraId="15997DA4" w14:textId="77777777" w:rsidR="00CF4E69" w:rsidRPr="003C4295" w:rsidRDefault="00CF4E69" w:rsidP="003F02A5">
      <w:pPr>
        <w:spacing w:line="360" w:lineRule="auto"/>
        <w:jc w:val="both"/>
        <w:rPr>
          <w:lang w:val="pt-PT"/>
        </w:rPr>
      </w:pPr>
      <w:r w:rsidRPr="003C4295">
        <w:rPr>
          <w:b/>
          <w:lang w:val="pt-PT"/>
        </w:rPr>
        <w:t>Resposta ao Revisor</w:t>
      </w:r>
      <w:r w:rsidR="001743E4" w:rsidRPr="003C4295">
        <w:rPr>
          <w:b/>
          <w:lang w:val="pt-PT"/>
        </w:rPr>
        <w:t xml:space="preserve"> B</w:t>
      </w:r>
      <w:r w:rsidRPr="003C4295">
        <w:rPr>
          <w:lang w:val="pt-PT"/>
        </w:rPr>
        <w:t>:</w:t>
      </w:r>
    </w:p>
    <w:p w14:paraId="3C75BFDD" w14:textId="2A01C4DC" w:rsidR="001743E4" w:rsidRPr="003C4295" w:rsidRDefault="001743E4" w:rsidP="001743E4">
      <w:pPr>
        <w:spacing w:line="360" w:lineRule="auto"/>
        <w:jc w:val="both"/>
        <w:rPr>
          <w:rFonts w:cs="Arial"/>
          <w:color w:val="000000" w:themeColor="text1"/>
          <w:lang w:val="pt-PT"/>
        </w:rPr>
      </w:pPr>
      <w:r w:rsidRPr="003C4295">
        <w:rPr>
          <w:lang w:val="pt-PT"/>
        </w:rPr>
        <w:t xml:space="preserve">As alterações sugeridas </w:t>
      </w:r>
      <w:r w:rsidR="00400238">
        <w:rPr>
          <w:lang w:val="pt-PT"/>
        </w:rPr>
        <w:t xml:space="preserve">foram </w:t>
      </w:r>
      <w:r w:rsidRPr="003C4295">
        <w:rPr>
          <w:lang w:val="pt-PT"/>
        </w:rPr>
        <w:t>incorporadas na nova versão submetida</w:t>
      </w:r>
      <w:r w:rsidR="000628D0" w:rsidRPr="003C4295">
        <w:rPr>
          <w:lang w:val="pt-PT"/>
        </w:rPr>
        <w:t>. Estão</w:t>
      </w:r>
      <w:r w:rsidRPr="003C4295">
        <w:rPr>
          <w:rFonts w:cs="Arial"/>
          <w:color w:val="000000" w:themeColor="text1"/>
          <w:lang w:val="pt-PT"/>
        </w:rPr>
        <w:t xml:space="preserve"> realçadas a azul</w:t>
      </w:r>
      <w:r w:rsidR="000628D0" w:rsidRPr="003C4295">
        <w:rPr>
          <w:rFonts w:cs="Arial"/>
          <w:color w:val="000000" w:themeColor="text1"/>
          <w:lang w:val="pt-PT"/>
        </w:rPr>
        <w:t xml:space="preserve"> no novo manuscrito</w:t>
      </w:r>
      <w:r w:rsidR="00416B2B" w:rsidRPr="003C4295">
        <w:rPr>
          <w:rFonts w:cs="Arial"/>
          <w:color w:val="000000" w:themeColor="text1"/>
          <w:lang w:val="pt-PT"/>
        </w:rPr>
        <w:t>. A</w:t>
      </w:r>
      <w:r w:rsidRPr="003C4295">
        <w:rPr>
          <w:rFonts w:cs="Arial"/>
          <w:color w:val="000000" w:themeColor="text1"/>
          <w:lang w:val="pt-PT"/>
        </w:rPr>
        <w:t xml:space="preserve"> </w:t>
      </w:r>
      <w:r w:rsidR="00416B2B" w:rsidRPr="003C4295">
        <w:rPr>
          <w:rFonts w:cs="Arial"/>
          <w:color w:val="000000" w:themeColor="text1"/>
          <w:lang w:val="pt-PT"/>
        </w:rPr>
        <w:t xml:space="preserve">amarelo e cinzento </w:t>
      </w:r>
      <w:r w:rsidR="00B977AF">
        <w:rPr>
          <w:rFonts w:cs="Arial"/>
          <w:color w:val="000000" w:themeColor="text1"/>
          <w:lang w:val="pt-PT"/>
        </w:rPr>
        <w:t>encontram-se</w:t>
      </w:r>
      <w:r w:rsidRPr="003C4295">
        <w:rPr>
          <w:rFonts w:cs="Arial"/>
          <w:color w:val="000000" w:themeColor="text1"/>
          <w:lang w:val="pt-PT"/>
        </w:rPr>
        <w:t xml:space="preserve"> sugestões de outros </w:t>
      </w:r>
      <w:r w:rsidR="000628D0" w:rsidRPr="003C4295">
        <w:rPr>
          <w:rFonts w:cs="Arial"/>
          <w:color w:val="000000" w:themeColor="text1"/>
          <w:lang w:val="pt-PT"/>
        </w:rPr>
        <w:t>revisore</w:t>
      </w:r>
      <w:r w:rsidRPr="003C4295">
        <w:rPr>
          <w:rFonts w:cs="Arial"/>
          <w:color w:val="000000" w:themeColor="text1"/>
          <w:lang w:val="pt-PT"/>
        </w:rPr>
        <w:t>s. O artigo foi ainda revisto por um “</w:t>
      </w:r>
      <w:proofErr w:type="spellStart"/>
      <w:r w:rsidRPr="003C4295">
        <w:rPr>
          <w:rFonts w:cs="Arial"/>
          <w:color w:val="000000" w:themeColor="text1"/>
          <w:lang w:val="pt-PT"/>
        </w:rPr>
        <w:t>native</w:t>
      </w:r>
      <w:proofErr w:type="spellEnd"/>
      <w:r w:rsidRPr="003C4295">
        <w:rPr>
          <w:rFonts w:cs="Arial"/>
          <w:color w:val="000000" w:themeColor="text1"/>
          <w:lang w:val="pt-PT"/>
        </w:rPr>
        <w:t xml:space="preserve"> speaker” para otimizar a sua legibilidade e estas alterações estão a </w:t>
      </w:r>
      <w:r w:rsidR="00B977AF">
        <w:rPr>
          <w:rFonts w:cs="Arial"/>
          <w:color w:val="000000" w:themeColor="text1"/>
          <w:lang w:val="pt-PT"/>
        </w:rPr>
        <w:t xml:space="preserve">realçadas a </w:t>
      </w:r>
      <w:r w:rsidRPr="003C4295">
        <w:rPr>
          <w:rFonts w:cs="Arial"/>
          <w:color w:val="000000" w:themeColor="text1"/>
          <w:lang w:val="pt-PT"/>
        </w:rPr>
        <w:t>verde.</w:t>
      </w:r>
      <w:r w:rsidR="00400238" w:rsidRPr="00400238">
        <w:rPr>
          <w:lang w:val="pt-PT"/>
        </w:rPr>
        <w:t xml:space="preserve"> </w:t>
      </w:r>
      <w:r w:rsidR="00611D36">
        <w:rPr>
          <w:lang w:val="pt-PT"/>
        </w:rPr>
        <w:t>Realizámos ainda a</w:t>
      </w:r>
      <w:r w:rsidR="00400238">
        <w:rPr>
          <w:lang w:val="pt-PT"/>
        </w:rPr>
        <w:t xml:space="preserve">lterações menores, de pontuação ou gramaticais </w:t>
      </w:r>
      <w:r w:rsidR="00611D36">
        <w:rPr>
          <w:lang w:val="pt-PT"/>
        </w:rPr>
        <w:t xml:space="preserve">que </w:t>
      </w:r>
      <w:r w:rsidR="00400238">
        <w:rPr>
          <w:lang w:val="pt-PT"/>
        </w:rPr>
        <w:t>não estão assinaladas para facilitar a leitura.</w:t>
      </w:r>
    </w:p>
    <w:p w14:paraId="0C4E5F79" w14:textId="77777777" w:rsidR="000628D0" w:rsidRPr="003C4295" w:rsidRDefault="000628D0" w:rsidP="001743E4">
      <w:pPr>
        <w:spacing w:line="360" w:lineRule="auto"/>
        <w:jc w:val="both"/>
        <w:rPr>
          <w:rFonts w:cs="Arial"/>
          <w:color w:val="000000" w:themeColor="text1"/>
          <w:lang w:val="pt-PT"/>
        </w:rPr>
      </w:pPr>
    </w:p>
    <w:p w14:paraId="35B164CC" w14:textId="1E65C70F" w:rsidR="000628D0" w:rsidRPr="003C4295" w:rsidRDefault="000628D0" w:rsidP="001743E4">
      <w:pPr>
        <w:spacing w:line="360" w:lineRule="auto"/>
        <w:jc w:val="both"/>
        <w:rPr>
          <w:rFonts w:cs="Arial"/>
          <w:color w:val="000000" w:themeColor="text1"/>
          <w:lang w:val="pt-PT"/>
        </w:rPr>
      </w:pPr>
      <w:r w:rsidRPr="003C4295">
        <w:rPr>
          <w:rFonts w:cs="Arial"/>
          <w:color w:val="000000" w:themeColor="text1"/>
          <w:lang w:val="pt-PT"/>
        </w:rPr>
        <w:t>Outros comentários:</w:t>
      </w:r>
    </w:p>
    <w:p w14:paraId="4192415F" w14:textId="5711B3B5" w:rsidR="00CD2362" w:rsidRPr="003C4295" w:rsidRDefault="00CD2362" w:rsidP="001743E4">
      <w:pPr>
        <w:spacing w:line="360" w:lineRule="auto"/>
        <w:jc w:val="both"/>
        <w:rPr>
          <w:rFonts w:cs="Arial"/>
          <w:color w:val="000000" w:themeColor="text1"/>
          <w:lang w:val="pt-PT"/>
        </w:rPr>
      </w:pPr>
      <w:r w:rsidRPr="003C4295">
        <w:rPr>
          <w:rFonts w:cs="Arial"/>
          <w:color w:val="000000" w:themeColor="text1"/>
          <w:lang w:val="pt-PT"/>
        </w:rPr>
        <w:t xml:space="preserve">- </w:t>
      </w:r>
      <w:r w:rsidR="00AE155A" w:rsidRPr="003C4295">
        <w:rPr>
          <w:rFonts w:cs="Arial"/>
          <w:color w:val="000000" w:themeColor="text1"/>
          <w:lang w:val="pt-PT"/>
        </w:rPr>
        <w:t xml:space="preserve">É certo que não se utiliza “o Toscana” ou </w:t>
      </w:r>
      <w:r w:rsidR="005D2AEA">
        <w:rPr>
          <w:rFonts w:cs="Arial"/>
          <w:color w:val="000000" w:themeColor="text1"/>
          <w:lang w:val="pt-PT"/>
        </w:rPr>
        <w:t>“</w:t>
      </w:r>
      <w:r w:rsidR="00AE155A" w:rsidRPr="003C4295">
        <w:rPr>
          <w:rFonts w:cs="Arial"/>
          <w:color w:val="000000" w:themeColor="text1"/>
          <w:lang w:val="pt-PT"/>
        </w:rPr>
        <w:t xml:space="preserve">a </w:t>
      </w:r>
      <w:r w:rsidR="00AE155A" w:rsidRPr="00B977AF">
        <w:rPr>
          <w:rFonts w:cs="Arial"/>
          <w:i/>
          <w:color w:val="000000" w:themeColor="text1"/>
          <w:lang w:val="pt-PT"/>
        </w:rPr>
        <w:t>Pseudomonas</w:t>
      </w:r>
      <w:r w:rsidR="00AE155A" w:rsidRPr="003C4295">
        <w:rPr>
          <w:rFonts w:cs="Arial"/>
          <w:color w:val="000000" w:themeColor="text1"/>
          <w:lang w:val="pt-PT"/>
        </w:rPr>
        <w:t>”, por exemplo, mas julgamos ser correto escrever e dizer “o vírus Toscana” ou “o flebovírus Toscana” e “a bactéria Pseudomonas”.</w:t>
      </w:r>
    </w:p>
    <w:p w14:paraId="7174B6A8" w14:textId="41FE711C" w:rsidR="001743E4" w:rsidRPr="003C4295" w:rsidRDefault="000628D0" w:rsidP="001743E4">
      <w:pPr>
        <w:spacing w:line="360" w:lineRule="auto"/>
        <w:jc w:val="both"/>
        <w:rPr>
          <w:rFonts w:cs="Arial"/>
          <w:color w:val="000000" w:themeColor="text1"/>
          <w:lang w:val="pt-PT"/>
        </w:rPr>
      </w:pPr>
      <w:r w:rsidRPr="003C4295">
        <w:rPr>
          <w:rFonts w:cs="Arial"/>
          <w:color w:val="000000" w:themeColor="text1"/>
          <w:lang w:val="pt-PT"/>
        </w:rPr>
        <w:t xml:space="preserve">- </w:t>
      </w:r>
      <w:r w:rsidR="001743E4" w:rsidRPr="003C4295">
        <w:rPr>
          <w:rFonts w:cs="Arial"/>
          <w:color w:val="000000" w:themeColor="text1"/>
          <w:lang w:val="pt-PT"/>
        </w:rPr>
        <w:t xml:space="preserve">As sugestões para a introdução do </w:t>
      </w:r>
      <w:proofErr w:type="spellStart"/>
      <w:r w:rsidR="001743E4" w:rsidRPr="003C4295">
        <w:rPr>
          <w:rFonts w:cs="Arial"/>
          <w:color w:val="000000" w:themeColor="text1"/>
          <w:lang w:val="pt-PT"/>
        </w:rPr>
        <w:t>abstract</w:t>
      </w:r>
      <w:proofErr w:type="spellEnd"/>
      <w:r w:rsidR="001743E4" w:rsidRPr="003C4295">
        <w:rPr>
          <w:rFonts w:cs="Arial"/>
          <w:color w:val="000000" w:themeColor="text1"/>
          <w:lang w:val="pt-PT"/>
        </w:rPr>
        <w:t xml:space="preserve"> e do resumo </w:t>
      </w:r>
      <w:r w:rsidR="00AE155A" w:rsidRPr="003C4295">
        <w:rPr>
          <w:rFonts w:cs="Arial"/>
          <w:color w:val="000000" w:themeColor="text1"/>
          <w:lang w:val="pt-PT"/>
        </w:rPr>
        <w:t xml:space="preserve">foram aceites, no entanto </w:t>
      </w:r>
      <w:r w:rsidR="001743E4" w:rsidRPr="003C4295">
        <w:rPr>
          <w:rFonts w:cs="Arial"/>
          <w:color w:val="000000" w:themeColor="text1"/>
          <w:lang w:val="pt-PT"/>
        </w:rPr>
        <w:t>foram adaptadas para que correspondessem em ambas as línguas.</w:t>
      </w:r>
    </w:p>
    <w:p w14:paraId="25902EFD" w14:textId="12BF68D5" w:rsidR="000628D0" w:rsidRPr="00400238" w:rsidRDefault="000628D0" w:rsidP="001743E4">
      <w:pPr>
        <w:spacing w:line="360" w:lineRule="auto"/>
        <w:jc w:val="both"/>
        <w:rPr>
          <w:rFonts w:cs="Arial"/>
          <w:color w:val="000000" w:themeColor="text1"/>
        </w:rPr>
      </w:pPr>
      <w:r w:rsidRPr="00400238">
        <w:rPr>
          <w:rFonts w:cs="Arial"/>
          <w:color w:val="000000" w:themeColor="text1"/>
        </w:rPr>
        <w:t xml:space="preserve">- A </w:t>
      </w:r>
      <w:proofErr w:type="spellStart"/>
      <w:r w:rsidRPr="00400238">
        <w:rPr>
          <w:rFonts w:cs="Arial"/>
          <w:color w:val="000000" w:themeColor="text1"/>
        </w:rPr>
        <w:t>frase</w:t>
      </w:r>
      <w:proofErr w:type="spellEnd"/>
      <w:r w:rsidRPr="00400238">
        <w:rPr>
          <w:rFonts w:cs="Arial"/>
          <w:color w:val="000000" w:themeColor="text1"/>
        </w:rPr>
        <w:t xml:space="preserve"> </w:t>
      </w:r>
      <w:proofErr w:type="spellStart"/>
      <w:r w:rsidRPr="00400238">
        <w:rPr>
          <w:rFonts w:cs="Arial"/>
          <w:color w:val="000000" w:themeColor="text1"/>
        </w:rPr>
        <w:t>onde</w:t>
      </w:r>
      <w:proofErr w:type="spellEnd"/>
      <w:r w:rsidRPr="00400238">
        <w:rPr>
          <w:rFonts w:cs="Arial"/>
          <w:color w:val="000000" w:themeColor="text1"/>
        </w:rPr>
        <w:t xml:space="preserve"> </w:t>
      </w:r>
      <w:proofErr w:type="spellStart"/>
      <w:r w:rsidRPr="00400238">
        <w:rPr>
          <w:rFonts w:cs="Arial"/>
          <w:color w:val="000000" w:themeColor="text1"/>
        </w:rPr>
        <w:t>foi</w:t>
      </w:r>
      <w:proofErr w:type="spellEnd"/>
      <w:r w:rsidRPr="00400238">
        <w:rPr>
          <w:rFonts w:cs="Arial"/>
          <w:color w:val="000000" w:themeColor="text1"/>
        </w:rPr>
        <w:t xml:space="preserve"> </w:t>
      </w:r>
      <w:proofErr w:type="spellStart"/>
      <w:r w:rsidRPr="00400238">
        <w:rPr>
          <w:rFonts w:cs="Arial"/>
          <w:color w:val="000000" w:themeColor="text1"/>
        </w:rPr>
        <w:t>sugerido</w:t>
      </w:r>
      <w:proofErr w:type="spellEnd"/>
      <w:r w:rsidRPr="00400238">
        <w:rPr>
          <w:rFonts w:cs="Arial"/>
          <w:color w:val="000000" w:themeColor="text1"/>
        </w:rPr>
        <w:t xml:space="preserve"> “</w:t>
      </w:r>
      <w:r w:rsidRPr="00400238">
        <w:rPr>
          <w:rFonts w:eastAsia="Times New Roman" w:cstheme="minorHAnsi"/>
          <w:color w:val="000000"/>
        </w:rPr>
        <w:t>later proved to be a relevant pathogen, and so the importance of these</w:t>
      </w:r>
      <w:r w:rsidR="00B977AF" w:rsidRPr="00400238">
        <w:rPr>
          <w:rFonts w:eastAsia="Times New Roman" w:cstheme="minorHAnsi"/>
          <w:color w:val="000000"/>
        </w:rPr>
        <w:t xml:space="preserve"> </w:t>
      </w:r>
      <w:proofErr w:type="spellStart"/>
      <w:r w:rsidRPr="00400238">
        <w:rPr>
          <w:rFonts w:eastAsia="Times New Roman" w:cstheme="minorHAnsi"/>
          <w:color w:val="000000"/>
        </w:rPr>
        <w:t>phleboviruses</w:t>
      </w:r>
      <w:proofErr w:type="spellEnd"/>
      <w:r w:rsidRPr="00400238">
        <w:rPr>
          <w:rFonts w:eastAsia="Times New Roman" w:cstheme="minorHAnsi"/>
          <w:color w:val="000000"/>
        </w:rPr>
        <w:t xml:space="preserve">” </w:t>
      </w:r>
      <w:proofErr w:type="spellStart"/>
      <w:r w:rsidRPr="00400238">
        <w:rPr>
          <w:rFonts w:eastAsia="Times New Roman" w:cstheme="minorHAnsi"/>
          <w:color w:val="000000"/>
        </w:rPr>
        <w:t>foi</w:t>
      </w:r>
      <w:proofErr w:type="spellEnd"/>
      <w:r w:rsidRPr="00400238">
        <w:rPr>
          <w:rFonts w:eastAsia="Times New Roman" w:cstheme="minorHAnsi"/>
          <w:color w:val="000000"/>
        </w:rPr>
        <w:t xml:space="preserve"> </w:t>
      </w:r>
      <w:proofErr w:type="spellStart"/>
      <w:r w:rsidR="00AE155A" w:rsidRPr="00400238">
        <w:rPr>
          <w:rFonts w:eastAsia="Times New Roman" w:cstheme="minorHAnsi"/>
          <w:color w:val="000000"/>
        </w:rPr>
        <w:t>totalmente</w:t>
      </w:r>
      <w:proofErr w:type="spellEnd"/>
      <w:r w:rsidR="00AE155A" w:rsidRPr="00400238">
        <w:rPr>
          <w:rFonts w:eastAsia="Times New Roman" w:cstheme="minorHAnsi"/>
          <w:color w:val="000000"/>
        </w:rPr>
        <w:t xml:space="preserve"> </w:t>
      </w:r>
      <w:proofErr w:type="spellStart"/>
      <w:r w:rsidR="00400238" w:rsidRPr="00400238">
        <w:rPr>
          <w:rFonts w:eastAsia="Times New Roman" w:cstheme="minorHAnsi"/>
          <w:color w:val="000000"/>
        </w:rPr>
        <w:t>reformulada</w:t>
      </w:r>
      <w:proofErr w:type="spellEnd"/>
      <w:r w:rsidRPr="00400238">
        <w:rPr>
          <w:rFonts w:eastAsia="Times New Roman" w:cstheme="minorHAnsi"/>
          <w:color w:val="000000"/>
        </w:rPr>
        <w:t>.</w:t>
      </w:r>
    </w:p>
    <w:p w14:paraId="52C8964A" w14:textId="41C32BCA" w:rsidR="00AE155A" w:rsidRDefault="00416B2B" w:rsidP="003F02A5">
      <w:pPr>
        <w:spacing w:line="360" w:lineRule="auto"/>
        <w:jc w:val="both"/>
        <w:rPr>
          <w:lang w:val="pt-PT"/>
        </w:rPr>
      </w:pPr>
      <w:r w:rsidRPr="003C4295">
        <w:rPr>
          <w:lang w:val="pt-PT"/>
        </w:rPr>
        <w:t>Agradecemos</w:t>
      </w:r>
      <w:r w:rsidR="000628D0" w:rsidRPr="003C4295">
        <w:rPr>
          <w:lang w:val="pt-PT"/>
        </w:rPr>
        <w:t xml:space="preserve"> </w:t>
      </w:r>
      <w:r w:rsidRPr="003C4295">
        <w:rPr>
          <w:lang w:val="pt-PT"/>
        </w:rPr>
        <w:t xml:space="preserve">as </w:t>
      </w:r>
      <w:r w:rsidR="000628D0" w:rsidRPr="003C4295">
        <w:rPr>
          <w:lang w:val="pt-PT"/>
        </w:rPr>
        <w:t xml:space="preserve">sugestões que </w:t>
      </w:r>
      <w:r w:rsidRPr="003C4295">
        <w:rPr>
          <w:lang w:val="pt-PT"/>
        </w:rPr>
        <w:t>resultaram</w:t>
      </w:r>
      <w:r w:rsidR="000628D0" w:rsidRPr="003C4295">
        <w:rPr>
          <w:lang w:val="pt-PT"/>
        </w:rPr>
        <w:t xml:space="preserve"> numa melhoria do artigo.</w:t>
      </w:r>
    </w:p>
    <w:p w14:paraId="7773AAD0" w14:textId="77777777" w:rsidR="008A466B" w:rsidRPr="003C4295" w:rsidRDefault="008A466B" w:rsidP="003F02A5">
      <w:pPr>
        <w:spacing w:line="360" w:lineRule="auto"/>
        <w:jc w:val="both"/>
        <w:rPr>
          <w:lang w:val="pt-PT"/>
        </w:rPr>
      </w:pPr>
    </w:p>
    <w:p w14:paraId="42A254FA" w14:textId="77777777" w:rsidR="000628D0" w:rsidRPr="003C4295" w:rsidRDefault="000628D0" w:rsidP="000628D0">
      <w:pPr>
        <w:spacing w:line="360" w:lineRule="auto"/>
        <w:jc w:val="both"/>
        <w:rPr>
          <w:lang w:val="pt-PT"/>
        </w:rPr>
      </w:pPr>
      <w:r w:rsidRPr="003C4295">
        <w:rPr>
          <w:b/>
          <w:lang w:val="pt-PT"/>
        </w:rPr>
        <w:lastRenderedPageBreak/>
        <w:t>Resposta ao Revisor C</w:t>
      </w:r>
      <w:r w:rsidRPr="003C4295">
        <w:rPr>
          <w:lang w:val="pt-PT"/>
        </w:rPr>
        <w:t>:</w:t>
      </w:r>
    </w:p>
    <w:p w14:paraId="68A2D28F" w14:textId="6DD03E30" w:rsidR="000628D0" w:rsidRPr="003C4295" w:rsidRDefault="000628D0" w:rsidP="000628D0">
      <w:pPr>
        <w:spacing w:line="360" w:lineRule="auto"/>
        <w:jc w:val="both"/>
        <w:rPr>
          <w:rFonts w:cs="Arial"/>
          <w:color w:val="000000" w:themeColor="text1"/>
          <w:lang w:val="pt-PT"/>
        </w:rPr>
      </w:pPr>
      <w:r w:rsidRPr="003C4295">
        <w:rPr>
          <w:lang w:val="pt-PT"/>
        </w:rPr>
        <w:t>As alterações sugeridas foram incorporadas na nova versão submetida. Estão</w:t>
      </w:r>
      <w:r w:rsidRPr="003C4295">
        <w:rPr>
          <w:rFonts w:cs="Arial"/>
          <w:color w:val="000000" w:themeColor="text1"/>
          <w:lang w:val="pt-PT"/>
        </w:rPr>
        <w:t xml:space="preserve"> realçadas a </w:t>
      </w:r>
      <w:r w:rsidR="00BF1108" w:rsidRPr="003C4295">
        <w:rPr>
          <w:rFonts w:cs="Arial"/>
          <w:color w:val="000000" w:themeColor="text1"/>
          <w:lang w:val="pt-PT"/>
        </w:rPr>
        <w:t>amarelo</w:t>
      </w:r>
      <w:r w:rsidRPr="003C4295">
        <w:rPr>
          <w:rFonts w:cs="Arial"/>
          <w:color w:val="000000" w:themeColor="text1"/>
          <w:lang w:val="pt-PT"/>
        </w:rPr>
        <w:t xml:space="preserve"> no novo manuscrito. A </w:t>
      </w:r>
      <w:r w:rsidR="00BF1108" w:rsidRPr="003C4295">
        <w:rPr>
          <w:rFonts w:cs="Arial"/>
          <w:color w:val="000000" w:themeColor="text1"/>
          <w:lang w:val="pt-PT"/>
        </w:rPr>
        <w:t>cinzento</w:t>
      </w:r>
      <w:r w:rsidRPr="003C4295">
        <w:rPr>
          <w:rFonts w:cs="Arial"/>
          <w:color w:val="000000" w:themeColor="text1"/>
          <w:lang w:val="pt-PT"/>
        </w:rPr>
        <w:t xml:space="preserve"> e azul </w:t>
      </w:r>
      <w:r w:rsidR="00416B2B" w:rsidRPr="003C4295">
        <w:rPr>
          <w:rFonts w:cs="Arial"/>
          <w:color w:val="000000" w:themeColor="text1"/>
          <w:lang w:val="pt-PT"/>
        </w:rPr>
        <w:t>e</w:t>
      </w:r>
      <w:r w:rsidR="00B977AF">
        <w:rPr>
          <w:rFonts w:cs="Arial"/>
          <w:color w:val="000000" w:themeColor="text1"/>
          <w:lang w:val="pt-PT"/>
        </w:rPr>
        <w:t>ncontram-se</w:t>
      </w:r>
      <w:r w:rsidRPr="003C4295">
        <w:rPr>
          <w:rFonts w:cs="Arial"/>
          <w:color w:val="000000" w:themeColor="text1"/>
          <w:lang w:val="pt-PT"/>
        </w:rPr>
        <w:t xml:space="preserve"> a</w:t>
      </w:r>
      <w:r w:rsidR="00416B2B" w:rsidRPr="003C4295">
        <w:rPr>
          <w:rFonts w:cs="Arial"/>
          <w:color w:val="000000" w:themeColor="text1"/>
          <w:lang w:val="pt-PT"/>
        </w:rPr>
        <w:t>s</w:t>
      </w:r>
      <w:r w:rsidRPr="003C4295">
        <w:rPr>
          <w:rFonts w:cs="Arial"/>
          <w:color w:val="000000" w:themeColor="text1"/>
          <w:lang w:val="pt-PT"/>
        </w:rPr>
        <w:t xml:space="preserve"> sugestões de outros revisores. O artigo foi ainda revisto por um “</w:t>
      </w:r>
      <w:proofErr w:type="spellStart"/>
      <w:r w:rsidRPr="003C4295">
        <w:rPr>
          <w:rFonts w:cs="Arial"/>
          <w:color w:val="000000" w:themeColor="text1"/>
          <w:lang w:val="pt-PT"/>
        </w:rPr>
        <w:t>native</w:t>
      </w:r>
      <w:proofErr w:type="spellEnd"/>
      <w:r w:rsidRPr="003C4295">
        <w:rPr>
          <w:rFonts w:cs="Arial"/>
          <w:color w:val="000000" w:themeColor="text1"/>
          <w:lang w:val="pt-PT"/>
        </w:rPr>
        <w:t xml:space="preserve"> speaker” para otimizar a sua legibilidade e estas alterações estão </w:t>
      </w:r>
      <w:r w:rsidR="00B977AF">
        <w:rPr>
          <w:rFonts w:cs="Arial"/>
          <w:color w:val="000000" w:themeColor="text1"/>
          <w:lang w:val="pt-PT"/>
        </w:rPr>
        <w:t xml:space="preserve">realçadas </w:t>
      </w:r>
      <w:r w:rsidRPr="003C4295">
        <w:rPr>
          <w:rFonts w:cs="Arial"/>
          <w:color w:val="000000" w:themeColor="text1"/>
          <w:lang w:val="pt-PT"/>
        </w:rPr>
        <w:t>a verde.</w:t>
      </w:r>
      <w:r w:rsidR="00611D36" w:rsidRPr="00611D36">
        <w:rPr>
          <w:lang w:val="pt-PT"/>
        </w:rPr>
        <w:t xml:space="preserve"> </w:t>
      </w:r>
      <w:r w:rsidR="00611D36">
        <w:rPr>
          <w:lang w:val="pt-PT"/>
        </w:rPr>
        <w:t>Realizámos ainda alterações menores, de pontuação ou gramaticais que não estão assinaladas para facilitar a leitura.</w:t>
      </w:r>
    </w:p>
    <w:p w14:paraId="4974ACB0" w14:textId="77777777" w:rsidR="00BF1108" w:rsidRPr="003C4295" w:rsidRDefault="00BF1108" w:rsidP="000628D0">
      <w:pPr>
        <w:spacing w:line="360" w:lineRule="auto"/>
        <w:jc w:val="both"/>
        <w:rPr>
          <w:rFonts w:cs="Arial"/>
          <w:color w:val="000000" w:themeColor="text1"/>
          <w:lang w:val="pt-PT"/>
        </w:rPr>
      </w:pPr>
    </w:p>
    <w:p w14:paraId="1C11B5A1" w14:textId="77777777" w:rsidR="000628D0" w:rsidRPr="003C4295" w:rsidRDefault="000628D0" w:rsidP="000628D0">
      <w:pPr>
        <w:spacing w:line="360" w:lineRule="auto"/>
        <w:jc w:val="both"/>
        <w:rPr>
          <w:rFonts w:cs="Arial"/>
          <w:color w:val="000000" w:themeColor="text1"/>
          <w:lang w:val="pt-PT"/>
        </w:rPr>
      </w:pPr>
      <w:r w:rsidRPr="003C4295">
        <w:rPr>
          <w:rFonts w:cs="Arial"/>
          <w:color w:val="000000" w:themeColor="text1"/>
          <w:lang w:val="pt-PT"/>
        </w:rPr>
        <w:t>Outros comentários:</w:t>
      </w:r>
    </w:p>
    <w:p w14:paraId="6E71A539" w14:textId="5D2806E3" w:rsidR="001743E4" w:rsidRPr="003C4295" w:rsidRDefault="000628D0" w:rsidP="003F02A5">
      <w:pPr>
        <w:spacing w:line="360" w:lineRule="auto"/>
        <w:jc w:val="both"/>
        <w:rPr>
          <w:lang w:val="pt-PT"/>
        </w:rPr>
      </w:pPr>
      <w:r w:rsidRPr="003C4295">
        <w:rPr>
          <w:lang w:val="pt-PT"/>
        </w:rPr>
        <w:t xml:space="preserve">2) </w:t>
      </w:r>
      <w:r w:rsidR="00416B2B" w:rsidRPr="003C4295">
        <w:rPr>
          <w:lang w:val="pt-PT"/>
        </w:rPr>
        <w:t>Números de casos díspares</w:t>
      </w:r>
      <w:r w:rsidR="00AE155A" w:rsidRPr="003C4295">
        <w:rPr>
          <w:lang w:val="pt-PT"/>
        </w:rPr>
        <w:t xml:space="preserve">: Gerou-se confusão porque foram cinco casos de infeção por TOSV e um por SFSV. Este último não estava incluído no </w:t>
      </w:r>
      <w:proofErr w:type="spellStart"/>
      <w:r w:rsidR="00AE155A" w:rsidRPr="003C4295">
        <w:rPr>
          <w:lang w:val="pt-PT"/>
        </w:rPr>
        <w:t>abstract</w:t>
      </w:r>
      <w:proofErr w:type="spellEnd"/>
      <w:r w:rsidR="00AE155A" w:rsidRPr="003C4295">
        <w:rPr>
          <w:lang w:val="pt-PT"/>
        </w:rPr>
        <w:t xml:space="preserve"> nem no resumo. Desta forma foram ambos corrigidos e o</w:t>
      </w:r>
      <w:r w:rsidR="003C4295" w:rsidRPr="003C4295">
        <w:rPr>
          <w:lang w:val="pt-PT"/>
        </w:rPr>
        <w:t>s</w:t>
      </w:r>
      <w:r w:rsidR="00AE155A" w:rsidRPr="003C4295">
        <w:rPr>
          <w:lang w:val="pt-PT"/>
        </w:rPr>
        <w:t xml:space="preserve"> resultados também foram reestruturados para uma melhor compreensão.</w:t>
      </w:r>
    </w:p>
    <w:p w14:paraId="18DC5D57" w14:textId="77777777" w:rsidR="001743E4" w:rsidRPr="003C4295" w:rsidRDefault="000628D0" w:rsidP="003F02A5">
      <w:pPr>
        <w:spacing w:line="360" w:lineRule="auto"/>
        <w:jc w:val="both"/>
        <w:rPr>
          <w:lang w:val="pt-PT"/>
        </w:rPr>
      </w:pPr>
      <w:r w:rsidRPr="003C4295">
        <w:rPr>
          <w:lang w:val="pt-PT"/>
        </w:rPr>
        <w:t xml:space="preserve">3) O sumário e o </w:t>
      </w:r>
      <w:proofErr w:type="spellStart"/>
      <w:r w:rsidRPr="003C4295">
        <w:rPr>
          <w:lang w:val="pt-PT"/>
        </w:rPr>
        <w:t>abstract</w:t>
      </w:r>
      <w:proofErr w:type="spellEnd"/>
      <w:r w:rsidRPr="003C4295">
        <w:rPr>
          <w:lang w:val="pt-PT"/>
        </w:rPr>
        <w:t xml:space="preserve"> foram uniformizados</w:t>
      </w:r>
      <w:r w:rsidR="00416B2B" w:rsidRPr="003C4295">
        <w:rPr>
          <w:lang w:val="pt-PT"/>
        </w:rPr>
        <w:t>.</w:t>
      </w:r>
    </w:p>
    <w:p w14:paraId="58F5A028" w14:textId="1EBC3BA5" w:rsidR="000628D0" w:rsidRPr="003C4295" w:rsidRDefault="000628D0" w:rsidP="003F02A5">
      <w:pPr>
        <w:spacing w:line="360" w:lineRule="auto"/>
        <w:jc w:val="both"/>
        <w:rPr>
          <w:rFonts w:eastAsia="Times New Roman" w:cstheme="minorHAnsi"/>
          <w:color w:val="000000"/>
          <w:lang w:val="pt-PT"/>
        </w:rPr>
      </w:pPr>
      <w:r w:rsidRPr="003C4295">
        <w:rPr>
          <w:lang w:val="pt-PT"/>
        </w:rPr>
        <w:t>4) “</w:t>
      </w:r>
      <w:r w:rsidRPr="003C4295">
        <w:rPr>
          <w:rFonts w:eastAsia="Times New Roman" w:cstheme="minorHAnsi"/>
          <w:color w:val="000000"/>
          <w:lang w:val="pt-PT"/>
        </w:rPr>
        <w:t xml:space="preserve">Na secção de Materiais e Métodos é referido a utilização de um teste para um </w:t>
      </w:r>
      <w:proofErr w:type="spellStart"/>
      <w:r w:rsidRPr="003C4295">
        <w:rPr>
          <w:rFonts w:eastAsia="Times New Roman" w:cstheme="minorHAnsi"/>
          <w:color w:val="000000"/>
          <w:lang w:val="pt-PT"/>
        </w:rPr>
        <w:t>flebovírus</w:t>
      </w:r>
      <w:proofErr w:type="spellEnd"/>
      <w:r w:rsidRPr="003C4295">
        <w:rPr>
          <w:rFonts w:eastAsia="Times New Roman" w:cstheme="minorHAnsi"/>
          <w:color w:val="000000"/>
          <w:lang w:val="pt-PT"/>
        </w:rPr>
        <w:t xml:space="preserve"> (</w:t>
      </w:r>
      <w:proofErr w:type="spellStart"/>
      <w:r w:rsidRPr="003C4295">
        <w:rPr>
          <w:rFonts w:eastAsia="Times New Roman" w:cstheme="minorHAnsi"/>
          <w:color w:val="000000"/>
          <w:lang w:val="pt-PT"/>
        </w:rPr>
        <w:t>Cyprus</w:t>
      </w:r>
      <w:proofErr w:type="spellEnd"/>
      <w:r w:rsidRPr="003C4295">
        <w:rPr>
          <w:rFonts w:eastAsia="Times New Roman" w:cstheme="minorHAnsi"/>
          <w:color w:val="000000"/>
          <w:lang w:val="pt-PT"/>
        </w:rPr>
        <w:t xml:space="preserve"> vírus)</w:t>
      </w:r>
      <w:r w:rsidR="00AE155A" w:rsidRPr="003C4295">
        <w:rPr>
          <w:rFonts w:eastAsia="Times New Roman" w:cstheme="minorHAnsi"/>
          <w:color w:val="000000"/>
          <w:lang w:val="pt-PT"/>
        </w:rPr>
        <w:t xml:space="preserve"> que não é referido</w:t>
      </w:r>
      <w:r w:rsidRPr="003C4295">
        <w:rPr>
          <w:rFonts w:eastAsia="Times New Roman" w:cstheme="minorHAnsi"/>
          <w:color w:val="000000"/>
          <w:lang w:val="pt-PT"/>
        </w:rPr>
        <w:t>”</w:t>
      </w:r>
      <w:r w:rsidR="00AE155A" w:rsidRPr="003C4295">
        <w:rPr>
          <w:rFonts w:eastAsia="Times New Roman" w:cstheme="minorHAnsi"/>
          <w:color w:val="000000"/>
          <w:lang w:val="pt-PT"/>
        </w:rPr>
        <w:t>:</w:t>
      </w:r>
      <w:r w:rsidRPr="003C4295">
        <w:rPr>
          <w:rFonts w:eastAsia="Times New Roman" w:cstheme="minorHAnsi"/>
          <w:color w:val="000000"/>
          <w:lang w:val="pt-PT"/>
        </w:rPr>
        <w:t xml:space="preserve"> </w:t>
      </w:r>
      <w:r w:rsidR="00AE155A" w:rsidRPr="003C4295">
        <w:rPr>
          <w:rFonts w:eastAsia="Times New Roman" w:cstheme="minorHAnsi"/>
          <w:color w:val="000000"/>
          <w:lang w:val="pt-PT"/>
        </w:rPr>
        <w:t>Fo</w:t>
      </w:r>
      <w:r w:rsidR="003C4295" w:rsidRPr="003C4295">
        <w:rPr>
          <w:rFonts w:eastAsia="Times New Roman" w:cstheme="minorHAnsi"/>
          <w:color w:val="000000"/>
          <w:lang w:val="pt-PT"/>
        </w:rPr>
        <w:t>ram</w:t>
      </w:r>
      <w:r w:rsidR="00AE155A" w:rsidRPr="003C4295">
        <w:rPr>
          <w:rFonts w:eastAsia="Times New Roman" w:cstheme="minorHAnsi"/>
          <w:color w:val="000000"/>
          <w:lang w:val="pt-PT"/>
        </w:rPr>
        <w:t xml:space="preserve"> acrescentada</w:t>
      </w:r>
      <w:r w:rsidR="003C4295" w:rsidRPr="003C4295">
        <w:rPr>
          <w:rFonts w:eastAsia="Times New Roman" w:cstheme="minorHAnsi"/>
          <w:color w:val="000000"/>
          <w:lang w:val="pt-PT"/>
        </w:rPr>
        <w:t>s</w:t>
      </w:r>
      <w:r w:rsidR="00AE155A" w:rsidRPr="003C4295">
        <w:rPr>
          <w:rFonts w:eastAsia="Times New Roman" w:cstheme="minorHAnsi"/>
          <w:color w:val="000000"/>
          <w:lang w:val="pt-PT"/>
        </w:rPr>
        <w:t xml:space="preserve"> uma frase e a correspondente referência para este vírus (</w:t>
      </w:r>
      <w:r w:rsidR="00400238">
        <w:rPr>
          <w:rFonts w:eastAsia="Times New Roman" w:cstheme="minorHAnsi"/>
          <w:color w:val="000000"/>
          <w:lang w:val="pt-PT"/>
        </w:rPr>
        <w:t xml:space="preserve">referência </w:t>
      </w:r>
      <w:r w:rsidR="00AE155A" w:rsidRPr="003C4295">
        <w:rPr>
          <w:rFonts w:eastAsia="Times New Roman" w:cstheme="minorHAnsi"/>
          <w:color w:val="000000"/>
          <w:lang w:val="pt-PT"/>
        </w:rPr>
        <w:t>4).</w:t>
      </w:r>
    </w:p>
    <w:p w14:paraId="620DF84B" w14:textId="4B3EADBC" w:rsidR="00CF160A" w:rsidRPr="003C4295" w:rsidRDefault="003C4295" w:rsidP="003F02A5">
      <w:pPr>
        <w:spacing w:line="360" w:lineRule="auto"/>
        <w:jc w:val="both"/>
        <w:rPr>
          <w:rFonts w:eastAsia="Times New Roman" w:cstheme="minorHAnsi"/>
          <w:color w:val="000000"/>
          <w:lang w:val="pt-PT"/>
        </w:rPr>
      </w:pPr>
      <w:r w:rsidRPr="003C4295">
        <w:rPr>
          <w:rFonts w:eastAsia="Times New Roman" w:cstheme="minorHAnsi"/>
          <w:color w:val="000000"/>
          <w:lang w:val="pt-PT"/>
        </w:rPr>
        <w:t>5)” O</w:t>
      </w:r>
      <w:r w:rsidR="00CF160A" w:rsidRPr="003C4295">
        <w:rPr>
          <w:rFonts w:eastAsia="Times New Roman" w:cstheme="minorHAnsi"/>
          <w:color w:val="000000"/>
          <w:lang w:val="pt-PT"/>
        </w:rPr>
        <w:t xml:space="preserve"> tipo de letra não é uniforme ao longo do artigo – deverá ser”. </w:t>
      </w:r>
      <w:r w:rsidR="0033374C">
        <w:rPr>
          <w:rFonts w:eastAsia="Times New Roman" w:cstheme="minorHAnsi"/>
          <w:color w:val="000000"/>
          <w:lang w:val="pt-PT"/>
        </w:rPr>
        <w:t>Corrigido</w:t>
      </w:r>
    </w:p>
    <w:p w14:paraId="78E7C67B" w14:textId="3B6C174E" w:rsidR="003C4295" w:rsidRPr="003C4295" w:rsidRDefault="003C4295" w:rsidP="003F02A5">
      <w:pPr>
        <w:spacing w:line="360" w:lineRule="auto"/>
        <w:jc w:val="both"/>
        <w:rPr>
          <w:rFonts w:eastAsia="Times New Roman" w:cstheme="minorHAnsi"/>
          <w:color w:val="000000"/>
          <w:lang w:val="pt-PT"/>
        </w:rPr>
      </w:pPr>
      <w:r w:rsidRPr="003C4295">
        <w:rPr>
          <w:rFonts w:eastAsia="Times New Roman" w:cstheme="minorHAnsi"/>
          <w:color w:val="000000"/>
          <w:lang w:val="pt-PT"/>
        </w:rPr>
        <w:t xml:space="preserve">6) Todos os </w:t>
      </w:r>
      <w:r w:rsidR="00B977AF">
        <w:rPr>
          <w:rFonts w:eastAsia="Times New Roman" w:cstheme="minorHAnsi"/>
          <w:color w:val="000000"/>
          <w:lang w:val="pt-PT"/>
        </w:rPr>
        <w:t>“</w:t>
      </w:r>
      <w:proofErr w:type="spellStart"/>
      <w:r w:rsidRPr="003C4295">
        <w:rPr>
          <w:rFonts w:eastAsia="Times New Roman" w:cstheme="minorHAnsi"/>
          <w:color w:val="000000"/>
          <w:lang w:val="pt-PT"/>
        </w:rPr>
        <w:t>et</w:t>
      </w:r>
      <w:proofErr w:type="spellEnd"/>
      <w:r w:rsidRPr="003C4295">
        <w:rPr>
          <w:rFonts w:eastAsia="Times New Roman" w:cstheme="minorHAnsi"/>
          <w:color w:val="000000"/>
          <w:lang w:val="pt-PT"/>
        </w:rPr>
        <w:t xml:space="preserve"> al</w:t>
      </w:r>
      <w:r w:rsidR="00B977AF">
        <w:rPr>
          <w:rFonts w:eastAsia="Times New Roman" w:cstheme="minorHAnsi"/>
          <w:color w:val="000000"/>
          <w:lang w:val="pt-PT"/>
        </w:rPr>
        <w:t>”</w:t>
      </w:r>
      <w:r w:rsidRPr="003C4295">
        <w:rPr>
          <w:rFonts w:eastAsia="Times New Roman" w:cstheme="minorHAnsi"/>
          <w:color w:val="000000"/>
          <w:lang w:val="pt-PT"/>
        </w:rPr>
        <w:t xml:space="preserve"> foram corrigidos para </w:t>
      </w:r>
      <w:proofErr w:type="spellStart"/>
      <w:r w:rsidRPr="003C4295">
        <w:rPr>
          <w:rFonts w:eastAsia="Times New Roman" w:cstheme="minorHAnsi"/>
          <w:i/>
          <w:color w:val="000000"/>
          <w:lang w:val="pt-PT"/>
        </w:rPr>
        <w:t>et</w:t>
      </w:r>
      <w:proofErr w:type="spellEnd"/>
      <w:r w:rsidRPr="003C4295">
        <w:rPr>
          <w:rFonts w:eastAsia="Times New Roman" w:cstheme="minorHAnsi"/>
          <w:i/>
          <w:color w:val="000000"/>
          <w:lang w:val="pt-PT"/>
        </w:rPr>
        <w:t xml:space="preserve"> al</w:t>
      </w:r>
      <w:r w:rsidRPr="003C4295">
        <w:rPr>
          <w:rFonts w:eastAsia="Times New Roman" w:cstheme="minorHAnsi"/>
          <w:color w:val="000000"/>
          <w:lang w:val="pt-PT"/>
        </w:rPr>
        <w:t>.</w:t>
      </w:r>
    </w:p>
    <w:p w14:paraId="4CFB4650" w14:textId="77777777" w:rsidR="00BF1108" w:rsidRPr="003C4295" w:rsidRDefault="00BF1108" w:rsidP="003F02A5">
      <w:pPr>
        <w:spacing w:line="360" w:lineRule="auto"/>
        <w:jc w:val="both"/>
        <w:rPr>
          <w:rFonts w:eastAsia="Times New Roman" w:cstheme="minorHAnsi"/>
          <w:color w:val="000000"/>
          <w:lang w:val="pt-PT"/>
        </w:rPr>
      </w:pPr>
    </w:p>
    <w:p w14:paraId="5EC54892" w14:textId="77777777" w:rsidR="00416B2B" w:rsidRPr="003C4295" w:rsidRDefault="00416B2B" w:rsidP="00416B2B">
      <w:pPr>
        <w:spacing w:line="360" w:lineRule="auto"/>
        <w:jc w:val="both"/>
        <w:rPr>
          <w:lang w:val="pt-PT"/>
        </w:rPr>
      </w:pPr>
      <w:r w:rsidRPr="003C4295">
        <w:rPr>
          <w:lang w:val="pt-PT"/>
        </w:rPr>
        <w:t>Agradecemos as sugestões que resultaram numa melhoria do artigo.</w:t>
      </w:r>
    </w:p>
    <w:p w14:paraId="517DFD41" w14:textId="77777777" w:rsidR="00BF1108" w:rsidRPr="003C4295" w:rsidRDefault="00BF1108" w:rsidP="003F02A5">
      <w:pPr>
        <w:spacing w:line="360" w:lineRule="auto"/>
        <w:jc w:val="both"/>
        <w:rPr>
          <w:rFonts w:eastAsia="Times New Roman" w:cstheme="minorHAnsi"/>
          <w:color w:val="000000"/>
          <w:lang w:val="pt-PT"/>
        </w:rPr>
      </w:pPr>
    </w:p>
    <w:p w14:paraId="696975E3" w14:textId="77777777" w:rsidR="00BF1108" w:rsidRPr="003C4295" w:rsidRDefault="00BF1108" w:rsidP="00BF1108">
      <w:pPr>
        <w:spacing w:line="360" w:lineRule="auto"/>
        <w:jc w:val="both"/>
        <w:rPr>
          <w:lang w:val="pt-PT"/>
        </w:rPr>
      </w:pPr>
      <w:r w:rsidRPr="003C4295">
        <w:rPr>
          <w:b/>
          <w:lang w:val="pt-PT"/>
        </w:rPr>
        <w:t>Resposta ao Revisor D</w:t>
      </w:r>
      <w:r w:rsidRPr="003C4295">
        <w:rPr>
          <w:lang w:val="pt-PT"/>
        </w:rPr>
        <w:t>:</w:t>
      </w:r>
    </w:p>
    <w:p w14:paraId="27FB02FC" w14:textId="2619A228" w:rsidR="00400238" w:rsidRPr="003C4295" w:rsidRDefault="00BF1108" w:rsidP="00400238">
      <w:pPr>
        <w:spacing w:line="360" w:lineRule="auto"/>
        <w:jc w:val="both"/>
        <w:rPr>
          <w:rFonts w:cs="Arial"/>
          <w:color w:val="000000" w:themeColor="text1"/>
          <w:lang w:val="pt-PT"/>
        </w:rPr>
      </w:pPr>
      <w:r w:rsidRPr="003C4295">
        <w:rPr>
          <w:lang w:val="pt-PT"/>
        </w:rPr>
        <w:t>As alterações sugeridas foram incorporadas na nova versão submetida. Estão</w:t>
      </w:r>
      <w:r w:rsidRPr="003C4295">
        <w:rPr>
          <w:rFonts w:cs="Arial"/>
          <w:color w:val="000000" w:themeColor="text1"/>
          <w:lang w:val="pt-PT"/>
        </w:rPr>
        <w:t xml:space="preserve"> realçadas a cinzento no novo manuscrito. </w:t>
      </w:r>
      <w:r w:rsidR="00416B2B" w:rsidRPr="003C4295">
        <w:rPr>
          <w:rFonts w:cs="Arial"/>
          <w:color w:val="000000" w:themeColor="text1"/>
          <w:lang w:val="pt-PT"/>
        </w:rPr>
        <w:t>A</w:t>
      </w:r>
      <w:r w:rsidRPr="003C4295">
        <w:rPr>
          <w:rFonts w:cs="Arial"/>
          <w:color w:val="000000" w:themeColor="text1"/>
          <w:lang w:val="pt-PT"/>
        </w:rPr>
        <w:t xml:space="preserve"> amarelo e azul </w:t>
      </w:r>
      <w:r w:rsidR="00B977AF">
        <w:rPr>
          <w:rFonts w:cs="Arial"/>
          <w:color w:val="000000" w:themeColor="text1"/>
          <w:lang w:val="pt-PT"/>
        </w:rPr>
        <w:t>encontram-se</w:t>
      </w:r>
      <w:r w:rsidR="00416B2B" w:rsidRPr="003C4295">
        <w:rPr>
          <w:rFonts w:cs="Arial"/>
          <w:color w:val="000000" w:themeColor="text1"/>
          <w:lang w:val="pt-PT"/>
        </w:rPr>
        <w:t xml:space="preserve"> as</w:t>
      </w:r>
      <w:r w:rsidRPr="003C4295">
        <w:rPr>
          <w:rFonts w:cs="Arial"/>
          <w:color w:val="000000" w:themeColor="text1"/>
          <w:lang w:val="pt-PT"/>
        </w:rPr>
        <w:t xml:space="preserve"> sugestões de outros revisores. O artigo foi ainda revisto por um “</w:t>
      </w:r>
      <w:proofErr w:type="spellStart"/>
      <w:r w:rsidRPr="003C4295">
        <w:rPr>
          <w:rFonts w:cs="Arial"/>
          <w:color w:val="000000" w:themeColor="text1"/>
          <w:lang w:val="pt-PT"/>
        </w:rPr>
        <w:t>native</w:t>
      </w:r>
      <w:proofErr w:type="spellEnd"/>
      <w:r w:rsidRPr="003C4295">
        <w:rPr>
          <w:rFonts w:cs="Arial"/>
          <w:color w:val="000000" w:themeColor="text1"/>
          <w:lang w:val="pt-PT"/>
        </w:rPr>
        <w:t xml:space="preserve"> speaker” para otimizar a sua legibilidade e estas alterações estão a verde.</w:t>
      </w:r>
      <w:r w:rsidR="00400238" w:rsidRPr="00400238">
        <w:rPr>
          <w:lang w:val="pt-PT"/>
        </w:rPr>
        <w:t xml:space="preserve"> </w:t>
      </w:r>
      <w:r w:rsidR="00611D36">
        <w:rPr>
          <w:lang w:val="pt-PT"/>
        </w:rPr>
        <w:t>Realizámos ainda a</w:t>
      </w:r>
      <w:r w:rsidR="00400238">
        <w:rPr>
          <w:lang w:val="pt-PT"/>
        </w:rPr>
        <w:t xml:space="preserve">lterações menores, de pontuação ou gramaticais </w:t>
      </w:r>
      <w:r w:rsidR="00611D36">
        <w:rPr>
          <w:lang w:val="pt-PT"/>
        </w:rPr>
        <w:t xml:space="preserve">que </w:t>
      </w:r>
      <w:r w:rsidR="00400238">
        <w:rPr>
          <w:lang w:val="pt-PT"/>
        </w:rPr>
        <w:t>não estão assinaladas para facilitar a leitura.</w:t>
      </w:r>
    </w:p>
    <w:p w14:paraId="5B43B95E" w14:textId="77777777" w:rsidR="00BF1108" w:rsidRPr="003C4295" w:rsidRDefault="00BF1108" w:rsidP="00BF1108">
      <w:pPr>
        <w:spacing w:line="360" w:lineRule="auto"/>
        <w:jc w:val="both"/>
        <w:rPr>
          <w:rFonts w:cs="Arial"/>
          <w:color w:val="000000" w:themeColor="text1"/>
          <w:lang w:val="pt-PT"/>
        </w:rPr>
      </w:pPr>
    </w:p>
    <w:p w14:paraId="502B3146" w14:textId="77777777" w:rsidR="00BF1108" w:rsidRPr="003C4295" w:rsidRDefault="00BF1108" w:rsidP="00BF1108">
      <w:pPr>
        <w:spacing w:line="360" w:lineRule="auto"/>
        <w:jc w:val="both"/>
        <w:rPr>
          <w:rFonts w:cs="Arial"/>
          <w:color w:val="000000" w:themeColor="text1"/>
          <w:lang w:val="pt-PT"/>
        </w:rPr>
      </w:pPr>
      <w:r w:rsidRPr="003C4295">
        <w:rPr>
          <w:rFonts w:cs="Arial"/>
          <w:color w:val="000000" w:themeColor="text1"/>
          <w:lang w:val="pt-PT"/>
        </w:rPr>
        <w:t>Outros comentários:</w:t>
      </w:r>
    </w:p>
    <w:p w14:paraId="240E3A60" w14:textId="77777777" w:rsidR="00BF1108" w:rsidRPr="003C4295" w:rsidRDefault="00BF1108" w:rsidP="00BF1108">
      <w:pPr>
        <w:spacing w:line="360" w:lineRule="auto"/>
        <w:jc w:val="both"/>
        <w:rPr>
          <w:rFonts w:eastAsia="Times New Roman" w:cstheme="minorHAnsi"/>
          <w:lang w:val="pt-PT"/>
        </w:rPr>
      </w:pPr>
      <w:r w:rsidRPr="003C4295">
        <w:rPr>
          <w:rFonts w:eastAsia="Times New Roman" w:cstheme="minorHAnsi"/>
          <w:lang w:val="pt-PT"/>
        </w:rPr>
        <w:t xml:space="preserve">- O tipo de amostras foi acrescentado no </w:t>
      </w:r>
      <w:proofErr w:type="spellStart"/>
      <w:r w:rsidRPr="003C4295">
        <w:rPr>
          <w:rFonts w:eastAsia="Times New Roman" w:cstheme="minorHAnsi"/>
          <w:lang w:val="pt-PT"/>
        </w:rPr>
        <w:t>abstract</w:t>
      </w:r>
      <w:proofErr w:type="spellEnd"/>
      <w:r w:rsidRPr="003C4295">
        <w:rPr>
          <w:rFonts w:eastAsia="Times New Roman" w:cstheme="minorHAnsi"/>
          <w:lang w:val="pt-PT"/>
        </w:rPr>
        <w:t>, sumário e material e métodos.</w:t>
      </w:r>
    </w:p>
    <w:p w14:paraId="50E23696" w14:textId="12009DCA" w:rsidR="00BF1108" w:rsidRPr="003C4295" w:rsidRDefault="00BF1108" w:rsidP="00BF1108">
      <w:pPr>
        <w:spacing w:line="360" w:lineRule="auto"/>
        <w:jc w:val="both"/>
        <w:rPr>
          <w:rFonts w:eastAsia="Times New Roman" w:cstheme="minorHAnsi"/>
          <w:lang w:val="pt-PT"/>
        </w:rPr>
      </w:pPr>
      <w:r w:rsidRPr="003C4295">
        <w:rPr>
          <w:rFonts w:eastAsia="Times New Roman" w:cstheme="minorHAnsi"/>
          <w:lang w:val="pt-PT"/>
        </w:rPr>
        <w:lastRenderedPageBreak/>
        <w:t xml:space="preserve">- </w:t>
      </w:r>
      <w:r w:rsidR="006A24C6" w:rsidRPr="003C4295">
        <w:rPr>
          <w:rFonts w:eastAsia="Times New Roman" w:cstheme="minorHAnsi"/>
          <w:lang w:val="pt-PT"/>
        </w:rPr>
        <w:t>Revimos todos os itálicos</w:t>
      </w:r>
      <w:r w:rsidR="003C4295">
        <w:rPr>
          <w:rFonts w:eastAsia="Times New Roman" w:cstheme="minorHAnsi"/>
          <w:lang w:val="pt-PT"/>
        </w:rPr>
        <w:t xml:space="preserve"> dos nomes científicos</w:t>
      </w:r>
      <w:r w:rsidRPr="003C4295">
        <w:rPr>
          <w:rFonts w:eastAsia="Times New Roman" w:cstheme="minorHAnsi"/>
          <w:lang w:val="pt-PT"/>
        </w:rPr>
        <w:t xml:space="preserve">. Atualmente, </w:t>
      </w:r>
      <w:r w:rsidRPr="003C4295">
        <w:rPr>
          <w:rFonts w:eastAsia="Times New Roman" w:cstheme="minorHAnsi"/>
          <w:shd w:val="clear" w:color="auto" w:fill="FFFFFF"/>
          <w:lang w:val="pt-PT"/>
        </w:rPr>
        <w:t>embora sejam palavras em latim, as </w:t>
      </w:r>
      <w:r w:rsidRPr="003C4295">
        <w:rPr>
          <w:rFonts w:eastAsia="Times New Roman" w:cstheme="minorHAnsi"/>
          <w:bCs/>
          <w:shd w:val="clear" w:color="auto" w:fill="FFFFFF"/>
          <w:lang w:val="pt-PT"/>
        </w:rPr>
        <w:t>categorias de classificação acima de g</w:t>
      </w:r>
      <w:r w:rsidR="005D2AEA">
        <w:rPr>
          <w:rFonts w:eastAsia="Times New Roman" w:cstheme="minorHAnsi"/>
          <w:bCs/>
          <w:shd w:val="clear" w:color="auto" w:fill="FFFFFF"/>
          <w:lang w:val="pt-PT"/>
        </w:rPr>
        <w:t>é</w:t>
      </w:r>
      <w:r w:rsidRPr="003C4295">
        <w:rPr>
          <w:rFonts w:eastAsia="Times New Roman" w:cstheme="minorHAnsi"/>
          <w:bCs/>
          <w:shd w:val="clear" w:color="auto" w:fill="FFFFFF"/>
          <w:lang w:val="pt-PT"/>
        </w:rPr>
        <w:t>nero</w:t>
      </w:r>
      <w:r w:rsidRPr="003C4295">
        <w:rPr>
          <w:rFonts w:eastAsia="Times New Roman" w:cstheme="minorHAnsi"/>
          <w:shd w:val="clear" w:color="auto" w:fill="FFFFFF"/>
          <w:lang w:val="pt-PT"/>
        </w:rPr>
        <w:t> (família, ordem, etc.) são escritas em letra redonda e com inicial maiúscula (exceto no caso de bactérias, cujas categorias acima de g</w:t>
      </w:r>
      <w:r w:rsidR="003C4295">
        <w:rPr>
          <w:rFonts w:eastAsia="Times New Roman" w:cstheme="minorHAnsi"/>
          <w:shd w:val="clear" w:color="auto" w:fill="FFFFFF"/>
          <w:lang w:val="pt-PT"/>
        </w:rPr>
        <w:t>é</w:t>
      </w:r>
      <w:r w:rsidRPr="003C4295">
        <w:rPr>
          <w:rFonts w:eastAsia="Times New Roman" w:cstheme="minorHAnsi"/>
          <w:shd w:val="clear" w:color="auto" w:fill="FFFFFF"/>
          <w:lang w:val="pt-PT"/>
        </w:rPr>
        <w:t>nero são escritas em itálico).</w:t>
      </w:r>
    </w:p>
    <w:p w14:paraId="1154FDCC" w14:textId="6B06B802" w:rsidR="00BF1108" w:rsidRPr="003C4295" w:rsidRDefault="006A24C6" w:rsidP="003F02A5">
      <w:pPr>
        <w:spacing w:line="360" w:lineRule="auto"/>
        <w:jc w:val="both"/>
        <w:rPr>
          <w:rFonts w:eastAsia="Times New Roman" w:cstheme="minorHAnsi"/>
          <w:color w:val="000000"/>
          <w:lang w:val="pt-PT"/>
        </w:rPr>
      </w:pPr>
      <w:proofErr w:type="gramStart"/>
      <w:r w:rsidRPr="003C4295">
        <w:rPr>
          <w:rFonts w:eastAsia="Times New Roman" w:cstheme="minorHAnsi"/>
          <w:color w:val="000000"/>
          <w:lang w:val="pt-PT"/>
        </w:rPr>
        <w:t>-“</w:t>
      </w:r>
      <w:proofErr w:type="gramEnd"/>
      <w:r w:rsidRPr="003C4295">
        <w:rPr>
          <w:rFonts w:eastAsia="Times New Roman" w:cstheme="minorHAnsi"/>
          <w:color w:val="000000"/>
          <w:lang w:val="pt-PT"/>
        </w:rPr>
        <w:t>Linha 175: qual o sentido da expressão: “</w:t>
      </w:r>
      <w:proofErr w:type="spellStart"/>
      <w:r w:rsidRPr="003C4295">
        <w:rPr>
          <w:rFonts w:eastAsia="Times New Roman" w:cstheme="minorHAnsi"/>
          <w:color w:val="000000"/>
          <w:lang w:val="pt-PT"/>
        </w:rPr>
        <w:t>noninvasive</w:t>
      </w:r>
      <w:proofErr w:type="spellEnd"/>
      <w:r w:rsidRPr="003C4295">
        <w:rPr>
          <w:rFonts w:eastAsia="Times New Roman" w:cstheme="minorHAnsi"/>
          <w:color w:val="000000"/>
          <w:lang w:val="pt-PT"/>
        </w:rPr>
        <w:t xml:space="preserve"> </w:t>
      </w:r>
      <w:proofErr w:type="spellStart"/>
      <w:r w:rsidRPr="003C4295">
        <w:rPr>
          <w:rFonts w:eastAsia="Times New Roman" w:cstheme="minorHAnsi"/>
          <w:color w:val="000000"/>
          <w:lang w:val="pt-PT"/>
        </w:rPr>
        <w:t>infections</w:t>
      </w:r>
      <w:proofErr w:type="spellEnd"/>
      <w:r w:rsidRPr="003C4295">
        <w:rPr>
          <w:rFonts w:eastAsia="Times New Roman" w:cstheme="minorHAnsi"/>
          <w:color w:val="000000"/>
          <w:lang w:val="pt-PT"/>
        </w:rPr>
        <w:t xml:space="preserve">”? Foi </w:t>
      </w:r>
      <w:r w:rsidR="003C4295">
        <w:rPr>
          <w:rFonts w:eastAsia="Times New Roman" w:cstheme="minorHAnsi"/>
          <w:color w:val="000000"/>
          <w:lang w:val="pt-PT"/>
        </w:rPr>
        <w:t>um</w:t>
      </w:r>
      <w:r w:rsidR="005D2AEA">
        <w:rPr>
          <w:rFonts w:eastAsia="Times New Roman" w:cstheme="minorHAnsi"/>
          <w:color w:val="000000"/>
          <w:lang w:val="pt-PT"/>
        </w:rPr>
        <w:t>a</w:t>
      </w:r>
      <w:r w:rsidR="003C4295">
        <w:rPr>
          <w:rFonts w:eastAsia="Times New Roman" w:cstheme="minorHAnsi"/>
          <w:color w:val="000000"/>
          <w:lang w:val="pt-PT"/>
        </w:rPr>
        <w:t xml:space="preserve"> </w:t>
      </w:r>
      <w:r w:rsidR="005D2AEA">
        <w:rPr>
          <w:rFonts w:eastAsia="Times New Roman" w:cstheme="minorHAnsi"/>
          <w:color w:val="000000"/>
          <w:lang w:val="pt-PT"/>
        </w:rPr>
        <w:t>gralha e agradecemos a sua deteção.</w:t>
      </w:r>
      <w:r w:rsidRPr="003C4295">
        <w:rPr>
          <w:rFonts w:eastAsia="Times New Roman" w:cstheme="minorHAnsi"/>
          <w:color w:val="000000"/>
          <w:lang w:val="pt-PT"/>
        </w:rPr>
        <w:t xml:space="preserve"> O termo correto, neste caso</w:t>
      </w:r>
      <w:r w:rsidR="00AB7A79" w:rsidRPr="003C4295">
        <w:rPr>
          <w:rFonts w:eastAsia="Times New Roman" w:cstheme="minorHAnsi"/>
          <w:color w:val="000000"/>
          <w:lang w:val="pt-PT"/>
        </w:rPr>
        <w:t xml:space="preserve"> é</w:t>
      </w:r>
      <w:r w:rsidRPr="003C4295">
        <w:rPr>
          <w:rFonts w:eastAsia="Times New Roman" w:cstheme="minorHAnsi"/>
          <w:color w:val="000000"/>
          <w:lang w:val="pt-PT"/>
        </w:rPr>
        <w:t xml:space="preserve"> “non</w:t>
      </w:r>
      <w:r w:rsidR="00400238">
        <w:rPr>
          <w:rFonts w:eastAsia="Times New Roman" w:cstheme="minorHAnsi"/>
          <w:color w:val="000000"/>
          <w:lang w:val="pt-PT"/>
        </w:rPr>
        <w:t>-</w:t>
      </w:r>
      <w:proofErr w:type="spellStart"/>
      <w:r w:rsidRPr="003C4295">
        <w:rPr>
          <w:rFonts w:eastAsia="Times New Roman" w:cstheme="minorHAnsi"/>
          <w:color w:val="000000"/>
          <w:lang w:val="pt-PT"/>
        </w:rPr>
        <w:t>neuroinvasive</w:t>
      </w:r>
      <w:proofErr w:type="spellEnd"/>
      <w:r w:rsidRPr="003C4295">
        <w:rPr>
          <w:rFonts w:eastAsia="Times New Roman" w:cstheme="minorHAnsi"/>
          <w:color w:val="000000"/>
          <w:lang w:val="pt-PT"/>
        </w:rPr>
        <w:t>”. Já está corrigido.</w:t>
      </w:r>
    </w:p>
    <w:p w14:paraId="049944C5" w14:textId="77777777" w:rsidR="00CF160A" w:rsidRPr="003C4295" w:rsidRDefault="00CF160A" w:rsidP="003F02A5">
      <w:pPr>
        <w:spacing w:line="360" w:lineRule="auto"/>
        <w:jc w:val="both"/>
        <w:rPr>
          <w:lang w:val="pt-PT"/>
        </w:rPr>
      </w:pPr>
    </w:p>
    <w:p w14:paraId="06EFDBE3" w14:textId="77777777" w:rsidR="00416B2B" w:rsidRPr="003C4295" w:rsidRDefault="00416B2B" w:rsidP="00416B2B">
      <w:pPr>
        <w:spacing w:line="360" w:lineRule="auto"/>
        <w:jc w:val="both"/>
        <w:rPr>
          <w:lang w:val="pt-PT"/>
        </w:rPr>
      </w:pPr>
      <w:r w:rsidRPr="003C4295">
        <w:rPr>
          <w:lang w:val="pt-PT"/>
        </w:rPr>
        <w:t>Agradecemos as sugestões que resultaram numa melhoria do artigo.</w:t>
      </w:r>
    </w:p>
    <w:p w14:paraId="3AD34E49" w14:textId="77777777" w:rsidR="00CF4E69" w:rsidRPr="003C4295" w:rsidRDefault="00CF4E69" w:rsidP="003F02A5">
      <w:pPr>
        <w:spacing w:line="360" w:lineRule="auto"/>
        <w:jc w:val="both"/>
        <w:rPr>
          <w:lang w:val="pt-PT"/>
        </w:rPr>
      </w:pPr>
    </w:p>
    <w:sectPr w:rsidR="00CF4E69" w:rsidRPr="003C4295" w:rsidSect="00A3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B6"/>
    <w:rsid w:val="000628D0"/>
    <w:rsid w:val="001743E4"/>
    <w:rsid w:val="002705D1"/>
    <w:rsid w:val="0033374C"/>
    <w:rsid w:val="003B2FE4"/>
    <w:rsid w:val="003C4295"/>
    <w:rsid w:val="003F02A5"/>
    <w:rsid w:val="00400238"/>
    <w:rsid w:val="00416B2B"/>
    <w:rsid w:val="004D0BB6"/>
    <w:rsid w:val="00512083"/>
    <w:rsid w:val="005D2AEA"/>
    <w:rsid w:val="00611D36"/>
    <w:rsid w:val="006A24C6"/>
    <w:rsid w:val="007A22E5"/>
    <w:rsid w:val="00814CF7"/>
    <w:rsid w:val="008A466B"/>
    <w:rsid w:val="00A37B47"/>
    <w:rsid w:val="00AB7A79"/>
    <w:rsid w:val="00AE155A"/>
    <w:rsid w:val="00B977AF"/>
    <w:rsid w:val="00BF1108"/>
    <w:rsid w:val="00CD2362"/>
    <w:rsid w:val="00CF160A"/>
    <w:rsid w:val="00CF4E69"/>
    <w:rsid w:val="00F46645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B661"/>
  <w15:chartTrackingRefBased/>
  <w15:docId w15:val="{3D36415E-09C4-9546-B9EC-59DF1F00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ter"/>
    <w:autoRedefine/>
    <w:uiPriority w:val="11"/>
    <w:rsid w:val="00814CF7"/>
    <w:pPr>
      <w:numPr>
        <w:ilvl w:val="1"/>
      </w:numPr>
      <w:spacing w:after="200" w:line="276" w:lineRule="auto"/>
    </w:pPr>
    <w:rPr>
      <w:rFonts w:eastAsia="SimSun"/>
      <w:b/>
      <w:iCs/>
      <w:color w:val="2F5496" w:themeColor="accent1" w:themeShade="BF"/>
      <w:spacing w:val="15"/>
      <w:sz w:val="22"/>
      <w:lang w:val="pt-PT" w:eastAsia="pt-PT"/>
    </w:rPr>
  </w:style>
  <w:style w:type="character" w:customStyle="1" w:styleId="SubttuloCarter">
    <w:name w:val="Subtítulo Caráter"/>
    <w:link w:val="Subttulo"/>
    <w:uiPriority w:val="11"/>
    <w:rsid w:val="00814CF7"/>
    <w:rPr>
      <w:rFonts w:eastAsia="SimSun"/>
      <w:b/>
      <w:iCs/>
      <w:color w:val="2F5496" w:themeColor="accent1" w:themeShade="BF"/>
      <w:spacing w:val="15"/>
      <w:sz w:val="22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AE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AE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2AE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D2AE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D2AE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D2AE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D2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Reis</cp:lastModifiedBy>
  <cp:revision>2</cp:revision>
  <dcterms:created xsi:type="dcterms:W3CDTF">2020-10-16T17:26:00Z</dcterms:created>
  <dcterms:modified xsi:type="dcterms:W3CDTF">2020-10-16T17:26:00Z</dcterms:modified>
</cp:coreProperties>
</file>