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F5" w:rsidRDefault="009413F5" w:rsidP="00EA239E">
      <w:pPr>
        <w:tabs>
          <w:tab w:val="left" w:pos="1134"/>
        </w:tabs>
        <w:spacing w:line="264" w:lineRule="auto"/>
        <w:rPr>
          <w:b/>
          <w:sz w:val="22"/>
        </w:rPr>
      </w:pPr>
      <w:r>
        <w:rPr>
          <w:b/>
          <w:sz w:val="22"/>
        </w:rPr>
        <w:t>Folha de Título</w:t>
      </w:r>
    </w:p>
    <w:p w:rsidR="009413F5" w:rsidRDefault="009413F5" w:rsidP="00EA239E">
      <w:pPr>
        <w:tabs>
          <w:tab w:val="left" w:pos="1134"/>
        </w:tabs>
        <w:spacing w:line="264" w:lineRule="auto"/>
        <w:rPr>
          <w:b/>
          <w:sz w:val="22"/>
        </w:rPr>
      </w:pPr>
    </w:p>
    <w:p w:rsidR="003F3661" w:rsidRDefault="009413F5" w:rsidP="009413F5">
      <w:pPr>
        <w:spacing w:line="264" w:lineRule="auto"/>
        <w:rPr>
          <w:b/>
          <w:sz w:val="22"/>
          <w:lang w:val="en-US"/>
        </w:rPr>
      </w:pPr>
      <w:proofErr w:type="spellStart"/>
      <w:r w:rsidRPr="003F3661">
        <w:rPr>
          <w:b/>
          <w:sz w:val="22"/>
          <w:lang w:val="en-US"/>
        </w:rPr>
        <w:t>Título</w:t>
      </w:r>
      <w:proofErr w:type="spellEnd"/>
      <w:r w:rsidRPr="003F3661">
        <w:rPr>
          <w:b/>
          <w:sz w:val="22"/>
          <w:lang w:val="en-US"/>
        </w:rPr>
        <w:t xml:space="preserve">: </w:t>
      </w:r>
    </w:p>
    <w:p w:rsidR="009413F5" w:rsidRDefault="009413F5" w:rsidP="009413F5">
      <w:pPr>
        <w:spacing w:line="264" w:lineRule="auto"/>
        <w:rPr>
          <w:sz w:val="22"/>
          <w:lang w:val="en-US"/>
        </w:rPr>
      </w:pPr>
      <w:bookmarkStart w:id="0" w:name="_GoBack"/>
      <w:bookmarkEnd w:id="0"/>
      <w:r w:rsidRPr="003F3661">
        <w:rPr>
          <w:sz w:val="22"/>
          <w:lang w:val="en-US"/>
        </w:rPr>
        <w:t>Hospital admissions for Herpes Zoster in Portugal between 2000 and 2010</w:t>
      </w:r>
    </w:p>
    <w:p w:rsidR="003F3661" w:rsidRPr="003F3661" w:rsidRDefault="003F3661" w:rsidP="009413F5">
      <w:pPr>
        <w:spacing w:line="264" w:lineRule="auto"/>
        <w:rPr>
          <w:b/>
          <w:sz w:val="22"/>
        </w:rPr>
      </w:pPr>
      <w:r w:rsidRPr="003F3661">
        <w:rPr>
          <w:sz w:val="22"/>
        </w:rPr>
        <w:t xml:space="preserve">Internamentos Hospitalares por Herpes </w:t>
      </w:r>
      <w:proofErr w:type="spellStart"/>
      <w:r w:rsidRPr="003F3661">
        <w:rPr>
          <w:sz w:val="22"/>
        </w:rPr>
        <w:t>Zoster</w:t>
      </w:r>
      <w:proofErr w:type="spellEnd"/>
      <w:r w:rsidRPr="003F3661">
        <w:rPr>
          <w:sz w:val="22"/>
        </w:rPr>
        <w:t xml:space="preserve"> em Portugal entre 2000 e 2010</w:t>
      </w:r>
    </w:p>
    <w:p w:rsidR="009413F5" w:rsidRPr="003F3661" w:rsidRDefault="009413F5" w:rsidP="00EA239E">
      <w:pPr>
        <w:tabs>
          <w:tab w:val="left" w:pos="1134"/>
        </w:tabs>
        <w:spacing w:line="264" w:lineRule="auto"/>
        <w:rPr>
          <w:b/>
          <w:sz w:val="22"/>
        </w:rPr>
      </w:pPr>
    </w:p>
    <w:p w:rsidR="00F42A25" w:rsidRPr="00EA239E" w:rsidRDefault="00F42A25" w:rsidP="00EA239E">
      <w:pPr>
        <w:tabs>
          <w:tab w:val="left" w:pos="1134"/>
          <w:tab w:val="left" w:pos="2552"/>
        </w:tabs>
        <w:spacing w:line="264" w:lineRule="auto"/>
        <w:rPr>
          <w:sz w:val="22"/>
        </w:rPr>
      </w:pPr>
      <w:r w:rsidRPr="00EA239E">
        <w:rPr>
          <w:b/>
          <w:sz w:val="22"/>
        </w:rPr>
        <w:t>Autor para contacto</w:t>
      </w:r>
      <w:r w:rsidRPr="00EA239E">
        <w:rPr>
          <w:sz w:val="22"/>
        </w:rPr>
        <w:t xml:space="preserve">: </w:t>
      </w:r>
      <w:r w:rsidRPr="00EA239E">
        <w:rPr>
          <w:sz w:val="22"/>
        </w:rPr>
        <w:tab/>
        <w:t>Margarida Mesquita</w:t>
      </w:r>
    </w:p>
    <w:p w:rsidR="00F42A25" w:rsidRPr="00EA239E" w:rsidRDefault="00F42A25" w:rsidP="00EA239E">
      <w:pPr>
        <w:tabs>
          <w:tab w:val="left" w:pos="1134"/>
          <w:tab w:val="left" w:pos="2552"/>
        </w:tabs>
        <w:spacing w:line="264" w:lineRule="auto"/>
        <w:rPr>
          <w:sz w:val="22"/>
        </w:rPr>
      </w:pPr>
      <w:r w:rsidRPr="00EA239E">
        <w:rPr>
          <w:sz w:val="22"/>
        </w:rPr>
        <w:tab/>
      </w:r>
      <w:r w:rsidRPr="00EA239E">
        <w:rPr>
          <w:sz w:val="22"/>
        </w:rPr>
        <w:tab/>
        <w:t xml:space="preserve">Rua Manuel Múrias, 12 - 3ª </w:t>
      </w:r>
      <w:proofErr w:type="spellStart"/>
      <w:r w:rsidRPr="00EA239E">
        <w:rPr>
          <w:sz w:val="22"/>
        </w:rPr>
        <w:t>Dto</w:t>
      </w:r>
      <w:proofErr w:type="spellEnd"/>
      <w:r w:rsidRPr="00EA239E">
        <w:rPr>
          <w:sz w:val="22"/>
        </w:rPr>
        <w:t>, 1500-419 Lisboa</w:t>
      </w:r>
    </w:p>
    <w:p w:rsidR="00F42A25" w:rsidRPr="000B3594" w:rsidRDefault="00F42A25" w:rsidP="00EA239E">
      <w:pPr>
        <w:tabs>
          <w:tab w:val="left" w:pos="1134"/>
          <w:tab w:val="left" w:pos="2552"/>
        </w:tabs>
        <w:spacing w:line="264" w:lineRule="auto"/>
        <w:rPr>
          <w:sz w:val="22"/>
          <w:lang w:val="en-US"/>
        </w:rPr>
      </w:pPr>
      <w:r w:rsidRPr="00EA239E">
        <w:rPr>
          <w:sz w:val="22"/>
        </w:rPr>
        <w:tab/>
      </w:r>
      <w:r w:rsidRPr="00EA239E">
        <w:rPr>
          <w:sz w:val="22"/>
        </w:rPr>
        <w:tab/>
      </w:r>
      <w:r w:rsidRPr="000B3594">
        <w:rPr>
          <w:sz w:val="22"/>
          <w:lang w:val="en-US"/>
        </w:rPr>
        <w:t>TM: 91 197 0606</w:t>
      </w:r>
    </w:p>
    <w:p w:rsidR="00F42A25" w:rsidRPr="000B3594" w:rsidRDefault="00F42A25" w:rsidP="00EA239E">
      <w:pPr>
        <w:tabs>
          <w:tab w:val="left" w:pos="1134"/>
          <w:tab w:val="left" w:pos="2552"/>
        </w:tabs>
        <w:spacing w:line="264" w:lineRule="auto"/>
        <w:rPr>
          <w:sz w:val="22"/>
          <w:lang w:val="en-US"/>
        </w:rPr>
      </w:pPr>
      <w:r w:rsidRPr="000B3594">
        <w:rPr>
          <w:sz w:val="22"/>
          <w:lang w:val="en-US"/>
        </w:rPr>
        <w:tab/>
      </w:r>
      <w:r w:rsidRPr="000B3594">
        <w:rPr>
          <w:sz w:val="22"/>
          <w:lang w:val="en-US"/>
        </w:rPr>
        <w:tab/>
      </w:r>
      <w:proofErr w:type="gramStart"/>
      <w:r w:rsidRPr="000B3594">
        <w:rPr>
          <w:sz w:val="22"/>
          <w:lang w:val="en-US"/>
        </w:rPr>
        <w:t>email</w:t>
      </w:r>
      <w:proofErr w:type="gramEnd"/>
      <w:r w:rsidRPr="000B3594">
        <w:rPr>
          <w:sz w:val="22"/>
          <w:lang w:val="en-US"/>
        </w:rPr>
        <w:t>: mar.mes@gmail.com</w:t>
      </w:r>
    </w:p>
    <w:p w:rsidR="004D0A44" w:rsidRPr="000B3594" w:rsidRDefault="004D0A44" w:rsidP="00EA239E">
      <w:pPr>
        <w:spacing w:line="264" w:lineRule="auto"/>
        <w:rPr>
          <w:sz w:val="22"/>
          <w:lang w:val="en-US"/>
        </w:rPr>
      </w:pPr>
    </w:p>
    <w:p w:rsidR="00835455" w:rsidRPr="00EA239E" w:rsidRDefault="004D0A44" w:rsidP="00EA239E">
      <w:pPr>
        <w:spacing w:line="264" w:lineRule="auto"/>
        <w:rPr>
          <w:sz w:val="22"/>
        </w:rPr>
      </w:pPr>
      <w:r w:rsidRPr="00EA239E">
        <w:rPr>
          <w:b/>
          <w:sz w:val="22"/>
        </w:rPr>
        <w:t>Tipo de artigo</w:t>
      </w:r>
      <w:r w:rsidRPr="00EA239E">
        <w:rPr>
          <w:sz w:val="22"/>
        </w:rPr>
        <w:t>: Original</w:t>
      </w:r>
    </w:p>
    <w:p w:rsidR="00835455" w:rsidRPr="00EA239E" w:rsidRDefault="00835455" w:rsidP="00EA239E">
      <w:pPr>
        <w:spacing w:line="264" w:lineRule="auto"/>
        <w:rPr>
          <w:sz w:val="22"/>
        </w:rPr>
      </w:pPr>
      <w:r w:rsidRPr="00EA239E">
        <w:rPr>
          <w:b/>
          <w:sz w:val="22"/>
        </w:rPr>
        <w:t>Número da palavras do artigo</w:t>
      </w:r>
      <w:r w:rsidRPr="00EA239E">
        <w:rPr>
          <w:sz w:val="22"/>
        </w:rPr>
        <w:t xml:space="preserve">: </w:t>
      </w:r>
      <w:r w:rsidR="00D209AA">
        <w:rPr>
          <w:sz w:val="22"/>
        </w:rPr>
        <w:t>2154</w:t>
      </w:r>
    </w:p>
    <w:p w:rsidR="000B3594" w:rsidRDefault="00835455" w:rsidP="00EA239E">
      <w:pPr>
        <w:spacing w:line="264" w:lineRule="auto"/>
        <w:rPr>
          <w:sz w:val="22"/>
        </w:rPr>
      </w:pPr>
      <w:r w:rsidRPr="00EA239E">
        <w:rPr>
          <w:b/>
          <w:sz w:val="22"/>
        </w:rPr>
        <w:t>Número de palavras do resumo</w:t>
      </w:r>
      <w:r w:rsidRPr="00EA239E">
        <w:rPr>
          <w:sz w:val="22"/>
        </w:rPr>
        <w:t xml:space="preserve">: </w:t>
      </w:r>
      <w:r w:rsidR="000B3594">
        <w:rPr>
          <w:sz w:val="22"/>
        </w:rPr>
        <w:t>259</w:t>
      </w:r>
    </w:p>
    <w:p w:rsidR="00835455" w:rsidRPr="00EA239E" w:rsidRDefault="00835455" w:rsidP="00EA239E">
      <w:pPr>
        <w:spacing w:line="264" w:lineRule="auto"/>
        <w:rPr>
          <w:sz w:val="22"/>
        </w:rPr>
      </w:pPr>
      <w:r w:rsidRPr="00EA239E">
        <w:rPr>
          <w:b/>
          <w:sz w:val="22"/>
        </w:rPr>
        <w:t>Número de referências</w:t>
      </w:r>
      <w:r w:rsidRPr="00EA239E">
        <w:rPr>
          <w:sz w:val="22"/>
        </w:rPr>
        <w:t xml:space="preserve">: </w:t>
      </w:r>
      <w:r w:rsidR="000B3594">
        <w:rPr>
          <w:sz w:val="22"/>
        </w:rPr>
        <w:t>30</w:t>
      </w:r>
    </w:p>
    <w:p w:rsidR="00835455" w:rsidRPr="00EA239E" w:rsidRDefault="00835455" w:rsidP="00EA239E">
      <w:pPr>
        <w:spacing w:line="264" w:lineRule="auto"/>
        <w:rPr>
          <w:sz w:val="22"/>
        </w:rPr>
      </w:pPr>
      <w:r w:rsidRPr="00EA239E">
        <w:rPr>
          <w:b/>
          <w:sz w:val="22"/>
        </w:rPr>
        <w:t>Número de tabelas</w:t>
      </w:r>
      <w:r w:rsidRPr="00EA239E">
        <w:rPr>
          <w:sz w:val="22"/>
        </w:rPr>
        <w:t xml:space="preserve">: </w:t>
      </w:r>
      <w:r w:rsidR="00195489">
        <w:rPr>
          <w:sz w:val="22"/>
        </w:rPr>
        <w:t>2</w:t>
      </w:r>
    </w:p>
    <w:p w:rsidR="004D0A44" w:rsidRPr="00EA239E" w:rsidRDefault="00835455" w:rsidP="00EA239E">
      <w:pPr>
        <w:spacing w:line="264" w:lineRule="auto"/>
        <w:rPr>
          <w:sz w:val="22"/>
        </w:rPr>
      </w:pPr>
      <w:r w:rsidRPr="00EA239E">
        <w:rPr>
          <w:b/>
          <w:sz w:val="22"/>
        </w:rPr>
        <w:t>Número de figuras</w:t>
      </w:r>
      <w:r w:rsidR="00195489">
        <w:rPr>
          <w:sz w:val="22"/>
        </w:rPr>
        <w:t>: 2</w:t>
      </w:r>
    </w:p>
    <w:p w:rsidR="004D0A44" w:rsidRPr="00EA239E" w:rsidRDefault="004D0A44" w:rsidP="00EA239E">
      <w:pPr>
        <w:spacing w:line="264" w:lineRule="auto"/>
        <w:rPr>
          <w:sz w:val="22"/>
        </w:rPr>
      </w:pPr>
    </w:p>
    <w:p w:rsidR="004D0A44" w:rsidRPr="00EA239E" w:rsidRDefault="004D0A44" w:rsidP="00EA239E">
      <w:pPr>
        <w:spacing w:line="264" w:lineRule="auto"/>
        <w:rPr>
          <w:sz w:val="22"/>
        </w:rPr>
      </w:pPr>
      <w:r w:rsidRPr="00EA239E">
        <w:rPr>
          <w:b/>
          <w:sz w:val="22"/>
        </w:rPr>
        <w:t>Razão da submissão</w:t>
      </w:r>
      <w:r w:rsidRPr="00EA239E">
        <w:rPr>
          <w:sz w:val="22"/>
        </w:rPr>
        <w:t>:</w:t>
      </w:r>
    </w:p>
    <w:p w:rsidR="004D0A44" w:rsidRPr="00EA239E" w:rsidRDefault="004D0A44" w:rsidP="00EA239E">
      <w:pPr>
        <w:spacing w:line="264" w:lineRule="auto"/>
        <w:rPr>
          <w:sz w:val="22"/>
        </w:rPr>
      </w:pPr>
      <w:r w:rsidRPr="00EA239E">
        <w:rPr>
          <w:sz w:val="22"/>
        </w:rPr>
        <w:t xml:space="preserve">Em Portugal não existe um sistema de notificação nem de vigilância dos doentes com Herpes </w:t>
      </w:r>
      <w:proofErr w:type="spellStart"/>
      <w:r w:rsidRPr="00EA239E">
        <w:rPr>
          <w:sz w:val="22"/>
        </w:rPr>
        <w:t>Zoster</w:t>
      </w:r>
      <w:proofErr w:type="spellEnd"/>
      <w:r w:rsidRPr="00EA239E">
        <w:rPr>
          <w:sz w:val="22"/>
        </w:rPr>
        <w:t xml:space="preserve"> (HZ). De igual modo, não estão publicados artigos sobre esta doença à escala nacional, pelo que não é possível caracterizar o seu impacto no nosso país.</w:t>
      </w:r>
    </w:p>
    <w:p w:rsidR="004D0A44" w:rsidRPr="00EA239E" w:rsidRDefault="004D0A44" w:rsidP="00EA239E">
      <w:pPr>
        <w:spacing w:line="264" w:lineRule="auto"/>
        <w:rPr>
          <w:sz w:val="22"/>
        </w:rPr>
      </w:pPr>
      <w:r w:rsidRPr="00EA239E">
        <w:rPr>
          <w:sz w:val="22"/>
        </w:rPr>
        <w:t>Estudos publicados noutros países documentam a assoc</w:t>
      </w:r>
      <w:r w:rsidR="00A44A36">
        <w:rPr>
          <w:sz w:val="22"/>
        </w:rPr>
        <w:t>iação do HZ a morbilidade, morta</w:t>
      </w:r>
      <w:r w:rsidRPr="00EA239E">
        <w:rPr>
          <w:sz w:val="22"/>
        </w:rPr>
        <w:t xml:space="preserve">lidade e consumo de recursos de saúde e que o impacto da doença aumenta significativamente com a idade e com o aumento das doenças crónicas associadas a </w:t>
      </w:r>
      <w:proofErr w:type="spellStart"/>
      <w:r w:rsidRPr="00EA239E">
        <w:rPr>
          <w:sz w:val="22"/>
        </w:rPr>
        <w:t>imunocompromisso</w:t>
      </w:r>
      <w:proofErr w:type="spellEnd"/>
      <w:r w:rsidRPr="00EA239E">
        <w:rPr>
          <w:sz w:val="22"/>
        </w:rPr>
        <w:t xml:space="preserve">. </w:t>
      </w:r>
    </w:p>
    <w:p w:rsidR="004D0661" w:rsidRPr="00EA239E" w:rsidRDefault="004D0661" w:rsidP="00EA239E">
      <w:pPr>
        <w:spacing w:line="264" w:lineRule="auto"/>
        <w:rPr>
          <w:sz w:val="22"/>
        </w:rPr>
      </w:pPr>
      <w:r w:rsidRPr="00EA239E">
        <w:rPr>
          <w:sz w:val="22"/>
        </w:rPr>
        <w:t>Dadas as características demográficas do nosso país, com um aumento da</w:t>
      </w:r>
      <w:r w:rsidR="008F270C">
        <w:rPr>
          <w:sz w:val="22"/>
        </w:rPr>
        <w:t xml:space="preserve"> população idosa e da</w:t>
      </w:r>
      <w:r w:rsidRPr="00EA239E">
        <w:rPr>
          <w:sz w:val="22"/>
        </w:rPr>
        <w:t xml:space="preserve"> esperança média de vida, o </w:t>
      </w:r>
      <w:r w:rsidR="00A44A36" w:rsidRPr="00EA239E">
        <w:rPr>
          <w:sz w:val="22"/>
        </w:rPr>
        <w:t>objetivo</w:t>
      </w:r>
      <w:r w:rsidRPr="00EA239E">
        <w:rPr>
          <w:sz w:val="22"/>
        </w:rPr>
        <w:t xml:space="preserve"> principal deste estudo é permitir um melhor conhecimento e caracterização do impacto do HZ em Portugal continental, através da análise dos episódios de internamento hospitalar com o diagnóstico principal de HZ, no período de 2000 a 2010.</w:t>
      </w:r>
    </w:p>
    <w:p w:rsidR="004D0A44" w:rsidRPr="00EA239E" w:rsidRDefault="004D0A44" w:rsidP="00EA239E">
      <w:pPr>
        <w:spacing w:line="264" w:lineRule="auto"/>
        <w:rPr>
          <w:sz w:val="22"/>
        </w:rPr>
      </w:pPr>
      <w:r w:rsidRPr="00EA239E">
        <w:rPr>
          <w:sz w:val="22"/>
        </w:rPr>
        <w:t>Recentemente foi comercializada uma vacina para o HZ, ai</w:t>
      </w:r>
      <w:r w:rsidR="004D0661" w:rsidRPr="00EA239E">
        <w:rPr>
          <w:sz w:val="22"/>
        </w:rPr>
        <w:t xml:space="preserve">nda não disponível em Portugal, pelo que o </w:t>
      </w:r>
      <w:r w:rsidR="00A44A36" w:rsidRPr="00EA239E">
        <w:rPr>
          <w:sz w:val="22"/>
        </w:rPr>
        <w:t>objetivo</w:t>
      </w:r>
      <w:r w:rsidR="004D0661" w:rsidRPr="00EA239E">
        <w:rPr>
          <w:sz w:val="22"/>
        </w:rPr>
        <w:t xml:space="preserve"> secundário deste artigo é contribuir para melhor fundamentar uma decisão sobre o interesse desta vacina e, eventualmente, identificar grupos-alvo prioritários.</w:t>
      </w:r>
    </w:p>
    <w:p w:rsidR="004D0A44" w:rsidRPr="00EA239E" w:rsidRDefault="004D0A44" w:rsidP="00EA239E">
      <w:pPr>
        <w:spacing w:line="264" w:lineRule="auto"/>
        <w:rPr>
          <w:sz w:val="22"/>
        </w:rPr>
      </w:pPr>
    </w:p>
    <w:p w:rsidR="004D0661" w:rsidRPr="00EA239E" w:rsidRDefault="004D0661" w:rsidP="00EA239E">
      <w:pPr>
        <w:spacing w:line="264" w:lineRule="auto"/>
        <w:rPr>
          <w:sz w:val="22"/>
        </w:rPr>
      </w:pPr>
      <w:r w:rsidRPr="00EA239E">
        <w:rPr>
          <w:b/>
          <w:sz w:val="22"/>
        </w:rPr>
        <w:t>Declaração de Responsabilidade</w:t>
      </w:r>
      <w:r w:rsidRPr="00EA239E">
        <w:rPr>
          <w:sz w:val="22"/>
        </w:rPr>
        <w:t>:</w:t>
      </w:r>
      <w:r w:rsidR="00DA3EB8" w:rsidRPr="00EA239E">
        <w:rPr>
          <w:sz w:val="22"/>
        </w:rPr>
        <w:br/>
      </w:r>
      <w:r w:rsidR="00F42A25" w:rsidRPr="00EA239E">
        <w:rPr>
          <w:sz w:val="22"/>
        </w:rPr>
        <w:t xml:space="preserve">Para os devidos efeitos, declara-se que o presente artigo é original, não foi submetido a outra entidade e que todos os autores </w:t>
      </w:r>
      <w:r w:rsidR="00A44A36" w:rsidRPr="00EA239E">
        <w:rPr>
          <w:sz w:val="22"/>
        </w:rPr>
        <w:t>contribuíram</w:t>
      </w:r>
      <w:r w:rsidR="00F42A25" w:rsidRPr="00EA239E">
        <w:rPr>
          <w:sz w:val="22"/>
        </w:rPr>
        <w:t xml:space="preserve"> de forma significativa para a sua elaboração.</w:t>
      </w:r>
      <w:r w:rsidR="00DA3EB8" w:rsidRPr="00EA239E">
        <w:rPr>
          <w:sz w:val="22"/>
        </w:rPr>
        <w:t xml:space="preserve"> </w:t>
      </w:r>
      <w:r w:rsidR="00F42A25" w:rsidRPr="00EA239E">
        <w:rPr>
          <w:sz w:val="22"/>
        </w:rPr>
        <w:t>Todos os autores têm conhecimento da presente submissão e com ela concordam.</w:t>
      </w:r>
    </w:p>
    <w:p w:rsidR="00F42A25" w:rsidRPr="00EA239E" w:rsidRDefault="00F42A25" w:rsidP="00EA239E">
      <w:pPr>
        <w:spacing w:line="264" w:lineRule="auto"/>
        <w:rPr>
          <w:sz w:val="22"/>
        </w:rPr>
      </w:pPr>
    </w:p>
    <w:p w:rsidR="00DA3EB8" w:rsidRPr="000B3594" w:rsidRDefault="00AE7F11" w:rsidP="00EA239E">
      <w:pPr>
        <w:spacing w:line="264" w:lineRule="auto"/>
        <w:rPr>
          <w:rFonts w:cs="Arial"/>
          <w:color w:val="000000"/>
          <w:sz w:val="22"/>
        </w:rPr>
      </w:pPr>
      <w:proofErr w:type="spellStart"/>
      <w:r w:rsidRPr="000B3594">
        <w:rPr>
          <w:b/>
          <w:sz w:val="22"/>
          <w:lang w:val="en-US"/>
        </w:rPr>
        <w:t>Agradecimentos</w:t>
      </w:r>
      <w:proofErr w:type="spellEnd"/>
      <w:r w:rsidR="00055E4E" w:rsidRPr="000B3594">
        <w:rPr>
          <w:b/>
          <w:sz w:val="22"/>
          <w:lang w:val="en-US"/>
        </w:rPr>
        <w:t xml:space="preserve"> / </w:t>
      </w:r>
      <w:r w:rsidR="00055E4E" w:rsidRPr="00EA239E">
        <w:rPr>
          <w:rFonts w:cs="Arial"/>
          <w:b/>
          <w:bCs/>
          <w:color w:val="000000"/>
          <w:sz w:val="22"/>
          <w:lang w:val="en-US"/>
        </w:rPr>
        <w:t>Acknowledgements</w:t>
      </w:r>
      <w:proofErr w:type="gramStart"/>
      <w:r w:rsidR="00DA3EB8" w:rsidRPr="000B3594">
        <w:rPr>
          <w:sz w:val="22"/>
          <w:lang w:val="en-US"/>
        </w:rPr>
        <w:t>:</w:t>
      </w:r>
      <w:proofErr w:type="gramEnd"/>
      <w:r w:rsidR="00DA3EB8" w:rsidRPr="000B3594">
        <w:rPr>
          <w:sz w:val="22"/>
          <w:lang w:val="en-US"/>
        </w:rPr>
        <w:br/>
      </w:r>
      <w:r w:rsidR="00DA3EB8" w:rsidRPr="00EA239E">
        <w:rPr>
          <w:rFonts w:cs="Arial"/>
          <w:color w:val="000000"/>
          <w:sz w:val="22"/>
          <w:lang w:val="en-US"/>
        </w:rPr>
        <w:t xml:space="preserve">The authors would like to thank the ACSS/MS and, in particular, </w:t>
      </w:r>
      <w:proofErr w:type="spellStart"/>
      <w:r w:rsidR="00DA3EB8" w:rsidRPr="00EA239E">
        <w:rPr>
          <w:rFonts w:cs="Arial"/>
          <w:color w:val="000000"/>
          <w:sz w:val="22"/>
          <w:lang w:val="en-US"/>
        </w:rPr>
        <w:t>Dra</w:t>
      </w:r>
      <w:proofErr w:type="spellEnd"/>
      <w:r w:rsidR="00DA3EB8" w:rsidRPr="00EA239E">
        <w:rPr>
          <w:rFonts w:cs="Arial"/>
          <w:color w:val="000000"/>
          <w:sz w:val="22"/>
          <w:lang w:val="en-US"/>
        </w:rPr>
        <w:t xml:space="preserve">. </w:t>
      </w:r>
      <w:r w:rsidR="00DA3EB8" w:rsidRPr="000B3594">
        <w:rPr>
          <w:rFonts w:cs="Arial"/>
          <w:color w:val="000000"/>
          <w:sz w:val="22"/>
        </w:rPr>
        <w:t xml:space="preserve">Fátima Cardoso </w:t>
      </w:r>
      <w:proofErr w:type="spellStart"/>
      <w:r w:rsidR="00DA3EB8" w:rsidRPr="000B3594">
        <w:rPr>
          <w:rFonts w:cs="Arial"/>
          <w:color w:val="000000"/>
          <w:sz w:val="22"/>
        </w:rPr>
        <w:t>and</w:t>
      </w:r>
      <w:proofErr w:type="spellEnd"/>
      <w:r w:rsidR="00DA3EB8" w:rsidRPr="000B3594">
        <w:rPr>
          <w:rFonts w:cs="Arial"/>
          <w:color w:val="000000"/>
          <w:sz w:val="22"/>
        </w:rPr>
        <w:t xml:space="preserve"> Sr. Luís Faustino, for </w:t>
      </w:r>
      <w:proofErr w:type="spellStart"/>
      <w:r w:rsidR="00DA3EB8" w:rsidRPr="000B3594">
        <w:rPr>
          <w:rFonts w:cs="Arial"/>
          <w:color w:val="000000"/>
          <w:sz w:val="22"/>
        </w:rPr>
        <w:t>all</w:t>
      </w:r>
      <w:r w:rsidR="005B4C9A" w:rsidRPr="000B3594">
        <w:rPr>
          <w:rFonts w:cs="Arial"/>
          <w:color w:val="000000"/>
          <w:sz w:val="22"/>
        </w:rPr>
        <w:t>owing</w:t>
      </w:r>
      <w:proofErr w:type="spellEnd"/>
      <w:r w:rsidR="005B4C9A" w:rsidRPr="000B3594">
        <w:rPr>
          <w:rFonts w:cs="Arial"/>
          <w:color w:val="000000"/>
          <w:sz w:val="22"/>
        </w:rPr>
        <w:t xml:space="preserve"> </w:t>
      </w:r>
      <w:proofErr w:type="spellStart"/>
      <w:r w:rsidR="005B4C9A" w:rsidRPr="000B3594">
        <w:rPr>
          <w:rFonts w:cs="Arial"/>
          <w:color w:val="000000"/>
          <w:sz w:val="22"/>
        </w:rPr>
        <w:t>us</w:t>
      </w:r>
      <w:proofErr w:type="spellEnd"/>
      <w:r w:rsidR="005B4C9A" w:rsidRPr="000B3594">
        <w:rPr>
          <w:rFonts w:cs="Arial"/>
          <w:color w:val="000000"/>
          <w:sz w:val="22"/>
        </w:rPr>
        <w:t xml:space="preserve"> to </w:t>
      </w:r>
      <w:proofErr w:type="spellStart"/>
      <w:r w:rsidR="005B4C9A" w:rsidRPr="000B3594">
        <w:rPr>
          <w:rFonts w:cs="Arial"/>
          <w:color w:val="000000"/>
          <w:sz w:val="22"/>
        </w:rPr>
        <w:t>access</w:t>
      </w:r>
      <w:proofErr w:type="spellEnd"/>
      <w:r w:rsidR="005B4C9A" w:rsidRPr="000B3594">
        <w:rPr>
          <w:rFonts w:cs="Arial"/>
          <w:color w:val="000000"/>
          <w:sz w:val="22"/>
        </w:rPr>
        <w:t xml:space="preserve"> </w:t>
      </w:r>
      <w:proofErr w:type="spellStart"/>
      <w:r w:rsidR="005B4C9A" w:rsidRPr="000B3594">
        <w:rPr>
          <w:rFonts w:cs="Arial"/>
          <w:color w:val="000000"/>
          <w:sz w:val="22"/>
        </w:rPr>
        <w:t>the</w:t>
      </w:r>
      <w:proofErr w:type="spellEnd"/>
      <w:r w:rsidR="005B4C9A" w:rsidRPr="000B3594">
        <w:rPr>
          <w:rFonts w:cs="Arial"/>
          <w:color w:val="000000"/>
          <w:sz w:val="22"/>
        </w:rPr>
        <w:t xml:space="preserve"> </w:t>
      </w:r>
      <w:proofErr w:type="spellStart"/>
      <w:r w:rsidR="005B4C9A" w:rsidRPr="000B3594">
        <w:rPr>
          <w:rFonts w:cs="Arial"/>
          <w:color w:val="000000"/>
          <w:sz w:val="22"/>
        </w:rPr>
        <w:t>database</w:t>
      </w:r>
      <w:proofErr w:type="spellEnd"/>
      <w:r w:rsidR="005B4C9A" w:rsidRPr="000B3594">
        <w:rPr>
          <w:rFonts w:cs="Arial"/>
          <w:color w:val="000000"/>
          <w:sz w:val="22"/>
        </w:rPr>
        <w:t xml:space="preserve">, </w:t>
      </w:r>
      <w:proofErr w:type="spellStart"/>
      <w:r w:rsidR="005B4C9A" w:rsidRPr="000B3594">
        <w:rPr>
          <w:rFonts w:cs="Arial"/>
          <w:color w:val="000000"/>
          <w:sz w:val="22"/>
        </w:rPr>
        <w:t>and</w:t>
      </w:r>
      <w:proofErr w:type="spellEnd"/>
      <w:r w:rsidR="005B4C9A" w:rsidRPr="000B3594">
        <w:rPr>
          <w:rFonts w:cs="Arial"/>
          <w:color w:val="000000"/>
          <w:sz w:val="22"/>
        </w:rPr>
        <w:t xml:space="preserve"> to Prof. Carla Nunes </w:t>
      </w:r>
      <w:proofErr w:type="spellStart"/>
      <w:r w:rsidR="005B4C9A" w:rsidRPr="000B3594">
        <w:rPr>
          <w:rFonts w:cs="Arial"/>
          <w:color w:val="000000"/>
          <w:sz w:val="22"/>
        </w:rPr>
        <w:t>from</w:t>
      </w:r>
      <w:proofErr w:type="spellEnd"/>
      <w:r w:rsidR="005B4C9A" w:rsidRPr="000B3594">
        <w:rPr>
          <w:rFonts w:cs="Arial"/>
          <w:color w:val="000000"/>
          <w:sz w:val="22"/>
        </w:rPr>
        <w:t xml:space="preserve"> Escola Nacional de Saúde Pública - Universidade Nova de Lisboa.</w:t>
      </w:r>
    </w:p>
    <w:p w:rsidR="00DA3EB8" w:rsidRPr="000B3594" w:rsidRDefault="00DA3EB8" w:rsidP="00EA239E">
      <w:pPr>
        <w:spacing w:line="264" w:lineRule="auto"/>
        <w:rPr>
          <w:rFonts w:cs="Arial"/>
          <w:color w:val="000000"/>
          <w:sz w:val="22"/>
        </w:rPr>
      </w:pPr>
    </w:p>
    <w:p w:rsidR="00DA3EB8" w:rsidRPr="000B3594" w:rsidRDefault="00DA3EB8" w:rsidP="00EA239E">
      <w:pPr>
        <w:spacing w:line="264" w:lineRule="auto"/>
        <w:rPr>
          <w:rFonts w:cs="Arial"/>
          <w:color w:val="000000"/>
          <w:sz w:val="22"/>
        </w:rPr>
      </w:pPr>
      <w:r w:rsidRPr="000B3594">
        <w:rPr>
          <w:rFonts w:cs="Arial"/>
          <w:b/>
          <w:color w:val="000000"/>
          <w:sz w:val="22"/>
        </w:rPr>
        <w:t>Conflito de interesses</w:t>
      </w:r>
      <w:r w:rsidR="00055E4E" w:rsidRPr="000B3594">
        <w:rPr>
          <w:rFonts w:cs="Arial"/>
          <w:b/>
          <w:color w:val="000000"/>
          <w:sz w:val="22"/>
        </w:rPr>
        <w:t xml:space="preserve"> / </w:t>
      </w:r>
      <w:proofErr w:type="spellStart"/>
      <w:r w:rsidR="00055E4E" w:rsidRPr="000B3594">
        <w:rPr>
          <w:rFonts w:cs="Arial"/>
          <w:b/>
          <w:color w:val="000000"/>
          <w:sz w:val="22"/>
        </w:rPr>
        <w:t>Conflict</w:t>
      </w:r>
      <w:proofErr w:type="spellEnd"/>
      <w:r w:rsidR="00055E4E" w:rsidRPr="000B3594">
        <w:rPr>
          <w:rFonts w:cs="Arial"/>
          <w:b/>
          <w:color w:val="000000"/>
          <w:sz w:val="22"/>
        </w:rPr>
        <w:t xml:space="preserve"> </w:t>
      </w:r>
      <w:proofErr w:type="spellStart"/>
      <w:r w:rsidR="00055E4E" w:rsidRPr="000B3594">
        <w:rPr>
          <w:rFonts w:cs="Arial"/>
          <w:b/>
          <w:color w:val="000000"/>
          <w:sz w:val="22"/>
        </w:rPr>
        <w:t>of</w:t>
      </w:r>
      <w:proofErr w:type="spellEnd"/>
      <w:r w:rsidR="00055E4E" w:rsidRPr="000B3594">
        <w:rPr>
          <w:rFonts w:cs="Arial"/>
          <w:b/>
          <w:color w:val="000000"/>
          <w:sz w:val="22"/>
        </w:rPr>
        <w:t xml:space="preserve"> </w:t>
      </w:r>
      <w:proofErr w:type="spellStart"/>
      <w:r w:rsidR="00055E4E" w:rsidRPr="000B3594">
        <w:rPr>
          <w:rFonts w:cs="Arial"/>
          <w:b/>
          <w:color w:val="000000"/>
          <w:sz w:val="22"/>
        </w:rPr>
        <w:t>Interest</w:t>
      </w:r>
      <w:proofErr w:type="spellEnd"/>
      <w:r w:rsidRPr="000B3594">
        <w:rPr>
          <w:rFonts w:cs="Arial"/>
          <w:color w:val="000000"/>
          <w:sz w:val="22"/>
        </w:rPr>
        <w:t>:</w:t>
      </w:r>
    </w:p>
    <w:p w:rsidR="00055E4E" w:rsidRPr="000B3594" w:rsidRDefault="00DA3EB8" w:rsidP="00EA239E">
      <w:pPr>
        <w:spacing w:line="264" w:lineRule="auto"/>
        <w:rPr>
          <w:rFonts w:cs="Arial"/>
          <w:color w:val="000000"/>
          <w:sz w:val="22"/>
        </w:rPr>
      </w:pPr>
      <w:r w:rsidRPr="000B3594">
        <w:rPr>
          <w:rFonts w:cs="Arial"/>
          <w:color w:val="000000"/>
          <w:sz w:val="22"/>
        </w:rPr>
        <w:t>Os autores declaram a inexistência de conflitos de interesses.</w:t>
      </w:r>
    </w:p>
    <w:p w:rsidR="00055E4E" w:rsidRPr="00EA239E" w:rsidRDefault="00055E4E" w:rsidP="00EA239E">
      <w:pPr>
        <w:widowControl w:val="0"/>
        <w:autoSpaceDE w:val="0"/>
        <w:autoSpaceDN w:val="0"/>
        <w:adjustRightInd w:val="0"/>
        <w:spacing w:line="264" w:lineRule="auto"/>
        <w:rPr>
          <w:rFonts w:cs="Arial"/>
          <w:color w:val="000000"/>
          <w:sz w:val="22"/>
          <w:lang w:val="en-US"/>
        </w:rPr>
      </w:pPr>
      <w:r w:rsidRPr="00EA239E">
        <w:rPr>
          <w:rFonts w:cs="AdvP101883"/>
          <w:sz w:val="22"/>
          <w:szCs w:val="20"/>
          <w:lang w:val="en-US"/>
        </w:rPr>
        <w:t>The authors have no competing interests to declare.</w:t>
      </w:r>
    </w:p>
    <w:p w:rsidR="00055E4E" w:rsidRPr="00EA239E" w:rsidRDefault="00055E4E" w:rsidP="00EA239E">
      <w:pPr>
        <w:spacing w:line="264" w:lineRule="auto"/>
        <w:rPr>
          <w:rFonts w:cs="Arial"/>
          <w:color w:val="000000"/>
          <w:sz w:val="22"/>
          <w:lang w:val="en-US"/>
        </w:rPr>
      </w:pPr>
    </w:p>
    <w:p w:rsidR="00055E4E" w:rsidRPr="00EA239E" w:rsidRDefault="00055E4E" w:rsidP="00EA239E">
      <w:pPr>
        <w:spacing w:line="264" w:lineRule="auto"/>
        <w:rPr>
          <w:rFonts w:cs="Arial"/>
          <w:color w:val="000000"/>
          <w:sz w:val="22"/>
          <w:lang w:val="en-US"/>
        </w:rPr>
      </w:pPr>
      <w:proofErr w:type="spellStart"/>
      <w:r w:rsidRPr="00EA239E">
        <w:rPr>
          <w:rFonts w:cs="Arial"/>
          <w:b/>
          <w:color w:val="000000"/>
          <w:sz w:val="22"/>
          <w:lang w:val="en-US"/>
        </w:rPr>
        <w:t>Financiamento</w:t>
      </w:r>
      <w:proofErr w:type="spellEnd"/>
      <w:r w:rsidRPr="00EA239E">
        <w:rPr>
          <w:rFonts w:cs="Arial"/>
          <w:b/>
          <w:color w:val="000000"/>
          <w:sz w:val="22"/>
          <w:lang w:val="en-US"/>
        </w:rPr>
        <w:t xml:space="preserve"> / Funding</w:t>
      </w:r>
      <w:r w:rsidRPr="00EA239E">
        <w:rPr>
          <w:rFonts w:cs="Arial"/>
          <w:color w:val="000000"/>
          <w:sz w:val="22"/>
          <w:lang w:val="en-US"/>
        </w:rPr>
        <w:t>:</w:t>
      </w:r>
    </w:p>
    <w:p w:rsidR="009413F5" w:rsidRDefault="00055E4E" w:rsidP="00EA239E">
      <w:pPr>
        <w:widowControl w:val="0"/>
        <w:autoSpaceDE w:val="0"/>
        <w:autoSpaceDN w:val="0"/>
        <w:adjustRightInd w:val="0"/>
        <w:spacing w:line="264" w:lineRule="auto"/>
        <w:rPr>
          <w:rFonts w:cs="AdvP101883"/>
          <w:sz w:val="22"/>
          <w:szCs w:val="20"/>
          <w:lang w:val="en-US"/>
        </w:rPr>
      </w:pPr>
      <w:r w:rsidRPr="00EA239E">
        <w:rPr>
          <w:rFonts w:cs="AdvP101883"/>
          <w:sz w:val="22"/>
          <w:szCs w:val="20"/>
          <w:lang w:val="en-US"/>
        </w:rPr>
        <w:t>This research received no specific grant from any funding agency in the public, commercial, or not for-profit sectors.</w:t>
      </w:r>
    </w:p>
    <w:p w:rsidR="009413F5" w:rsidRDefault="009413F5" w:rsidP="00EA239E">
      <w:pPr>
        <w:widowControl w:val="0"/>
        <w:autoSpaceDE w:val="0"/>
        <w:autoSpaceDN w:val="0"/>
        <w:adjustRightInd w:val="0"/>
        <w:spacing w:line="264" w:lineRule="auto"/>
        <w:rPr>
          <w:rFonts w:cs="AdvP101883"/>
          <w:sz w:val="22"/>
          <w:szCs w:val="20"/>
          <w:lang w:val="en-US"/>
        </w:rPr>
      </w:pPr>
    </w:p>
    <w:p w:rsidR="009413F5" w:rsidRPr="000B3594" w:rsidRDefault="00CB7275" w:rsidP="00EA239E">
      <w:pPr>
        <w:widowControl w:val="0"/>
        <w:autoSpaceDE w:val="0"/>
        <w:autoSpaceDN w:val="0"/>
        <w:adjustRightInd w:val="0"/>
        <w:spacing w:line="264" w:lineRule="auto"/>
        <w:rPr>
          <w:rFonts w:cs="AdvP101883"/>
          <w:b/>
          <w:sz w:val="22"/>
          <w:szCs w:val="20"/>
        </w:rPr>
      </w:pPr>
      <w:r w:rsidRPr="000B3594">
        <w:rPr>
          <w:rFonts w:cs="AdvP101883"/>
          <w:b/>
          <w:sz w:val="22"/>
          <w:szCs w:val="20"/>
        </w:rPr>
        <w:br w:type="page"/>
      </w:r>
      <w:r w:rsidR="009413F5" w:rsidRPr="000B3594">
        <w:rPr>
          <w:rFonts w:cs="AdvP101883"/>
          <w:b/>
          <w:sz w:val="22"/>
          <w:szCs w:val="20"/>
        </w:rPr>
        <w:lastRenderedPageBreak/>
        <w:t>Lista de Autores</w:t>
      </w:r>
    </w:p>
    <w:p w:rsidR="009413F5" w:rsidRPr="000B3594" w:rsidRDefault="009413F5" w:rsidP="00EA239E">
      <w:pPr>
        <w:widowControl w:val="0"/>
        <w:autoSpaceDE w:val="0"/>
        <w:autoSpaceDN w:val="0"/>
        <w:adjustRightInd w:val="0"/>
        <w:spacing w:line="264" w:lineRule="auto"/>
        <w:rPr>
          <w:rFonts w:cs="AdvP101883"/>
          <w:sz w:val="22"/>
          <w:szCs w:val="20"/>
        </w:rPr>
      </w:pPr>
    </w:p>
    <w:p w:rsidR="009413F5" w:rsidRPr="000B3594" w:rsidRDefault="00A3348E" w:rsidP="00A3348E">
      <w:pPr>
        <w:widowControl w:val="0"/>
        <w:autoSpaceDE w:val="0"/>
        <w:autoSpaceDN w:val="0"/>
        <w:adjustRightInd w:val="0"/>
        <w:spacing w:line="264" w:lineRule="auto"/>
        <w:ind w:left="1134" w:hanging="1134"/>
        <w:rPr>
          <w:rFonts w:cs="AdvP101883"/>
          <w:sz w:val="22"/>
          <w:szCs w:val="20"/>
        </w:rPr>
      </w:pPr>
      <w:r w:rsidRPr="000B3594">
        <w:rPr>
          <w:rFonts w:cs="AdvP101883"/>
          <w:b/>
          <w:sz w:val="22"/>
          <w:szCs w:val="20"/>
        </w:rPr>
        <w:t>Autores</w:t>
      </w:r>
      <w:r w:rsidRPr="000B3594">
        <w:rPr>
          <w:rFonts w:cs="AdvP101883"/>
          <w:sz w:val="22"/>
          <w:szCs w:val="20"/>
        </w:rPr>
        <w:t>:</w:t>
      </w:r>
      <w:r w:rsidRPr="000B3594">
        <w:rPr>
          <w:rFonts w:cs="AdvP101883"/>
          <w:sz w:val="22"/>
          <w:szCs w:val="20"/>
        </w:rPr>
        <w:tab/>
      </w:r>
      <w:r w:rsidR="009413F5" w:rsidRPr="000B3594">
        <w:rPr>
          <w:rFonts w:cs="AdvP101883"/>
          <w:sz w:val="22"/>
          <w:szCs w:val="20"/>
        </w:rPr>
        <w:t>Margarida MESQUITA</w:t>
      </w:r>
    </w:p>
    <w:p w:rsidR="00A3348E" w:rsidRPr="00601790" w:rsidRDefault="00A3348E" w:rsidP="00A3348E">
      <w:pPr>
        <w:widowControl w:val="0"/>
        <w:autoSpaceDE w:val="0"/>
        <w:autoSpaceDN w:val="0"/>
        <w:adjustRightInd w:val="0"/>
        <w:spacing w:line="264" w:lineRule="auto"/>
        <w:ind w:left="1134" w:hanging="1134"/>
        <w:rPr>
          <w:sz w:val="22"/>
        </w:rPr>
      </w:pPr>
      <w:r w:rsidRPr="000B3594">
        <w:rPr>
          <w:rFonts w:cs="AdvP101883"/>
          <w:sz w:val="22"/>
          <w:szCs w:val="20"/>
        </w:rPr>
        <w:tab/>
      </w:r>
      <w:r w:rsidR="009413F5" w:rsidRPr="000B3594">
        <w:rPr>
          <w:rFonts w:cs="AdvP101883"/>
          <w:sz w:val="22"/>
          <w:szCs w:val="20"/>
        </w:rPr>
        <w:t>MD,</w:t>
      </w:r>
      <w:r w:rsidR="00601790" w:rsidRPr="000B3594">
        <w:rPr>
          <w:rFonts w:cs="AdvP101883"/>
          <w:sz w:val="22"/>
          <w:szCs w:val="20"/>
        </w:rPr>
        <w:t xml:space="preserve"> </w:t>
      </w:r>
      <w:proofErr w:type="spellStart"/>
      <w:r w:rsidR="00601790" w:rsidRPr="000B3594">
        <w:rPr>
          <w:rFonts w:cs="AdvP101883"/>
          <w:sz w:val="22"/>
          <w:szCs w:val="20"/>
        </w:rPr>
        <w:t>Family</w:t>
      </w:r>
      <w:proofErr w:type="spellEnd"/>
      <w:r w:rsidR="00601790" w:rsidRPr="000B3594">
        <w:rPr>
          <w:rFonts w:cs="AdvP101883"/>
          <w:sz w:val="22"/>
          <w:szCs w:val="20"/>
        </w:rPr>
        <w:t xml:space="preserve"> </w:t>
      </w:r>
      <w:proofErr w:type="spellStart"/>
      <w:r w:rsidR="00601790" w:rsidRPr="000B3594">
        <w:rPr>
          <w:rFonts w:cs="AdvP101883"/>
          <w:sz w:val="22"/>
          <w:szCs w:val="20"/>
        </w:rPr>
        <w:t>Phy</w:t>
      </w:r>
      <w:r w:rsidRPr="000B3594">
        <w:rPr>
          <w:rFonts w:cs="AdvP101883"/>
          <w:sz w:val="22"/>
          <w:szCs w:val="20"/>
        </w:rPr>
        <w:t>sician</w:t>
      </w:r>
      <w:proofErr w:type="spellEnd"/>
      <w:r w:rsidR="00601790" w:rsidRPr="000B3594">
        <w:rPr>
          <w:rFonts w:cs="AdvP101883"/>
          <w:sz w:val="22"/>
          <w:szCs w:val="20"/>
        </w:rPr>
        <w:t>,</w:t>
      </w:r>
      <w:r w:rsidR="009413F5" w:rsidRPr="000B3594">
        <w:rPr>
          <w:rFonts w:cs="AdvP101883"/>
          <w:sz w:val="22"/>
          <w:szCs w:val="20"/>
        </w:rPr>
        <w:t xml:space="preserve"> </w:t>
      </w:r>
      <w:proofErr w:type="spellStart"/>
      <w:r w:rsidRPr="00601790">
        <w:rPr>
          <w:sz w:val="22"/>
        </w:rPr>
        <w:t>MMed</w:t>
      </w:r>
      <w:proofErr w:type="spellEnd"/>
      <w:r w:rsidRPr="00601790">
        <w:rPr>
          <w:sz w:val="22"/>
        </w:rPr>
        <w:t xml:space="preserve"> </w:t>
      </w:r>
      <w:proofErr w:type="spellStart"/>
      <w:r w:rsidRPr="00601790">
        <w:rPr>
          <w:sz w:val="22"/>
        </w:rPr>
        <w:t>Geriatrics</w:t>
      </w:r>
      <w:proofErr w:type="spellEnd"/>
      <w:r w:rsidRPr="00601790">
        <w:rPr>
          <w:sz w:val="22"/>
        </w:rPr>
        <w:t xml:space="preserve">, </w:t>
      </w:r>
      <w:proofErr w:type="spellStart"/>
      <w:r w:rsidRPr="00601790">
        <w:rPr>
          <w:sz w:val="22"/>
        </w:rPr>
        <w:t>Public</w:t>
      </w:r>
      <w:proofErr w:type="spellEnd"/>
      <w:r w:rsidRPr="00601790">
        <w:rPr>
          <w:sz w:val="22"/>
        </w:rPr>
        <w:t xml:space="preserve"> </w:t>
      </w:r>
      <w:proofErr w:type="spellStart"/>
      <w:r w:rsidRPr="00601790">
        <w:rPr>
          <w:sz w:val="22"/>
        </w:rPr>
        <w:t>Health</w:t>
      </w:r>
      <w:proofErr w:type="spellEnd"/>
      <w:r w:rsidRPr="00601790">
        <w:rPr>
          <w:sz w:val="22"/>
        </w:rPr>
        <w:t xml:space="preserve"> </w:t>
      </w:r>
      <w:proofErr w:type="spellStart"/>
      <w:r w:rsidRPr="00601790">
        <w:rPr>
          <w:sz w:val="22"/>
        </w:rPr>
        <w:t>PhDc</w:t>
      </w:r>
      <w:proofErr w:type="spellEnd"/>
      <w:r w:rsidRPr="00601790">
        <w:rPr>
          <w:sz w:val="22"/>
        </w:rPr>
        <w:t>, Escola Nacional de Saúde Pública, Universidade de Lisboa, Portugal</w:t>
      </w:r>
    </w:p>
    <w:p w:rsidR="00A3348E" w:rsidRPr="00601790" w:rsidRDefault="00A3348E" w:rsidP="00A3348E">
      <w:pPr>
        <w:widowControl w:val="0"/>
        <w:autoSpaceDE w:val="0"/>
        <w:autoSpaceDN w:val="0"/>
        <w:adjustRightInd w:val="0"/>
        <w:spacing w:line="264" w:lineRule="auto"/>
        <w:ind w:left="1134" w:hanging="1134"/>
        <w:rPr>
          <w:sz w:val="22"/>
        </w:rPr>
      </w:pPr>
    </w:p>
    <w:p w:rsidR="00A3348E" w:rsidRPr="00601790" w:rsidRDefault="00A3348E" w:rsidP="00A3348E">
      <w:pPr>
        <w:widowControl w:val="0"/>
        <w:autoSpaceDE w:val="0"/>
        <w:autoSpaceDN w:val="0"/>
        <w:adjustRightInd w:val="0"/>
        <w:spacing w:line="264" w:lineRule="auto"/>
        <w:ind w:left="1134" w:hanging="1134"/>
        <w:rPr>
          <w:sz w:val="22"/>
        </w:rPr>
      </w:pPr>
      <w:r w:rsidRPr="00601790">
        <w:rPr>
          <w:sz w:val="22"/>
        </w:rPr>
        <w:tab/>
        <w:t>Filipe FROES</w:t>
      </w:r>
    </w:p>
    <w:p w:rsidR="00A3348E" w:rsidRPr="000B3594" w:rsidRDefault="00A3348E" w:rsidP="00A3348E">
      <w:pPr>
        <w:widowControl w:val="0"/>
        <w:autoSpaceDE w:val="0"/>
        <w:autoSpaceDN w:val="0"/>
        <w:adjustRightInd w:val="0"/>
        <w:spacing w:line="264" w:lineRule="auto"/>
        <w:ind w:left="1134" w:hanging="1134"/>
        <w:rPr>
          <w:rFonts w:cs="AdvP101883"/>
          <w:sz w:val="22"/>
          <w:szCs w:val="20"/>
        </w:rPr>
      </w:pPr>
      <w:r w:rsidRPr="00601790">
        <w:rPr>
          <w:sz w:val="22"/>
        </w:rPr>
        <w:tab/>
        <w:t xml:space="preserve">MD, </w:t>
      </w:r>
      <w:proofErr w:type="spellStart"/>
      <w:r w:rsidRPr="00601790">
        <w:rPr>
          <w:sz w:val="22"/>
        </w:rPr>
        <w:t>Pulmonologist</w:t>
      </w:r>
      <w:proofErr w:type="spellEnd"/>
      <w:r w:rsidRPr="00601790">
        <w:rPr>
          <w:sz w:val="22"/>
        </w:rPr>
        <w:t>, Hospital Pulido Valente - Centro Hospitalar Lisboa Norte.</w:t>
      </w:r>
      <w:r w:rsidRPr="00601790">
        <w:rPr>
          <w:sz w:val="22"/>
        </w:rPr>
        <w:br/>
      </w:r>
      <w:proofErr w:type="spellStart"/>
      <w:r w:rsidRPr="00601790">
        <w:rPr>
          <w:sz w:val="22"/>
        </w:rPr>
        <w:t>Public</w:t>
      </w:r>
      <w:proofErr w:type="spellEnd"/>
      <w:r w:rsidRPr="00601790">
        <w:rPr>
          <w:sz w:val="22"/>
        </w:rPr>
        <w:t xml:space="preserve"> </w:t>
      </w:r>
      <w:proofErr w:type="spellStart"/>
      <w:r w:rsidRPr="00601790">
        <w:rPr>
          <w:sz w:val="22"/>
        </w:rPr>
        <w:t>Health</w:t>
      </w:r>
      <w:proofErr w:type="spellEnd"/>
      <w:r w:rsidRPr="00601790">
        <w:rPr>
          <w:sz w:val="22"/>
        </w:rPr>
        <w:t xml:space="preserve"> </w:t>
      </w:r>
      <w:proofErr w:type="spellStart"/>
      <w:r w:rsidRPr="00601790">
        <w:rPr>
          <w:sz w:val="22"/>
        </w:rPr>
        <w:t>PhDc</w:t>
      </w:r>
      <w:proofErr w:type="spellEnd"/>
      <w:r w:rsidRPr="00601790">
        <w:rPr>
          <w:sz w:val="22"/>
        </w:rPr>
        <w:t>, Escola Nacional de Saúde Pública, Universidade de Lisboa, Portugal</w:t>
      </w:r>
    </w:p>
    <w:p w:rsidR="00A3348E" w:rsidRPr="000B3594" w:rsidRDefault="00A3348E" w:rsidP="00EA239E">
      <w:pPr>
        <w:widowControl w:val="0"/>
        <w:autoSpaceDE w:val="0"/>
        <w:autoSpaceDN w:val="0"/>
        <w:adjustRightInd w:val="0"/>
        <w:spacing w:line="264" w:lineRule="auto"/>
        <w:rPr>
          <w:rFonts w:cs="AdvP101883"/>
          <w:sz w:val="22"/>
          <w:szCs w:val="20"/>
        </w:rPr>
      </w:pPr>
    </w:p>
    <w:p w:rsidR="00A3348E" w:rsidRPr="000B3594" w:rsidRDefault="00A3348E" w:rsidP="00EA239E">
      <w:pPr>
        <w:widowControl w:val="0"/>
        <w:autoSpaceDE w:val="0"/>
        <w:autoSpaceDN w:val="0"/>
        <w:adjustRightInd w:val="0"/>
        <w:spacing w:line="264" w:lineRule="auto"/>
        <w:rPr>
          <w:rFonts w:cs="AdvP101883"/>
          <w:sz w:val="22"/>
          <w:szCs w:val="20"/>
        </w:rPr>
      </w:pPr>
    </w:p>
    <w:p w:rsidR="00F10B7D" w:rsidRPr="000B3594" w:rsidRDefault="00F10B7D" w:rsidP="00EA239E">
      <w:pPr>
        <w:widowControl w:val="0"/>
        <w:autoSpaceDE w:val="0"/>
        <w:autoSpaceDN w:val="0"/>
        <w:adjustRightInd w:val="0"/>
        <w:spacing w:line="264" w:lineRule="auto"/>
        <w:rPr>
          <w:rFonts w:cs="AdvP101883"/>
          <w:sz w:val="22"/>
          <w:szCs w:val="20"/>
        </w:rPr>
      </w:pPr>
    </w:p>
    <w:p w:rsidR="004D0A44" w:rsidRPr="00EA239E" w:rsidRDefault="004D0A44" w:rsidP="00EA239E">
      <w:pPr>
        <w:widowControl w:val="0"/>
        <w:autoSpaceDE w:val="0"/>
        <w:autoSpaceDN w:val="0"/>
        <w:adjustRightInd w:val="0"/>
        <w:spacing w:line="264" w:lineRule="auto"/>
        <w:rPr>
          <w:sz w:val="22"/>
        </w:rPr>
      </w:pPr>
    </w:p>
    <w:sectPr w:rsidR="004D0A44" w:rsidRPr="00EA239E" w:rsidSect="00EA239E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dvP101883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D0A44"/>
    <w:rsid w:val="00055E4E"/>
    <w:rsid w:val="0006052F"/>
    <w:rsid w:val="000B3594"/>
    <w:rsid w:val="00195489"/>
    <w:rsid w:val="002110BB"/>
    <w:rsid w:val="00393199"/>
    <w:rsid w:val="003F3661"/>
    <w:rsid w:val="00447866"/>
    <w:rsid w:val="004D0661"/>
    <w:rsid w:val="004D0A44"/>
    <w:rsid w:val="005B4C9A"/>
    <w:rsid w:val="00601790"/>
    <w:rsid w:val="00703697"/>
    <w:rsid w:val="00835455"/>
    <w:rsid w:val="008F270C"/>
    <w:rsid w:val="009413F5"/>
    <w:rsid w:val="009540CB"/>
    <w:rsid w:val="00A3348E"/>
    <w:rsid w:val="00A44A36"/>
    <w:rsid w:val="00A54C08"/>
    <w:rsid w:val="00AE7F11"/>
    <w:rsid w:val="00CB7275"/>
    <w:rsid w:val="00D209AA"/>
    <w:rsid w:val="00DA3EB8"/>
    <w:rsid w:val="00EA239E"/>
    <w:rsid w:val="00F10B7D"/>
    <w:rsid w:val="00F22A35"/>
    <w:rsid w:val="00F42A25"/>
    <w:rsid w:val="00F43A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D7589"/>
    <w:rPr>
      <w:rFonts w:ascii="Arial" w:hAnsi="Arial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D0661"/>
    <w:rPr>
      <w:rFonts w:ascii="Lucida Grande" w:hAnsi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D0661"/>
    <w:rPr>
      <w:rFonts w:ascii="Lucida Grande" w:hAnsi="Lucida Grande"/>
      <w:sz w:val="18"/>
      <w:szCs w:val="18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20BEA-24B7-454D-B2B1-29B92F02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449</Words>
  <Characters>2426</Characters>
  <Application>Microsoft Office Word</Application>
  <DocSecurity>0</DocSecurity>
  <Lines>20</Lines>
  <Paragraphs>5</Paragraphs>
  <ScaleCrop>false</ScaleCrop>
  <Company>FF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 Froes</dc:creator>
  <cp:keywords/>
  <cp:lastModifiedBy>MARGARIDA MESQUITA</cp:lastModifiedBy>
  <cp:revision>25</cp:revision>
  <dcterms:created xsi:type="dcterms:W3CDTF">2012-11-25T18:35:00Z</dcterms:created>
  <dcterms:modified xsi:type="dcterms:W3CDTF">2012-11-25T23:13:00Z</dcterms:modified>
</cp:coreProperties>
</file>