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90" w:rsidRDefault="00484429">
      <w:r>
        <w:t>#4735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10"/>
        <w:gridCol w:w="1992"/>
        <w:gridCol w:w="36"/>
        <w:gridCol w:w="55"/>
      </w:tblGrid>
      <w:tr w:rsidR="00484429" w:rsidRPr="00484429" w:rsidTr="004844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5"/>
            </w:tblGrid>
            <w:tr w:rsidR="00484429" w:rsidRPr="004844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429" w:rsidRPr="00484429" w:rsidRDefault="00484429" w:rsidP="0048442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</w:pPr>
                  <w:r w:rsidRPr="0048442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  <w:t xml:space="preserve">Rui Tato Marinho </w:t>
                  </w:r>
                </w:p>
              </w:tc>
            </w:tr>
          </w:tbl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84429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07:05 (há 4 horas)</w:t>
            </w:r>
          </w:p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6350" cy="6350"/>
                  <wp:effectExtent l="0" t="0" r="0" b="0"/>
                  <wp:docPr id="1" name="Imagem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6350" cy="6350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6350" cy="6350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29" w:rsidRPr="00484429" w:rsidTr="0048442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1"/>
            </w:tblGrid>
            <w:tr w:rsidR="00484429" w:rsidRPr="004844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429" w:rsidRPr="00484429" w:rsidRDefault="00484429" w:rsidP="00484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proofErr w:type="gramStart"/>
                  <w:r w:rsidRPr="00484429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para</w:t>
                  </w:r>
                  <w:proofErr w:type="gramEnd"/>
                  <w:r w:rsidRPr="00484429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 xml:space="preserve"> mim </w:t>
                  </w:r>
                </w:p>
                <w:p w:rsidR="00484429" w:rsidRPr="00484429" w:rsidRDefault="00484429" w:rsidP="00484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" name=":z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4429" w:rsidRPr="00484429" w:rsidRDefault="00484429" w:rsidP="00484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484429" w:rsidRPr="00484429" w:rsidRDefault="00484429" w:rsidP="00484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84429" w:rsidRPr="00484429" w:rsidRDefault="00484429" w:rsidP="00484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84429">
        <w:rPr>
          <w:rFonts w:ascii="Arial" w:eastAsia="Times New Roman" w:hAnsi="Arial" w:cs="Arial"/>
          <w:sz w:val="24"/>
          <w:szCs w:val="24"/>
          <w:lang w:eastAsia="pt-PT"/>
        </w:rPr>
        <w:t>----- Mensagem encaminhada de "Dra. Diana Filipa Oliveira Seixas" &lt;</w:t>
      </w:r>
      <w:hyperlink r:id="rId5" w:tgtFrame="_blank" w:history="1">
        <w:r w:rsidRPr="004844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dianaseixas@gmail.com</w:t>
        </w:r>
      </w:hyperlink>
      <w:r w:rsidRPr="00484429">
        <w:rPr>
          <w:rFonts w:ascii="Arial" w:eastAsia="Times New Roman" w:hAnsi="Arial" w:cs="Arial"/>
          <w:sz w:val="24"/>
          <w:szCs w:val="24"/>
          <w:lang w:eastAsia="pt-PT"/>
        </w:rPr>
        <w:t>&gt; -----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 xml:space="preserve">Data: 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Fri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 xml:space="preserve">, 08 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Aug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 xml:space="preserve"> 2014 01:43:55 +0100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De: "Dra. Diana Filipa Oliveira Seixas" &lt;</w:t>
      </w:r>
      <w:hyperlink r:id="rId6" w:tgtFrame="_blank" w:history="1">
        <w:r w:rsidRPr="004844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dianaseixas@gmail.com</w:t>
        </w:r>
      </w:hyperlink>
      <w:r w:rsidRPr="00484429">
        <w:rPr>
          <w:rFonts w:ascii="Arial" w:eastAsia="Times New Roman" w:hAnsi="Arial" w:cs="Arial"/>
          <w:sz w:val="24"/>
          <w:szCs w:val="24"/>
          <w:lang w:eastAsia="pt-PT"/>
        </w:rPr>
        <w:t>&gt;</w:t>
      </w:r>
    </w:p>
    <w:p w:rsidR="00484429" w:rsidRPr="00484429" w:rsidRDefault="00484429" w:rsidP="0048442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Assunto: [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Acta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Med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Port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>] Comentário sobre a submissão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proofErr w:type="gram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Para</w:t>
      </w:r>
      <w:proofErr w:type="gram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>: Rui Marinho &lt;</w:t>
      </w:r>
      <w:hyperlink r:id="rId7" w:tgtFrame="_blank" w:history="1">
        <w:r w:rsidRPr="004844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PT"/>
          </w:rPr>
          <w:t>rui.marinho@mail.telepac.pt</w:t>
        </w:r>
      </w:hyperlink>
      <w:r w:rsidRPr="00484429">
        <w:rPr>
          <w:rFonts w:ascii="Arial" w:eastAsia="Times New Roman" w:hAnsi="Arial" w:cs="Arial"/>
          <w:sz w:val="24"/>
          <w:szCs w:val="24"/>
          <w:lang w:eastAsia="pt-PT"/>
        </w:rPr>
        <w:t>&gt;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Rui Marinho,</w:t>
      </w:r>
    </w:p>
    <w:p w:rsidR="00484429" w:rsidRPr="00484429" w:rsidRDefault="00484429" w:rsidP="00484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484429">
        <w:rPr>
          <w:rFonts w:ascii="Arial" w:eastAsia="Times New Roman" w:hAnsi="Arial" w:cs="Arial"/>
          <w:sz w:val="24"/>
          <w:szCs w:val="24"/>
          <w:lang w:eastAsia="pt-PT"/>
        </w:rPr>
        <w:t>Dra. Diana Filipa Oliveira Seixas enviou um comentário sobre a submissão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 xml:space="preserve">"Um caso de Meningite Bacteriana Aguda como Doença Ocupacional" em 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Acta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Médica Portuguesa: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Boa noite,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Gostaria que procedessem às seguintes alterações que passo a detalhar: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1. No segundo parágrafo da Discussão onde se lê "atribuível a maior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 xml:space="preserve">acuidade diagnóstica 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actual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>" deve ler-se "atribuível à maior"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2. No terceiro parágrafo da Discussão deverá ser suprimida a vírgula a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seguir à palavra "fulminante", passando a ler-se "com um curso fulminante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na grande maioria dos casos".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3. Na Tabela 1: onde se lê "participação em matança do porco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tradicional" deverá constar "participação na tradicional matança do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porco".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4. Refiz a Conclusão, que nesta segunda revisão me pareceu pouco clara. 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conteúdo é o mesmo, o conteúdo frásico foi alterado. Deverá ser reposta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pelo seguinte texto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"Os viajantes formam um grupo particular, tentados por experiências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gastronómicas que podem envolver alimentos mal cozinhados.8 Este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comportamento, considerado de risco, deverá ser abordado na Consulta do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Viajante.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Em Portugal a ocorrência destes casos deverá promover à educação dos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indivíduos ligados à indústria suína e ao manuseio da sua carne. Além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disso poderá também sensibilizar os clínicos para este diagnóstico bem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como despertar a atenção dos microbiologistas, uma vez que alguns autores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lastRenderedPageBreak/>
        <w:t>advogam que esta bactéria é muitas vezes erroneamente classificada como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Streptococcus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spp</w:t>
      </w:r>
      <w:proofErr w:type="spell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 xml:space="preserve"> ou S. viridans.3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Por último insistimos na necessidade transversal da realização de uma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história clínica detalhada: atentar na epidemiologia persiste como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ferramenta privilegiada para abranger hipóteses diagnósticas distintas e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equacionar agentes etiológicos diversos."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Não identifico outras alterações a realizar, pelo que me resta agradecer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 xml:space="preserve">o vosso cuidado, submetendo o presente </w:t>
      </w:r>
      <w:proofErr w:type="gram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email</w:t>
      </w:r>
      <w:proofErr w:type="gram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>.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Com os melhores cumprimentos,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Diana Seixas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Diana Seixas</w:t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484429">
        <w:rPr>
          <w:rFonts w:ascii="Arial" w:eastAsia="Times New Roman" w:hAnsi="Arial" w:cs="Arial"/>
          <w:sz w:val="24"/>
          <w:szCs w:val="24"/>
          <w:lang w:eastAsia="pt-PT"/>
        </w:rPr>
        <w:br/>
        <w:t>C.</w:t>
      </w:r>
      <w:proofErr w:type="gramStart"/>
      <w:r w:rsidRPr="00484429">
        <w:rPr>
          <w:rFonts w:ascii="Arial" w:eastAsia="Times New Roman" w:hAnsi="Arial" w:cs="Arial"/>
          <w:sz w:val="24"/>
          <w:szCs w:val="24"/>
          <w:lang w:eastAsia="pt-PT"/>
        </w:rPr>
        <w:t>P.</w:t>
      </w:r>
      <w:proofErr w:type="gramEnd"/>
      <w:r w:rsidRPr="00484429">
        <w:rPr>
          <w:rFonts w:ascii="Arial" w:eastAsia="Times New Roman" w:hAnsi="Arial" w:cs="Arial"/>
          <w:sz w:val="24"/>
          <w:szCs w:val="24"/>
          <w:lang w:eastAsia="pt-PT"/>
        </w:rPr>
        <w:t>: 47471</w:t>
      </w:r>
    </w:p>
    <w:p w:rsidR="00484429" w:rsidRDefault="00484429"/>
    <w:sectPr w:rsidR="00484429" w:rsidSect="00F85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484429"/>
    <w:rsid w:val="00484429"/>
    <w:rsid w:val="00B35831"/>
    <w:rsid w:val="00F8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90"/>
  </w:style>
  <w:style w:type="paragraph" w:styleId="Ttulo3">
    <w:name w:val="heading 3"/>
    <w:basedOn w:val="Normal"/>
    <w:link w:val="Ttulo3Carcter"/>
    <w:uiPriority w:val="9"/>
    <w:qFormat/>
    <w:rsid w:val="00484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48442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gd">
    <w:name w:val="gd"/>
    <w:basedOn w:val="Tipodeletrapredefinidodopargrafo"/>
    <w:rsid w:val="00484429"/>
  </w:style>
  <w:style w:type="character" w:customStyle="1" w:styleId="g3">
    <w:name w:val="g3"/>
    <w:basedOn w:val="Tipodeletrapredefinidodopargrafo"/>
    <w:rsid w:val="00484429"/>
  </w:style>
  <w:style w:type="character" w:customStyle="1" w:styleId="hb">
    <w:name w:val="hb"/>
    <w:basedOn w:val="Tipodeletrapredefinidodopargrafo"/>
    <w:rsid w:val="00484429"/>
  </w:style>
  <w:style w:type="character" w:customStyle="1" w:styleId="g2">
    <w:name w:val="g2"/>
    <w:basedOn w:val="Tipodeletrapredefinidodopargrafo"/>
    <w:rsid w:val="00484429"/>
  </w:style>
  <w:style w:type="character" w:styleId="Hiperligao">
    <w:name w:val="Hyperlink"/>
    <w:basedOn w:val="Tipodeletrapredefinidodopargrafo"/>
    <w:uiPriority w:val="99"/>
    <w:semiHidden/>
    <w:unhideWhenUsed/>
    <w:rsid w:val="0048442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8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9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32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1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14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7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75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5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59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2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46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02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246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5906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5593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809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138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7179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833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561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6974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i.marinho@mail.telepac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seixas@gmail.com" TargetMode="External"/><Relationship Id="rId5" Type="http://schemas.openxmlformats.org/officeDocument/2006/relationships/hyperlink" Target="mailto:dianaseixas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1</cp:revision>
  <dcterms:created xsi:type="dcterms:W3CDTF">2014-08-08T10:24:00Z</dcterms:created>
  <dcterms:modified xsi:type="dcterms:W3CDTF">2014-08-08T10:27:00Z</dcterms:modified>
</cp:coreProperties>
</file>