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43" w:rsidRPr="00016978" w:rsidRDefault="00016978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016978">
        <w:rPr>
          <w:rFonts w:ascii="Arial" w:hAnsi="Arial" w:cs="Arial"/>
          <w:sz w:val="24"/>
          <w:szCs w:val="24"/>
          <w:lang w:val="en-US"/>
        </w:rPr>
        <w:t>Table 1.</w:t>
      </w:r>
      <w:proofErr w:type="gramEnd"/>
      <w:r w:rsidRPr="00016978">
        <w:rPr>
          <w:rFonts w:ascii="Arial" w:hAnsi="Arial" w:cs="Arial"/>
          <w:sz w:val="24"/>
          <w:szCs w:val="24"/>
          <w:lang w:val="en-US"/>
        </w:rPr>
        <w:t xml:space="preserve"> Summary of cases of FB ingestion complicated by deep neck infection</w:t>
      </w:r>
    </w:p>
    <w:tbl>
      <w:tblPr>
        <w:tblStyle w:val="Tabelacomgrelha"/>
        <w:tblW w:w="0" w:type="auto"/>
        <w:tblLook w:val="04A0"/>
      </w:tblPr>
      <w:tblGrid>
        <w:gridCol w:w="859"/>
        <w:gridCol w:w="1056"/>
        <w:gridCol w:w="644"/>
        <w:gridCol w:w="1617"/>
        <w:gridCol w:w="1510"/>
        <w:gridCol w:w="1510"/>
        <w:gridCol w:w="1417"/>
        <w:gridCol w:w="1991"/>
        <w:gridCol w:w="1764"/>
        <w:gridCol w:w="1284"/>
      </w:tblGrid>
      <w:tr w:rsidR="00016978" w:rsidRPr="00016978" w:rsidTr="00016978">
        <w:trPr>
          <w:trHeight w:val="537"/>
        </w:trPr>
        <w:tc>
          <w:tcPr>
            <w:tcW w:w="859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978">
              <w:rPr>
                <w:rFonts w:ascii="Arial" w:hAnsi="Arial" w:cs="Arial"/>
                <w:b/>
                <w:sz w:val="24"/>
                <w:szCs w:val="24"/>
              </w:rPr>
              <w:t>Case</w:t>
            </w:r>
          </w:p>
        </w:tc>
        <w:tc>
          <w:tcPr>
            <w:tcW w:w="1056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978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644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b/>
                <w:sz w:val="24"/>
                <w:szCs w:val="24"/>
              </w:rPr>
              <w:t>Sex</w:t>
            </w:r>
            <w:proofErr w:type="spellEnd"/>
          </w:p>
        </w:tc>
        <w:tc>
          <w:tcPr>
            <w:tcW w:w="1617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978">
              <w:rPr>
                <w:rFonts w:ascii="Arial" w:hAnsi="Arial" w:cs="Arial"/>
                <w:b/>
                <w:sz w:val="24"/>
                <w:szCs w:val="24"/>
              </w:rPr>
              <w:t>FB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10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b/>
                <w:sz w:val="24"/>
                <w:szCs w:val="24"/>
              </w:rPr>
              <w:t>Flexible</w:t>
            </w:r>
            <w:proofErr w:type="spellEnd"/>
            <w:r w:rsidRPr="000169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6978">
              <w:rPr>
                <w:rFonts w:ascii="Arial" w:hAnsi="Arial" w:cs="Arial"/>
                <w:b/>
                <w:sz w:val="24"/>
                <w:szCs w:val="24"/>
              </w:rPr>
              <w:t>Endoscopy</w:t>
            </w:r>
            <w:proofErr w:type="spellEnd"/>
          </w:p>
        </w:tc>
        <w:tc>
          <w:tcPr>
            <w:tcW w:w="1510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b/>
                <w:sz w:val="24"/>
                <w:szCs w:val="24"/>
              </w:rPr>
              <w:t>Rigid</w:t>
            </w:r>
            <w:proofErr w:type="spellEnd"/>
            <w:r w:rsidRPr="000169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6978">
              <w:rPr>
                <w:rFonts w:ascii="Arial" w:hAnsi="Arial" w:cs="Arial"/>
                <w:b/>
                <w:sz w:val="24"/>
                <w:szCs w:val="24"/>
              </w:rPr>
              <w:t>Endoscopy</w:t>
            </w:r>
            <w:proofErr w:type="spellEnd"/>
          </w:p>
        </w:tc>
        <w:tc>
          <w:tcPr>
            <w:tcW w:w="1417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b/>
                <w:sz w:val="24"/>
                <w:szCs w:val="24"/>
              </w:rPr>
              <w:t>Days</w:t>
            </w:r>
            <w:proofErr w:type="spellEnd"/>
            <w:r w:rsidRPr="00016978">
              <w:rPr>
                <w:rFonts w:ascii="Arial" w:hAnsi="Arial" w:cs="Arial"/>
                <w:b/>
                <w:sz w:val="24"/>
                <w:szCs w:val="24"/>
              </w:rPr>
              <w:t xml:space="preserve"> til </w:t>
            </w:r>
            <w:proofErr w:type="spellStart"/>
            <w:r w:rsidRPr="00016978">
              <w:rPr>
                <w:rFonts w:ascii="Arial" w:hAnsi="Arial" w:cs="Arial"/>
                <w:b/>
                <w:sz w:val="24"/>
                <w:szCs w:val="24"/>
              </w:rPr>
              <w:t>symptoms</w:t>
            </w:r>
            <w:proofErr w:type="spellEnd"/>
          </w:p>
        </w:tc>
        <w:tc>
          <w:tcPr>
            <w:tcW w:w="1991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b/>
                <w:sz w:val="24"/>
                <w:szCs w:val="24"/>
              </w:rPr>
              <w:t>Abscess</w:t>
            </w:r>
            <w:proofErr w:type="spellEnd"/>
            <w:r w:rsidRPr="000169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6978"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1764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b/>
                <w:sz w:val="24"/>
                <w:szCs w:val="24"/>
              </w:rPr>
              <w:t>Bacteriology</w:t>
            </w:r>
            <w:proofErr w:type="spellEnd"/>
          </w:p>
        </w:tc>
        <w:tc>
          <w:tcPr>
            <w:tcW w:w="1284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b/>
                <w:sz w:val="24"/>
                <w:szCs w:val="24"/>
              </w:rPr>
              <w:t>Outcome</w:t>
            </w:r>
            <w:proofErr w:type="spellEnd"/>
          </w:p>
        </w:tc>
      </w:tr>
      <w:tr w:rsidR="00016978" w:rsidRPr="00016978" w:rsidTr="00016978">
        <w:trPr>
          <w:trHeight w:val="537"/>
        </w:trPr>
        <w:tc>
          <w:tcPr>
            <w:tcW w:w="859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9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978">
              <w:rPr>
                <w:rFonts w:ascii="Arial" w:hAnsi="Arial" w:cs="Arial"/>
                <w:sz w:val="24"/>
                <w:szCs w:val="24"/>
              </w:rPr>
              <w:t xml:space="preserve">41 </w:t>
            </w:r>
            <w:proofErr w:type="gramStart"/>
            <w:r w:rsidRPr="00016978">
              <w:rPr>
                <w:rFonts w:ascii="Arial" w:hAnsi="Arial" w:cs="Arial"/>
                <w:sz w:val="24"/>
                <w:szCs w:val="24"/>
              </w:rPr>
              <w:t>y</w:t>
            </w:r>
            <w:r w:rsidRPr="00016978">
              <w:rPr>
                <w:rFonts w:ascii="Arial" w:hAnsi="Arial" w:cs="Arial"/>
                <w:sz w:val="24"/>
                <w:szCs w:val="24"/>
                <w:vertAlign w:val="superscript"/>
              </w:rPr>
              <w:t>†</w:t>
            </w:r>
            <w:proofErr w:type="gramEnd"/>
          </w:p>
        </w:tc>
        <w:tc>
          <w:tcPr>
            <w:tcW w:w="644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978"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tc>
          <w:tcPr>
            <w:tcW w:w="1617" w:type="dxa"/>
            <w:vAlign w:val="center"/>
          </w:tcPr>
          <w:p w:rsidR="00016978" w:rsidRPr="00016978" w:rsidRDefault="00016978" w:rsidP="00403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sz w:val="24"/>
                <w:szCs w:val="24"/>
              </w:rPr>
              <w:t>Fish</w:t>
            </w:r>
            <w:proofErr w:type="spellEnd"/>
            <w:r w:rsidR="004036AF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4036AF">
              <w:rPr>
                <w:rFonts w:ascii="Arial" w:hAnsi="Arial" w:cs="Arial"/>
                <w:sz w:val="24"/>
                <w:szCs w:val="24"/>
              </w:rPr>
              <w:t>spine</w:t>
            </w:r>
            <w:proofErr w:type="spellEnd"/>
          </w:p>
        </w:tc>
        <w:tc>
          <w:tcPr>
            <w:tcW w:w="1510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510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978">
              <w:rPr>
                <w:rFonts w:ascii="Arial" w:hAnsi="Arial" w:cs="Arial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1417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9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1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sz w:val="24"/>
                <w:szCs w:val="24"/>
              </w:rPr>
              <w:t>Parapharyngeal</w:t>
            </w:r>
            <w:proofErr w:type="spellEnd"/>
          </w:p>
        </w:tc>
        <w:tc>
          <w:tcPr>
            <w:tcW w:w="1764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978">
              <w:rPr>
                <w:rFonts w:ascii="Arial" w:hAnsi="Arial" w:cs="Arial"/>
                <w:sz w:val="24"/>
                <w:szCs w:val="24"/>
              </w:rPr>
              <w:t>‒</w:t>
            </w:r>
          </w:p>
        </w:tc>
        <w:tc>
          <w:tcPr>
            <w:tcW w:w="1284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sz w:val="24"/>
                <w:szCs w:val="24"/>
              </w:rPr>
              <w:t>Favorable</w:t>
            </w:r>
            <w:proofErr w:type="spellEnd"/>
          </w:p>
        </w:tc>
      </w:tr>
      <w:tr w:rsidR="00016978" w:rsidRPr="00016978" w:rsidTr="00016978">
        <w:trPr>
          <w:trHeight w:val="537"/>
        </w:trPr>
        <w:tc>
          <w:tcPr>
            <w:tcW w:w="859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9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978"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gramStart"/>
            <w:r w:rsidRPr="00016978">
              <w:rPr>
                <w:rFonts w:ascii="Arial" w:hAnsi="Arial" w:cs="Arial"/>
                <w:sz w:val="24"/>
                <w:szCs w:val="24"/>
              </w:rPr>
              <w:t>mo</w:t>
            </w:r>
            <w:r w:rsidRPr="00016978">
              <w:rPr>
                <w:rFonts w:ascii="Arial" w:hAnsi="Arial" w:cs="Arial"/>
                <w:sz w:val="24"/>
                <w:szCs w:val="24"/>
                <w:vertAlign w:val="superscript"/>
              </w:rPr>
              <w:t>‡</w:t>
            </w:r>
            <w:proofErr w:type="gramEnd"/>
          </w:p>
        </w:tc>
        <w:tc>
          <w:tcPr>
            <w:tcW w:w="644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978"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tc>
          <w:tcPr>
            <w:tcW w:w="1617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sz w:val="24"/>
                <w:szCs w:val="24"/>
              </w:rPr>
              <w:t>Chicken</w:t>
            </w:r>
            <w:proofErr w:type="spellEnd"/>
            <w:r w:rsidR="004036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978">
              <w:rPr>
                <w:rFonts w:ascii="Arial" w:hAnsi="Arial" w:cs="Arial"/>
                <w:sz w:val="24"/>
                <w:szCs w:val="24"/>
              </w:rPr>
              <w:t>bone</w:t>
            </w:r>
            <w:proofErr w:type="spellEnd"/>
          </w:p>
        </w:tc>
        <w:tc>
          <w:tcPr>
            <w:tcW w:w="1510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978">
              <w:rPr>
                <w:rFonts w:ascii="Arial" w:hAnsi="Arial" w:cs="Arial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1510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9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1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sz w:val="24"/>
                <w:szCs w:val="24"/>
              </w:rPr>
              <w:t>Retropharyngeal</w:t>
            </w:r>
            <w:proofErr w:type="spellEnd"/>
          </w:p>
        </w:tc>
        <w:tc>
          <w:tcPr>
            <w:tcW w:w="1764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i/>
                <w:sz w:val="24"/>
                <w:szCs w:val="24"/>
              </w:rPr>
              <w:t>K.pneumoniae</w:t>
            </w:r>
            <w:proofErr w:type="spellEnd"/>
          </w:p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i/>
                <w:sz w:val="24"/>
                <w:szCs w:val="24"/>
              </w:rPr>
              <w:t>S.maltophilia</w:t>
            </w:r>
            <w:proofErr w:type="spellEnd"/>
          </w:p>
        </w:tc>
        <w:tc>
          <w:tcPr>
            <w:tcW w:w="1284" w:type="dxa"/>
            <w:vAlign w:val="center"/>
          </w:tcPr>
          <w:p w:rsidR="00016978" w:rsidRPr="00016978" w:rsidRDefault="00016978" w:rsidP="0003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978">
              <w:rPr>
                <w:rFonts w:ascii="Arial" w:hAnsi="Arial" w:cs="Arial"/>
                <w:sz w:val="24"/>
                <w:szCs w:val="24"/>
              </w:rPr>
              <w:t>Favorable</w:t>
            </w:r>
            <w:proofErr w:type="spellEnd"/>
          </w:p>
        </w:tc>
      </w:tr>
    </w:tbl>
    <w:p w:rsidR="00016978" w:rsidRDefault="00016978">
      <w:pPr>
        <w:rPr>
          <w:rFonts w:ascii="Arial" w:hAnsi="Arial" w:cs="Arial"/>
          <w:sz w:val="24"/>
          <w:szCs w:val="24"/>
        </w:rPr>
      </w:pPr>
    </w:p>
    <w:p w:rsidR="00016978" w:rsidRPr="00016978" w:rsidRDefault="00016978">
      <w:pPr>
        <w:rPr>
          <w:rFonts w:ascii="Arial" w:hAnsi="Arial" w:cs="Arial"/>
          <w:sz w:val="24"/>
          <w:szCs w:val="24"/>
          <w:lang w:val="en-US"/>
        </w:rPr>
      </w:pPr>
      <w:r w:rsidRPr="00016978">
        <w:rPr>
          <w:rFonts w:ascii="Arial" w:hAnsi="Arial" w:cs="Arial"/>
          <w:sz w:val="24"/>
          <w:szCs w:val="24"/>
          <w:lang w:val="en-US"/>
        </w:rPr>
        <w:t xml:space="preserve">Legend: </w:t>
      </w:r>
      <w:r>
        <w:rPr>
          <w:rFonts w:ascii="Arial" w:hAnsi="Arial" w:cs="Arial"/>
          <w:sz w:val="24"/>
          <w:szCs w:val="24"/>
          <w:lang w:val="en-US"/>
        </w:rPr>
        <w:t>*</w:t>
      </w:r>
      <w:r w:rsidRPr="00016978">
        <w:rPr>
          <w:rFonts w:ascii="Arial" w:hAnsi="Arial" w:cs="Arial"/>
          <w:sz w:val="24"/>
          <w:szCs w:val="24"/>
          <w:lang w:val="en-US"/>
        </w:rPr>
        <w:t xml:space="preserve">FB – foreign body, </w:t>
      </w:r>
      <w:r w:rsidRPr="004036AF">
        <w:rPr>
          <w:rFonts w:ascii="Arial" w:hAnsi="Arial" w:cs="Arial"/>
          <w:sz w:val="24"/>
          <w:szCs w:val="24"/>
          <w:vertAlign w:val="superscript"/>
          <w:lang w:val="en-US"/>
        </w:rPr>
        <w:t>‡</w:t>
      </w:r>
      <w:r w:rsidRPr="00016978">
        <w:rPr>
          <w:rFonts w:ascii="Arial" w:hAnsi="Arial" w:cs="Arial"/>
          <w:sz w:val="24"/>
          <w:szCs w:val="24"/>
          <w:lang w:val="en-US"/>
        </w:rPr>
        <w:t xml:space="preserve">mo – months-old; </w:t>
      </w:r>
      <w:r w:rsidRPr="00016978">
        <w:rPr>
          <w:rFonts w:ascii="Arial" w:hAnsi="Arial" w:cs="Arial"/>
          <w:sz w:val="24"/>
          <w:szCs w:val="24"/>
          <w:vertAlign w:val="superscript"/>
          <w:lang w:val="en-US"/>
        </w:rPr>
        <w:t>†</w:t>
      </w:r>
      <w:r w:rsidRPr="00016978">
        <w:rPr>
          <w:rFonts w:ascii="Arial" w:hAnsi="Arial" w:cs="Arial"/>
          <w:sz w:val="24"/>
          <w:szCs w:val="24"/>
          <w:lang w:val="en-US"/>
        </w:rPr>
        <w:t>y – years-old</w:t>
      </w:r>
    </w:p>
    <w:sectPr w:rsidR="00016978" w:rsidRPr="00016978" w:rsidSect="008B7D3F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7D3F"/>
    <w:rsid w:val="00016978"/>
    <w:rsid w:val="004036AF"/>
    <w:rsid w:val="008B7D3F"/>
    <w:rsid w:val="00AC6FA8"/>
    <w:rsid w:val="00FB1B43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A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B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B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MReis</cp:lastModifiedBy>
  <cp:revision>2</cp:revision>
  <dcterms:created xsi:type="dcterms:W3CDTF">2014-07-22T15:13:00Z</dcterms:created>
  <dcterms:modified xsi:type="dcterms:W3CDTF">2014-07-22T15:13:00Z</dcterms:modified>
</cp:coreProperties>
</file>