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254" w:rsidRPr="00C037A5" w:rsidRDefault="00E86A11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b/>
          <w:sz w:val="28"/>
          <w:szCs w:val="24"/>
        </w:rPr>
        <w:t>TÍTULO</w:t>
      </w:r>
    </w:p>
    <w:p w:rsidR="00383254" w:rsidRPr="00C037A5" w:rsidRDefault="00383254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3254" w:rsidRPr="009E5C85" w:rsidRDefault="00E86A11" w:rsidP="009E5C85">
      <w:pPr>
        <w:pStyle w:val="Normal1"/>
        <w:tabs>
          <w:tab w:val="left" w:pos="70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4"/>
        </w:rPr>
      </w:pPr>
      <w:proofErr w:type="spellStart"/>
      <w:r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</w:rPr>
        <w:t>Neuroborreliose</w:t>
      </w:r>
      <w:proofErr w:type="spellEnd"/>
      <w:r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</w:rPr>
        <w:t xml:space="preserve"> tardia</w:t>
      </w:r>
      <w:r w:rsidR="00606326"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</w:rPr>
        <w:t xml:space="preserve"> num estudante em programa Erasmus</w:t>
      </w:r>
    </w:p>
    <w:p w:rsidR="009E5C85" w:rsidRPr="009E5C85" w:rsidRDefault="009E5C85" w:rsidP="009E5C85">
      <w:pPr>
        <w:pStyle w:val="Normal1"/>
        <w:tabs>
          <w:tab w:val="left" w:pos="70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4"/>
        </w:rPr>
      </w:pPr>
    </w:p>
    <w:p w:rsidR="00383254" w:rsidRPr="009E5C85" w:rsidRDefault="00E86A11">
      <w:pPr>
        <w:pStyle w:val="Normal1"/>
        <w:tabs>
          <w:tab w:val="left" w:pos="70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n-US"/>
        </w:rPr>
      </w:pPr>
      <w:r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n-US"/>
        </w:rPr>
        <w:t xml:space="preserve">Late </w:t>
      </w:r>
      <w:proofErr w:type="spellStart"/>
      <w:r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n-US"/>
        </w:rPr>
        <w:t>neuroborreliosis</w:t>
      </w:r>
      <w:proofErr w:type="spellEnd"/>
      <w:r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n-US"/>
        </w:rPr>
        <w:t xml:space="preserve"> in an Erasmus </w:t>
      </w:r>
      <w:proofErr w:type="spellStart"/>
      <w:r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n-US"/>
        </w:rPr>
        <w:t>programme</w:t>
      </w:r>
      <w:proofErr w:type="spellEnd"/>
      <w:r w:rsidRPr="009E5C85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n-US"/>
        </w:rPr>
        <w:t xml:space="preserve"> student </w:t>
      </w:r>
    </w:p>
    <w:p w:rsidR="00383254" w:rsidRPr="00C037A5" w:rsidRDefault="00383254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383254" w:rsidRPr="00C037A5" w:rsidRDefault="00E86A11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b/>
          <w:sz w:val="28"/>
          <w:szCs w:val="24"/>
        </w:rPr>
        <w:t>AUTORES</w:t>
      </w:r>
    </w:p>
    <w:p w:rsidR="00383254" w:rsidRPr="00C037A5" w:rsidRDefault="00E86A11">
      <w:pPr>
        <w:pStyle w:val="Normal1"/>
        <w:tabs>
          <w:tab w:val="left" w:pos="70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C037A5">
        <w:rPr>
          <w:rFonts w:ascii="Times New Roman" w:eastAsia="Times New Roman" w:hAnsi="Times New Roman" w:cs="Times New Roman"/>
          <w:sz w:val="28"/>
          <w:szCs w:val="24"/>
        </w:rPr>
        <w:t>Fábio Videira Santos</w:t>
      </w:r>
      <w:r w:rsidRPr="00C037A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>, Ana Cipriano</w:t>
      </w:r>
      <w:r w:rsidRPr="00C037A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>, Miguel Araújo Abreu</w:t>
      </w:r>
      <w:r w:rsidRPr="00C037A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>, Carlos Andrade</w:t>
      </w:r>
      <w:r w:rsidRPr="00C037A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>, Rui Sarmento e Castro</w:t>
      </w:r>
      <w:r w:rsidRPr="00C037A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</w:p>
    <w:p w:rsidR="00383254" w:rsidRPr="00C037A5" w:rsidRDefault="00E86A11">
      <w:pPr>
        <w:pStyle w:val="Normal1"/>
        <w:numPr>
          <w:ilvl w:val="0"/>
          <w:numId w:val="2"/>
        </w:numPr>
        <w:tabs>
          <w:tab w:val="left" w:pos="708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sz w:val="28"/>
          <w:szCs w:val="24"/>
        </w:rPr>
        <w:t>Serviço de Doenças Infecciosas, Centro Hospitalar do Porto, EPE, Porto, Portugal</w:t>
      </w:r>
    </w:p>
    <w:p w:rsidR="00383254" w:rsidRPr="00C037A5" w:rsidRDefault="00E86A11">
      <w:pPr>
        <w:pStyle w:val="Normal1"/>
        <w:numPr>
          <w:ilvl w:val="0"/>
          <w:numId w:val="2"/>
        </w:numPr>
        <w:tabs>
          <w:tab w:val="left" w:pos="708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sz w:val="28"/>
          <w:szCs w:val="24"/>
        </w:rPr>
        <w:t>Serviço de Neurologia, Centro Hospitalar do Porto, EPE, Porto, Portugal</w:t>
      </w:r>
    </w:p>
    <w:p w:rsidR="00383254" w:rsidRPr="00C037A5" w:rsidRDefault="00383254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3254" w:rsidRPr="009E5C85" w:rsidRDefault="00E86A11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5C85">
        <w:rPr>
          <w:rFonts w:ascii="Times New Roman" w:eastAsia="Times New Roman" w:hAnsi="Times New Roman" w:cs="Times New Roman"/>
          <w:sz w:val="28"/>
          <w:szCs w:val="24"/>
        </w:rPr>
        <w:t xml:space="preserve">Morada: </w:t>
      </w:r>
      <w:r w:rsidR="00606326" w:rsidRPr="009E5C85">
        <w:rPr>
          <w:rFonts w:ascii="Times New Roman" w:eastAsia="Times New Roman" w:hAnsi="Times New Roman" w:cs="Times New Roman"/>
          <w:sz w:val="28"/>
          <w:szCs w:val="24"/>
        </w:rPr>
        <w:t xml:space="preserve">Centro Hospitalar do Porto, EPE, Porto, Portugal, Largo Abel Salazar, </w:t>
      </w:r>
      <w:r w:rsidRPr="009E5C85">
        <w:rPr>
          <w:rFonts w:ascii="Times New Roman" w:eastAsia="Times New Roman" w:hAnsi="Times New Roman" w:cs="Times New Roman"/>
          <w:sz w:val="28"/>
          <w:szCs w:val="24"/>
        </w:rPr>
        <w:t>4</w:t>
      </w:r>
      <w:r w:rsidR="00606326" w:rsidRPr="009E5C85">
        <w:rPr>
          <w:rFonts w:ascii="Times New Roman" w:eastAsia="Times New Roman" w:hAnsi="Times New Roman" w:cs="Times New Roman"/>
          <w:sz w:val="28"/>
          <w:szCs w:val="24"/>
        </w:rPr>
        <w:t>099-001</w:t>
      </w:r>
      <w:r w:rsidRPr="009E5C85">
        <w:rPr>
          <w:rFonts w:ascii="Times New Roman" w:eastAsia="Times New Roman" w:hAnsi="Times New Roman" w:cs="Times New Roman"/>
          <w:sz w:val="28"/>
          <w:szCs w:val="24"/>
        </w:rPr>
        <w:t xml:space="preserve"> Porto</w:t>
      </w:r>
      <w:r w:rsidR="000F7920" w:rsidRPr="009E5C85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9E5C85">
        <w:rPr>
          <w:rFonts w:ascii="Times New Roman" w:eastAsia="Times New Roman" w:hAnsi="Times New Roman" w:cs="Times New Roman"/>
          <w:sz w:val="28"/>
          <w:szCs w:val="24"/>
        </w:rPr>
        <w:t xml:space="preserve"> Portugal</w:t>
      </w:r>
    </w:p>
    <w:p w:rsidR="00383254" w:rsidRPr="009E5C85" w:rsidRDefault="002A7E90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E5C85">
        <w:rPr>
          <w:rFonts w:ascii="Times New Roman" w:eastAsia="Times New Roman" w:hAnsi="Times New Roman" w:cs="Times New Roman"/>
          <w:sz w:val="28"/>
          <w:szCs w:val="24"/>
        </w:rPr>
        <w:t>e</w:t>
      </w:r>
      <w:r w:rsidR="00E86A11" w:rsidRPr="009E5C85">
        <w:rPr>
          <w:rFonts w:ascii="Times New Roman" w:eastAsia="Times New Roman" w:hAnsi="Times New Roman" w:cs="Times New Roman"/>
          <w:sz w:val="28"/>
          <w:szCs w:val="24"/>
        </w:rPr>
        <w:t>-mail</w:t>
      </w:r>
      <w:proofErr w:type="gramEnd"/>
      <w:r w:rsidR="00E86A11" w:rsidRPr="009E5C85">
        <w:rPr>
          <w:rFonts w:ascii="Times New Roman" w:eastAsia="Times New Roman" w:hAnsi="Times New Roman" w:cs="Times New Roman"/>
          <w:sz w:val="28"/>
          <w:szCs w:val="24"/>
        </w:rPr>
        <w:t>:</w:t>
      </w:r>
      <w:r w:rsidR="000F7920" w:rsidRPr="009E5C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06326" w:rsidRPr="009E5C85">
        <w:rPr>
          <w:rFonts w:ascii="Times New Roman" w:eastAsia="Times New Roman" w:hAnsi="Times New Roman" w:cs="Times New Roman"/>
          <w:sz w:val="28"/>
          <w:szCs w:val="24"/>
        </w:rPr>
        <w:t>fabiovideirasantos@gmail.com</w:t>
      </w:r>
    </w:p>
    <w:p w:rsidR="00383254" w:rsidRPr="009E5C85" w:rsidRDefault="000F7920">
      <w:pPr>
        <w:pStyle w:val="Normal1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5C85">
        <w:rPr>
          <w:rFonts w:ascii="Times New Roman" w:eastAsia="Times New Roman" w:hAnsi="Times New Roman" w:cs="Times New Roman"/>
          <w:sz w:val="28"/>
          <w:szCs w:val="24"/>
        </w:rPr>
        <w:t xml:space="preserve">Título breve: </w:t>
      </w:r>
      <w:r w:rsidR="00157FD6" w:rsidRPr="009E5C85">
        <w:rPr>
          <w:rFonts w:ascii="Times New Roman" w:eastAsia="Times New Roman" w:hAnsi="Times New Roman" w:cs="Times New Roman"/>
          <w:sz w:val="28"/>
          <w:szCs w:val="24"/>
        </w:rPr>
        <w:t>Neurob</w:t>
      </w:r>
      <w:r w:rsidR="00606326" w:rsidRPr="009E5C85">
        <w:rPr>
          <w:rFonts w:ascii="Times New Roman" w:eastAsia="Times New Roman" w:hAnsi="Times New Roman" w:cs="Times New Roman"/>
          <w:sz w:val="28"/>
          <w:szCs w:val="24"/>
        </w:rPr>
        <w:t>orreliose Tardia</w:t>
      </w: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83254" w:rsidRDefault="00383254">
      <w:pPr>
        <w:pStyle w:val="Normal1"/>
        <w:tabs>
          <w:tab w:val="left" w:pos="70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FCC" w:rsidRDefault="00F16FCC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254" w:rsidRPr="00C037A5" w:rsidRDefault="00E86A11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RESUMO</w:t>
      </w:r>
    </w:p>
    <w:p w:rsidR="00383254" w:rsidRPr="00C037A5" w:rsidRDefault="00E86A1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A doença de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</w:rPr>
        <w:t>Lyme</w:t>
      </w:r>
      <w:proofErr w:type="spellEnd"/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 é uma zoonose endémica nos Estados Unidos da América (EUA), </w:t>
      </w:r>
      <w:r w:rsidR="002A7E90">
        <w:rPr>
          <w:rFonts w:ascii="Times New Roman" w:eastAsia="Times New Roman" w:hAnsi="Times New Roman" w:cs="Times New Roman"/>
          <w:sz w:val="28"/>
          <w:szCs w:val="24"/>
        </w:rPr>
        <w:t xml:space="preserve">na 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>Ásia e no continente europeu, nomeadamente nos países do centro</w:t>
      </w:r>
      <w:r w:rsidR="00117661" w:rsidRPr="00C037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7661" w:rsidRPr="00C037A5">
        <w:rPr>
          <w:rFonts w:ascii="Times New Roman" w:eastAsia="Times New Roman" w:hAnsi="Times New Roman" w:cs="Times New Roman"/>
          <w:color w:val="auto"/>
          <w:sz w:val="28"/>
          <w:szCs w:val="24"/>
        </w:rPr>
        <w:t>da Europa</w:t>
      </w:r>
      <w:r w:rsidRPr="00C037A5">
        <w:rPr>
          <w:rFonts w:ascii="Times New Roman" w:eastAsia="Times New Roman" w:hAnsi="Times New Roman" w:cs="Times New Roman"/>
          <w:color w:val="auto"/>
          <w:sz w:val="28"/>
          <w:szCs w:val="24"/>
        </w:rPr>
        <w:t>.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 Trata-se de uma doença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</w:rPr>
        <w:t>multissistémica</w:t>
      </w:r>
      <w:proofErr w:type="spellEnd"/>
      <w:r w:rsidRPr="00C037A5">
        <w:rPr>
          <w:rFonts w:ascii="Times New Roman" w:eastAsia="Times New Roman" w:hAnsi="Times New Roman" w:cs="Times New Roman"/>
          <w:sz w:val="28"/>
          <w:szCs w:val="24"/>
        </w:rPr>
        <w:t>, com manifestações cutâneas, articulares</w:t>
      </w:r>
      <w:r w:rsidR="000F7920" w:rsidRPr="00C037A5">
        <w:rPr>
          <w:rFonts w:ascii="Times New Roman" w:eastAsia="Times New Roman" w:hAnsi="Times New Roman" w:cs="Times New Roman"/>
          <w:sz w:val="28"/>
          <w:szCs w:val="24"/>
        </w:rPr>
        <w:t>, neurológicas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 e cardíacas, que variam de acordo com a fase da doença. Apresentamos o caso de uma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</w:rPr>
        <w:t>neuroborreliose</w:t>
      </w:r>
      <w:proofErr w:type="spellEnd"/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 tardia num jovem estudante belga a residir tempora</w:t>
      </w:r>
      <w:r w:rsidR="002A7E90">
        <w:rPr>
          <w:rFonts w:ascii="Times New Roman" w:eastAsia="Times New Roman" w:hAnsi="Times New Roman" w:cs="Times New Roman"/>
          <w:sz w:val="28"/>
          <w:szCs w:val="24"/>
        </w:rPr>
        <w:t>riamente no Porto. Discutimos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 a importân</w:t>
      </w:r>
      <w:r w:rsidR="000F7920" w:rsidRPr="00C037A5">
        <w:rPr>
          <w:rFonts w:ascii="Times New Roman" w:eastAsia="Times New Roman" w:hAnsi="Times New Roman" w:cs="Times New Roman"/>
          <w:sz w:val="28"/>
          <w:szCs w:val="24"/>
        </w:rPr>
        <w:t>cia da suspeita epidemiológica,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 a investigação etiológica, os critérios de diagnóstico e o tratamento mais adequado.</w:t>
      </w:r>
    </w:p>
    <w:p w:rsidR="00383254" w:rsidRPr="00C037A5" w:rsidRDefault="00383254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3254" w:rsidRPr="00C037A5" w:rsidRDefault="00E86A11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</w:rPr>
      </w:pPr>
      <w:r w:rsidRPr="00C037A5">
        <w:rPr>
          <w:rFonts w:ascii="Times New Roman" w:eastAsia="Times New Roman" w:hAnsi="Times New Roman" w:cs="Times New Roman"/>
          <w:b/>
          <w:sz w:val="28"/>
          <w:szCs w:val="24"/>
        </w:rPr>
        <w:t>Palavras-chave:</w:t>
      </w:r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Doença de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</w:rPr>
        <w:t>Lyme</w:t>
      </w:r>
      <w:proofErr w:type="spellEnd"/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037A5">
        <w:rPr>
          <w:rFonts w:ascii="Times New Roman" w:eastAsia="Times New Roman" w:hAnsi="Times New Roman" w:cs="Times New Roman"/>
          <w:i/>
          <w:sz w:val="28"/>
          <w:szCs w:val="24"/>
        </w:rPr>
        <w:t>Borrelia</w:t>
      </w:r>
      <w:proofErr w:type="spellEnd"/>
      <w:r w:rsidRPr="00C037A5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</w:rPr>
        <w:t>spp</w:t>
      </w:r>
      <w:proofErr w:type="spellEnd"/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  <w:highlight w:val="white"/>
        </w:rPr>
        <w:t>neuroborreliose</w:t>
      </w:r>
      <w:proofErr w:type="spellEnd"/>
      <w:r w:rsidR="00606326" w:rsidRPr="00C037A5">
        <w:rPr>
          <w:rFonts w:ascii="Times New Roman" w:eastAsia="Times New Roman" w:hAnsi="Times New Roman" w:cs="Times New Roman"/>
          <w:sz w:val="28"/>
          <w:szCs w:val="24"/>
          <w:highlight w:val="white"/>
        </w:rPr>
        <w:t xml:space="preserve"> </w:t>
      </w:r>
      <w:r w:rsidRPr="00C037A5">
        <w:rPr>
          <w:rFonts w:ascii="Times New Roman" w:eastAsia="Times New Roman" w:hAnsi="Times New Roman" w:cs="Times New Roman"/>
          <w:sz w:val="28"/>
          <w:szCs w:val="24"/>
          <w:highlight w:val="white"/>
        </w:rPr>
        <w:t>crónica</w:t>
      </w:r>
    </w:p>
    <w:bookmarkEnd w:id="0"/>
    <w:p w:rsidR="00383254" w:rsidRPr="00C037A5" w:rsidRDefault="00383254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3254" w:rsidRPr="00C037A5" w:rsidRDefault="00E86A11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C037A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Summary</w:t>
      </w:r>
    </w:p>
    <w:p w:rsidR="00383254" w:rsidRPr="00C037A5" w:rsidRDefault="00E86A11">
      <w:pPr>
        <w:pStyle w:val="Normal1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</w:pPr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 xml:space="preserve">Lyme disease is an endemic zoonosis, </w:t>
      </w:r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highlight w:val="white"/>
          <w:lang w:val="en-US"/>
        </w:rPr>
        <w:t>the most prevalent tick-transmitted infection in temperate areas of Europe, North America and Asia</w:t>
      </w:r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 xml:space="preserve">. It is a </w:t>
      </w:r>
      <w:proofErr w:type="spellStart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>multisystemic</w:t>
      </w:r>
      <w:proofErr w:type="spellEnd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 xml:space="preserve"> disease, with cutaneous, </w:t>
      </w:r>
      <w:proofErr w:type="spellStart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>osteoarticular</w:t>
      </w:r>
      <w:proofErr w:type="spellEnd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 xml:space="preserve">, neurologic and cardiac manifestations, according to the stage of the disease. We describe a case of late </w:t>
      </w:r>
      <w:proofErr w:type="spellStart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>neuroborreliosis</w:t>
      </w:r>
      <w:proofErr w:type="spellEnd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 xml:space="preserve"> in an Erasmus </w:t>
      </w:r>
      <w:proofErr w:type="spellStart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>programme</w:t>
      </w:r>
      <w:proofErr w:type="spellEnd"/>
      <w:r w:rsidRPr="00C037A5">
        <w:rPr>
          <w:rFonts w:ascii="Times New Roman" w:eastAsia="Times New Roman" w:hAnsi="Times New Roman" w:cs="Times New Roman"/>
          <w:i/>
          <w:color w:val="auto"/>
          <w:sz w:val="28"/>
          <w:szCs w:val="24"/>
          <w:lang w:val="en-US"/>
        </w:rPr>
        <w:t xml:space="preserve"> student living in Porto. We discuss the epidemiological suspicion, the clinical approach, the diagnostic criteria and the most adequate treatment.</w:t>
      </w:r>
    </w:p>
    <w:p w:rsidR="00383254" w:rsidRPr="00C037A5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383254" w:rsidRPr="00C037A5" w:rsidRDefault="00E86A11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 w:rsidRPr="00C037A5">
        <w:rPr>
          <w:rFonts w:ascii="Times New Roman" w:eastAsia="Times New Roman" w:hAnsi="Times New Roman" w:cs="Times New Roman"/>
          <w:b/>
          <w:i/>
          <w:sz w:val="28"/>
          <w:szCs w:val="24"/>
          <w:highlight w:val="white"/>
          <w:lang w:val="en-US"/>
        </w:rPr>
        <w:t>Keywords</w:t>
      </w:r>
      <w:r w:rsidRPr="00C037A5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val="en-US"/>
        </w:rPr>
        <w:t xml:space="preserve">: </w:t>
      </w:r>
      <w:r w:rsidRPr="00C037A5">
        <w:rPr>
          <w:rFonts w:ascii="Times New Roman" w:eastAsia="Times New Roman" w:hAnsi="Times New Roman" w:cs="Times New Roman"/>
          <w:i/>
          <w:sz w:val="28"/>
          <w:szCs w:val="24"/>
          <w:highlight w:val="white"/>
          <w:lang w:val="en-US"/>
        </w:rPr>
        <w:t xml:space="preserve">Lyme disease,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  <w:lang w:val="en-US"/>
        </w:rPr>
        <w:t>Borrelia</w:t>
      </w:r>
      <w:proofErr w:type="spellEnd"/>
      <w:r w:rsidRPr="00C037A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037A5">
        <w:rPr>
          <w:rFonts w:ascii="Times New Roman" w:eastAsia="Times New Roman" w:hAnsi="Times New Roman" w:cs="Times New Roman"/>
          <w:sz w:val="28"/>
          <w:szCs w:val="24"/>
          <w:lang w:val="en-US"/>
        </w:rPr>
        <w:t>spp</w:t>
      </w:r>
      <w:proofErr w:type="spellEnd"/>
      <w:r w:rsidRPr="00C037A5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, </w:t>
      </w:r>
      <w:r w:rsidR="002A7E90" w:rsidRPr="00C037A5">
        <w:rPr>
          <w:rFonts w:ascii="Times New Roman" w:eastAsia="Times New Roman" w:hAnsi="Times New Roman" w:cs="Times New Roman"/>
          <w:i/>
          <w:sz w:val="28"/>
          <w:szCs w:val="24"/>
          <w:highlight w:val="white"/>
          <w:lang w:val="en-US"/>
        </w:rPr>
        <w:t>chronic</w:t>
      </w:r>
      <w:r w:rsidR="002A7E90" w:rsidRPr="00C037A5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 xml:space="preserve"> </w:t>
      </w:r>
      <w:proofErr w:type="spellStart"/>
      <w:r w:rsidR="002A7E90">
        <w:rPr>
          <w:rFonts w:ascii="Times New Roman" w:eastAsia="Times New Roman" w:hAnsi="Times New Roman" w:cs="Times New Roman"/>
          <w:i/>
          <w:sz w:val="28"/>
          <w:szCs w:val="24"/>
          <w:highlight w:val="white"/>
          <w:lang w:val="en-US"/>
        </w:rPr>
        <w:t>neuroborreliosis</w:t>
      </w:r>
      <w:proofErr w:type="spellEnd"/>
    </w:p>
    <w:p w:rsidR="00383254" w:rsidRPr="000F7920" w:rsidRDefault="00383254">
      <w:pPr>
        <w:pStyle w:val="Normal1"/>
        <w:spacing w:after="0" w:line="360" w:lineRule="auto"/>
        <w:jc w:val="both"/>
        <w:rPr>
          <w:rFonts w:ascii="Arial Narrow" w:eastAsia="Arial Narrow" w:hAnsi="Arial Narrow" w:cs="Arial Narrow"/>
          <w:lang w:val="en-US"/>
        </w:rPr>
      </w:pPr>
    </w:p>
    <w:p w:rsidR="00383254" w:rsidRPr="000F7920" w:rsidRDefault="00383254">
      <w:pPr>
        <w:pStyle w:val="Normal1"/>
        <w:spacing w:after="0" w:line="360" w:lineRule="auto"/>
        <w:jc w:val="both"/>
        <w:rPr>
          <w:rFonts w:ascii="Arial Narrow" w:eastAsia="Arial Narrow" w:hAnsi="Arial Narrow" w:cs="Arial Narrow"/>
          <w:lang w:val="en-US"/>
        </w:rPr>
      </w:pPr>
    </w:p>
    <w:p w:rsidR="00383254" w:rsidRPr="000F7920" w:rsidRDefault="00383254">
      <w:pPr>
        <w:pStyle w:val="Normal1"/>
        <w:spacing w:after="0" w:line="360" w:lineRule="auto"/>
        <w:jc w:val="both"/>
        <w:rPr>
          <w:rFonts w:ascii="Arial Narrow" w:eastAsia="Arial Narrow" w:hAnsi="Arial Narrow" w:cs="Arial Narrow"/>
          <w:lang w:val="en-US"/>
        </w:rPr>
      </w:pPr>
    </w:p>
    <w:p w:rsidR="00383254" w:rsidRPr="000F7920" w:rsidRDefault="00383254">
      <w:pPr>
        <w:pStyle w:val="Normal1"/>
        <w:spacing w:after="0" w:line="360" w:lineRule="auto"/>
        <w:jc w:val="both"/>
        <w:rPr>
          <w:rFonts w:ascii="Arial Narrow" w:eastAsia="Arial Narrow" w:hAnsi="Arial Narrow" w:cs="Arial Narrow"/>
          <w:lang w:val="en-US"/>
        </w:rPr>
      </w:pPr>
    </w:p>
    <w:p w:rsidR="000F7920" w:rsidRDefault="000F7920">
      <w:pPr>
        <w:pStyle w:val="Normal1"/>
        <w:spacing w:after="0" w:line="276" w:lineRule="auto"/>
        <w:jc w:val="both"/>
        <w:rPr>
          <w:rFonts w:ascii="Arial Narrow" w:eastAsia="Arial Narrow" w:hAnsi="Arial Narrow" w:cs="Arial Narrow"/>
          <w:lang w:val="en-US"/>
        </w:rPr>
      </w:pPr>
    </w:p>
    <w:p w:rsidR="00C037A5" w:rsidRPr="00884CDE" w:rsidRDefault="00C037A5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6FCC" w:rsidRPr="00345831" w:rsidRDefault="00F16FCC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16FCC" w:rsidRPr="00345831" w:rsidRDefault="00F16FCC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16FCC" w:rsidRPr="00345831" w:rsidRDefault="00F16FCC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16FCC" w:rsidRPr="00345831" w:rsidRDefault="00F16FCC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383254" w:rsidRPr="00C037A5" w:rsidRDefault="00E86A11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INTRODUÇÃO</w:t>
      </w:r>
    </w:p>
    <w:p w:rsidR="00383254" w:rsidRPr="00C037A5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86A11" w:rsidRPr="00C037A5">
        <w:rPr>
          <w:rFonts w:ascii="Times New Roman" w:hAnsi="Times New Roman" w:cs="Times New Roman"/>
          <w:sz w:val="28"/>
        </w:rPr>
        <w:t xml:space="preserve">A doença de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Lyme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 xml:space="preserve"> é </w:t>
      </w:r>
      <w:r w:rsidR="004D7E77" w:rsidRPr="00C037A5">
        <w:rPr>
          <w:rFonts w:ascii="Times New Roman" w:hAnsi="Times New Roman" w:cs="Times New Roman"/>
          <w:sz w:val="28"/>
        </w:rPr>
        <w:t>uma zoonose endémica com maior prevalência</w:t>
      </w:r>
      <w:r w:rsidR="00E86A11" w:rsidRPr="00C037A5">
        <w:rPr>
          <w:rFonts w:ascii="Times New Roman" w:hAnsi="Times New Roman" w:cs="Times New Roman"/>
          <w:sz w:val="28"/>
        </w:rPr>
        <w:t xml:space="preserve"> em regiões com clima temperado</w:t>
      </w:r>
      <w:r w:rsidR="004D7E77" w:rsidRPr="00C037A5">
        <w:rPr>
          <w:rFonts w:ascii="Times New Roman" w:hAnsi="Times New Roman" w:cs="Times New Roman"/>
          <w:sz w:val="28"/>
        </w:rPr>
        <w:t xml:space="preserve">, nomeadamente </w:t>
      </w:r>
      <w:r w:rsidR="00E86A11" w:rsidRPr="00C037A5">
        <w:rPr>
          <w:rFonts w:ascii="Times New Roman" w:hAnsi="Times New Roman" w:cs="Times New Roman"/>
          <w:sz w:val="28"/>
        </w:rPr>
        <w:t>nos Estados Unidos da América (EUA)</w:t>
      </w:r>
      <w:r w:rsidR="00F16FCC">
        <w:rPr>
          <w:rFonts w:ascii="Times New Roman" w:hAnsi="Times New Roman" w:cs="Times New Roman"/>
          <w:sz w:val="28"/>
        </w:rPr>
        <w:t>,</w:t>
      </w:r>
      <w:r w:rsidR="000F7920" w:rsidRPr="00C037A5">
        <w:rPr>
          <w:rFonts w:ascii="Times New Roman" w:hAnsi="Times New Roman" w:cs="Times New Roman"/>
          <w:sz w:val="28"/>
        </w:rPr>
        <w:t xml:space="preserve"> </w:t>
      </w:r>
      <w:r w:rsidR="004D7E77" w:rsidRPr="00C037A5">
        <w:rPr>
          <w:rFonts w:ascii="Times New Roman" w:hAnsi="Times New Roman" w:cs="Times New Roman"/>
          <w:sz w:val="28"/>
        </w:rPr>
        <w:t xml:space="preserve">na </w:t>
      </w:r>
      <w:r w:rsidR="000F7920" w:rsidRPr="00C037A5">
        <w:rPr>
          <w:rFonts w:ascii="Times New Roman" w:hAnsi="Times New Roman" w:cs="Times New Roman"/>
          <w:sz w:val="28"/>
        </w:rPr>
        <w:t>Ásia</w:t>
      </w:r>
      <w:r w:rsidR="00F16FCC">
        <w:rPr>
          <w:rFonts w:ascii="Times New Roman" w:hAnsi="Times New Roman" w:cs="Times New Roman"/>
          <w:sz w:val="28"/>
        </w:rPr>
        <w:t xml:space="preserve"> e </w:t>
      </w:r>
      <w:r w:rsidR="008D541C">
        <w:rPr>
          <w:rFonts w:ascii="Times New Roman" w:hAnsi="Times New Roman" w:cs="Times New Roman"/>
          <w:sz w:val="28"/>
        </w:rPr>
        <w:t>na Europa</w:t>
      </w:r>
      <w:r w:rsidR="004D7E77" w:rsidRPr="00C037A5">
        <w:rPr>
          <w:rFonts w:ascii="Times New Roman" w:hAnsi="Times New Roman" w:cs="Times New Roman"/>
          <w:sz w:val="28"/>
        </w:rPr>
        <w:t>, particularmente</w:t>
      </w:r>
      <w:r w:rsidR="00E86A11" w:rsidRPr="00C037A5">
        <w:rPr>
          <w:rFonts w:ascii="Times New Roman" w:hAnsi="Times New Roman" w:cs="Times New Roman"/>
          <w:sz w:val="28"/>
        </w:rPr>
        <w:t xml:space="preserve"> nos países escandinavos e </w:t>
      </w:r>
      <w:r w:rsidR="008D541C">
        <w:rPr>
          <w:rFonts w:ascii="Times New Roman" w:hAnsi="Times New Roman" w:cs="Times New Roman"/>
          <w:sz w:val="28"/>
        </w:rPr>
        <w:t>centrais</w:t>
      </w:r>
      <w:r w:rsidR="00E86A11" w:rsidRPr="00C037A5">
        <w:rPr>
          <w:rFonts w:ascii="Times New Roman" w:hAnsi="Times New Roman" w:cs="Times New Roman"/>
          <w:sz w:val="28"/>
        </w:rPr>
        <w:t xml:space="preserve"> (Áustria, Eslovénia e </w:t>
      </w:r>
      <w:proofErr w:type="gramStart"/>
      <w:r w:rsidR="00E86A11" w:rsidRPr="00C037A5">
        <w:rPr>
          <w:rFonts w:ascii="Times New Roman" w:hAnsi="Times New Roman" w:cs="Times New Roman"/>
          <w:sz w:val="28"/>
        </w:rPr>
        <w:t>Alemanha)</w:t>
      </w:r>
      <w:r w:rsidR="00606326" w:rsidRPr="00C037A5">
        <w:rPr>
          <w:rFonts w:ascii="Times New Roman" w:hAnsi="Times New Roman" w:cs="Times New Roman"/>
          <w:sz w:val="28"/>
          <w:vertAlign w:val="superscript"/>
        </w:rPr>
        <w:t>1</w:t>
      </w:r>
      <w:proofErr w:type="gramEnd"/>
      <w:r w:rsidR="00E86A11" w:rsidRPr="00C037A5">
        <w:rPr>
          <w:rFonts w:ascii="Times New Roman" w:hAnsi="Times New Roman" w:cs="Times New Roman"/>
          <w:sz w:val="28"/>
        </w:rPr>
        <w:t>, provocada pela espiroqueta</w:t>
      </w:r>
      <w:r w:rsidR="00E86A11" w:rsidRPr="00C037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Borrelia</w:t>
      </w:r>
      <w:proofErr w:type="spellEnd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burgdorferi</w:t>
      </w:r>
      <w:proofErr w:type="spellEnd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sensu</w:t>
      </w:r>
      <w:proofErr w:type="spellEnd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latu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>. Na Euro</w:t>
      </w:r>
      <w:r w:rsidR="00F16FCC">
        <w:rPr>
          <w:rFonts w:ascii="Times New Roman" w:hAnsi="Times New Roman" w:cs="Times New Roman"/>
          <w:sz w:val="28"/>
        </w:rPr>
        <w:t xml:space="preserve">pa, as espécies mais comuns são </w:t>
      </w:r>
      <w:r w:rsidR="00E86A11" w:rsidRPr="00C037A5">
        <w:rPr>
          <w:rFonts w:ascii="Times New Roman" w:hAnsi="Times New Roman" w:cs="Times New Roman"/>
          <w:sz w:val="28"/>
        </w:rPr>
        <w:t>a</w:t>
      </w:r>
      <w:r w:rsidR="00F16F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Borrelia</w:t>
      </w:r>
      <w:proofErr w:type="spellEnd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 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afzelii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 e a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Borrelia</w:t>
      </w:r>
      <w:proofErr w:type="spellEnd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 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garinii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, transmitidas </w:t>
      </w:r>
      <w:r w:rsidR="008D541C">
        <w:rPr>
          <w:rFonts w:ascii="Times New Roman" w:hAnsi="Times New Roman" w:cs="Times New Roman"/>
          <w:sz w:val="28"/>
          <w:highlight w:val="white"/>
        </w:rPr>
        <w:t>por p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icada do artrópode </w:t>
      </w:r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 xml:space="preserve">Ixodes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ricinus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> 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complex</w:t>
      </w:r>
      <w:proofErr w:type="spellEnd"/>
      <w:r w:rsidR="00D80F44" w:rsidRPr="00C037A5">
        <w:rPr>
          <w:rFonts w:ascii="Times New Roman" w:hAnsi="Times New Roman" w:cs="Times New Roman"/>
          <w:sz w:val="28"/>
          <w:highlight w:val="white"/>
        </w:rPr>
        <w:t xml:space="preserve"> </w:t>
      </w:r>
      <w:r w:rsidR="00606326" w:rsidRPr="00C037A5">
        <w:rPr>
          <w:rFonts w:ascii="Times New Roman" w:hAnsi="Times New Roman" w:cs="Times New Roman"/>
          <w:sz w:val="28"/>
          <w:highlight w:val="white"/>
          <w:vertAlign w:val="superscript"/>
        </w:rPr>
        <w:t>2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. </w:t>
      </w:r>
      <w:r w:rsidR="00E86A11" w:rsidRPr="00C037A5">
        <w:rPr>
          <w:rFonts w:ascii="Times New Roman" w:hAnsi="Times New Roman" w:cs="Times New Roman"/>
          <w:sz w:val="28"/>
        </w:rPr>
        <w:t xml:space="preserve"> </w:t>
      </w:r>
    </w:p>
    <w:p w:rsidR="00BF3984" w:rsidRDefault="00156AE9" w:rsidP="00BF3984">
      <w:pPr>
        <w:pStyle w:val="SemEspaamento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É uma patologia</w:t>
      </w:r>
      <w:r w:rsidR="00E86A11" w:rsidRPr="00C03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multissistémica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>, com manifestações cutâneas, articulares</w:t>
      </w:r>
      <w:r w:rsidR="00BF3984">
        <w:rPr>
          <w:rFonts w:ascii="Times New Roman" w:hAnsi="Times New Roman" w:cs="Times New Roman"/>
          <w:sz w:val="28"/>
        </w:rPr>
        <w:t>, neurológicas</w:t>
      </w:r>
      <w:r w:rsidR="00E86A11" w:rsidRPr="00C037A5">
        <w:rPr>
          <w:rFonts w:ascii="Times New Roman" w:hAnsi="Times New Roman" w:cs="Times New Roman"/>
          <w:sz w:val="28"/>
        </w:rPr>
        <w:t xml:space="preserve"> e cardíacas, que variam de acordo com a fase da doença</w:t>
      </w:r>
      <w:r w:rsidR="00873515" w:rsidRPr="00C037A5">
        <w:rPr>
          <w:rFonts w:ascii="Times New Roman" w:hAnsi="Times New Roman" w:cs="Times New Roman"/>
          <w:sz w:val="28"/>
          <w:vertAlign w:val="superscript"/>
        </w:rPr>
        <w:t>3</w:t>
      </w:r>
      <w:r w:rsidR="00E86A11" w:rsidRPr="00C037A5">
        <w:rPr>
          <w:rFonts w:ascii="Times New Roman" w:hAnsi="Times New Roman" w:cs="Times New Roman"/>
          <w:sz w:val="28"/>
        </w:rPr>
        <w:t>.</w:t>
      </w:r>
      <w:r w:rsidR="00BF3984">
        <w:rPr>
          <w:rFonts w:ascii="Times New Roman" w:hAnsi="Times New Roman" w:cs="Times New Roman"/>
          <w:sz w:val="28"/>
        </w:rPr>
        <w:t xml:space="preserve"> </w:t>
      </w:r>
      <w:r w:rsidR="00E86A11" w:rsidRPr="00C037A5">
        <w:rPr>
          <w:rFonts w:ascii="Times New Roman" w:hAnsi="Times New Roman" w:cs="Times New Roman"/>
          <w:sz w:val="28"/>
        </w:rPr>
        <w:t xml:space="preserve">O envolvimento </w:t>
      </w:r>
      <w:r w:rsidR="00C902EB">
        <w:rPr>
          <w:rFonts w:ascii="Times New Roman" w:hAnsi="Times New Roman" w:cs="Times New Roman"/>
          <w:sz w:val="28"/>
        </w:rPr>
        <w:t xml:space="preserve">agudo </w:t>
      </w:r>
      <w:r w:rsidR="00E86A11" w:rsidRPr="00C037A5">
        <w:rPr>
          <w:rFonts w:ascii="Times New Roman" w:hAnsi="Times New Roman" w:cs="Times New Roman"/>
          <w:sz w:val="28"/>
        </w:rPr>
        <w:t>do sistema ne</w:t>
      </w:r>
      <w:r w:rsidR="00C902EB">
        <w:rPr>
          <w:rFonts w:ascii="Times New Roman" w:hAnsi="Times New Roman" w:cs="Times New Roman"/>
          <w:sz w:val="28"/>
        </w:rPr>
        <w:t>rvoso</w:t>
      </w:r>
      <w:r w:rsidR="00E86A11" w:rsidRPr="00C037A5">
        <w:rPr>
          <w:rFonts w:ascii="Times New Roman" w:hAnsi="Times New Roman" w:cs="Times New Roman"/>
          <w:sz w:val="28"/>
        </w:rPr>
        <w:t xml:space="preserve"> ocorre em </w:t>
      </w:r>
      <w:r w:rsidR="008D541C">
        <w:rPr>
          <w:rFonts w:ascii="Times New Roman" w:hAnsi="Times New Roman" w:cs="Times New Roman"/>
          <w:sz w:val="28"/>
        </w:rPr>
        <w:t>10-15% dos indivíduos, sendo</w:t>
      </w:r>
      <w:r w:rsidR="00E86A11" w:rsidRPr="00C037A5">
        <w:rPr>
          <w:rFonts w:ascii="Times New Roman" w:hAnsi="Times New Roman" w:cs="Times New Roman"/>
          <w:sz w:val="28"/>
        </w:rPr>
        <w:t xml:space="preserve"> mais comum a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meningorradiculite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 xml:space="preserve"> (síndrome de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Bannwarth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>), seguida da meningite linfocítica</w:t>
      </w:r>
      <w:r w:rsidR="00873515" w:rsidRPr="00C037A5">
        <w:rPr>
          <w:rFonts w:ascii="Times New Roman" w:hAnsi="Times New Roman" w:cs="Times New Roman"/>
          <w:sz w:val="28"/>
          <w:vertAlign w:val="superscript"/>
        </w:rPr>
        <w:t>4</w:t>
      </w:r>
      <w:r w:rsidR="00E86A11" w:rsidRPr="00C037A5">
        <w:rPr>
          <w:rFonts w:ascii="Times New Roman" w:hAnsi="Times New Roman" w:cs="Times New Roman"/>
          <w:sz w:val="28"/>
        </w:rPr>
        <w:t>.</w:t>
      </w:r>
      <w:r w:rsidR="00BF3984">
        <w:rPr>
          <w:rFonts w:ascii="Times New Roman" w:hAnsi="Times New Roman" w:cs="Times New Roman"/>
          <w:sz w:val="28"/>
        </w:rPr>
        <w:t xml:space="preserve"> </w:t>
      </w:r>
    </w:p>
    <w:p w:rsidR="00383254" w:rsidRPr="00C037A5" w:rsidRDefault="00E86A11" w:rsidP="00BF3984">
      <w:pPr>
        <w:pStyle w:val="SemEspaamento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037A5">
        <w:rPr>
          <w:rFonts w:ascii="Times New Roman" w:hAnsi="Times New Roman" w:cs="Times New Roman"/>
          <w:sz w:val="28"/>
        </w:rPr>
        <w:t xml:space="preserve">A </w:t>
      </w:r>
      <w:proofErr w:type="spellStart"/>
      <w:r w:rsidRPr="00C037A5">
        <w:rPr>
          <w:rFonts w:ascii="Times New Roman" w:hAnsi="Times New Roman" w:cs="Times New Roman"/>
          <w:sz w:val="28"/>
        </w:rPr>
        <w:t>neu</w:t>
      </w:r>
      <w:r w:rsidR="00156AE9">
        <w:rPr>
          <w:rFonts w:ascii="Times New Roman" w:hAnsi="Times New Roman" w:cs="Times New Roman"/>
          <w:sz w:val="28"/>
        </w:rPr>
        <w:t>roborreliose</w:t>
      </w:r>
      <w:proofErr w:type="spellEnd"/>
      <w:r w:rsidR="00156AE9">
        <w:rPr>
          <w:rFonts w:ascii="Times New Roman" w:hAnsi="Times New Roman" w:cs="Times New Roman"/>
          <w:sz w:val="28"/>
        </w:rPr>
        <w:t xml:space="preserve"> tardia ou crónica implica</w:t>
      </w:r>
      <w:r w:rsidRPr="00C037A5">
        <w:rPr>
          <w:rFonts w:ascii="Times New Roman" w:hAnsi="Times New Roman" w:cs="Times New Roman"/>
          <w:sz w:val="28"/>
        </w:rPr>
        <w:t xml:space="preserve"> mais de seis meses de evolu</w:t>
      </w:r>
      <w:r w:rsidR="00D80F44" w:rsidRPr="00C037A5">
        <w:rPr>
          <w:rFonts w:ascii="Times New Roman" w:hAnsi="Times New Roman" w:cs="Times New Roman"/>
          <w:sz w:val="28"/>
        </w:rPr>
        <w:t>ção</w:t>
      </w:r>
      <w:r w:rsidR="00873515" w:rsidRPr="00C037A5">
        <w:rPr>
          <w:rFonts w:ascii="Times New Roman" w:hAnsi="Times New Roman" w:cs="Times New Roman"/>
          <w:sz w:val="28"/>
          <w:vertAlign w:val="superscript"/>
        </w:rPr>
        <w:t>1,5</w:t>
      </w:r>
      <w:r w:rsidR="00921758" w:rsidRPr="00C037A5">
        <w:rPr>
          <w:rFonts w:ascii="Times New Roman" w:hAnsi="Times New Roman" w:cs="Times New Roman"/>
          <w:sz w:val="28"/>
          <w:vertAlign w:val="superscript"/>
        </w:rPr>
        <w:t>,6</w:t>
      </w:r>
      <w:r w:rsidR="00156AE9">
        <w:rPr>
          <w:rFonts w:ascii="Times New Roman" w:hAnsi="Times New Roman" w:cs="Times New Roman"/>
          <w:sz w:val="28"/>
        </w:rPr>
        <w:t xml:space="preserve">, estando </w:t>
      </w:r>
      <w:r w:rsidR="00D80F44" w:rsidRPr="00C037A5">
        <w:rPr>
          <w:rFonts w:ascii="Times New Roman" w:hAnsi="Times New Roman" w:cs="Times New Roman"/>
          <w:sz w:val="28"/>
        </w:rPr>
        <w:t>descrita em menos de 2</w:t>
      </w:r>
      <w:r w:rsidRPr="00C037A5">
        <w:rPr>
          <w:rFonts w:ascii="Times New Roman" w:hAnsi="Times New Roman" w:cs="Times New Roman"/>
          <w:sz w:val="28"/>
        </w:rPr>
        <w:t xml:space="preserve">% dos casos, geralmente </w:t>
      </w:r>
      <w:r w:rsidR="00156AE9">
        <w:rPr>
          <w:rFonts w:ascii="Times New Roman" w:hAnsi="Times New Roman" w:cs="Times New Roman"/>
          <w:sz w:val="28"/>
        </w:rPr>
        <w:t>sob forma de meningite</w:t>
      </w:r>
      <w:r w:rsidRPr="00C037A5">
        <w:rPr>
          <w:rFonts w:ascii="Times New Roman" w:hAnsi="Times New Roman" w:cs="Times New Roman"/>
          <w:sz w:val="28"/>
        </w:rPr>
        <w:t xml:space="preserve"> ou encefalomielite crónica</w:t>
      </w:r>
      <w:r w:rsidR="00156AE9">
        <w:rPr>
          <w:rFonts w:ascii="Times New Roman" w:hAnsi="Times New Roman" w:cs="Times New Roman"/>
          <w:sz w:val="28"/>
        </w:rPr>
        <w:t>s</w:t>
      </w:r>
      <w:r w:rsidR="00873515" w:rsidRPr="00C037A5">
        <w:rPr>
          <w:rFonts w:ascii="Times New Roman" w:hAnsi="Times New Roman" w:cs="Times New Roman"/>
          <w:sz w:val="28"/>
          <w:vertAlign w:val="superscript"/>
        </w:rPr>
        <w:t>1</w:t>
      </w:r>
      <w:r w:rsidRPr="00C037A5">
        <w:rPr>
          <w:rFonts w:ascii="Times New Roman" w:hAnsi="Times New Roman" w:cs="Times New Roman"/>
          <w:sz w:val="28"/>
        </w:rPr>
        <w:t>. O</w:t>
      </w:r>
      <w:r w:rsidR="00156AE9">
        <w:rPr>
          <w:rFonts w:ascii="Times New Roman" w:hAnsi="Times New Roman" w:cs="Times New Roman"/>
          <w:sz w:val="28"/>
        </w:rPr>
        <w:t xml:space="preserve"> seu</w:t>
      </w:r>
      <w:r w:rsidRPr="00C037A5">
        <w:rPr>
          <w:rFonts w:ascii="Times New Roman" w:hAnsi="Times New Roman" w:cs="Times New Roman"/>
          <w:sz w:val="28"/>
        </w:rPr>
        <w:t xml:space="preserve"> diagnóstico </w:t>
      </w:r>
      <w:r w:rsidR="00B735BF">
        <w:rPr>
          <w:rFonts w:ascii="Times New Roman" w:hAnsi="Times New Roman" w:cs="Times New Roman"/>
          <w:sz w:val="28"/>
        </w:rPr>
        <w:t>baseia-se na</w:t>
      </w:r>
      <w:r w:rsidRPr="00C037A5">
        <w:rPr>
          <w:rFonts w:ascii="Times New Roman" w:hAnsi="Times New Roman" w:cs="Times New Roman"/>
          <w:sz w:val="28"/>
        </w:rPr>
        <w:t xml:space="preserve"> clínica</w:t>
      </w:r>
      <w:r w:rsidR="00B735BF">
        <w:rPr>
          <w:rFonts w:ascii="Times New Roman" w:hAnsi="Times New Roman" w:cs="Times New Roman"/>
          <w:sz w:val="28"/>
        </w:rPr>
        <w:t>,</w:t>
      </w:r>
      <w:r w:rsidRPr="00C037A5">
        <w:rPr>
          <w:rFonts w:ascii="Times New Roman" w:hAnsi="Times New Roman" w:cs="Times New Roman"/>
          <w:sz w:val="28"/>
        </w:rPr>
        <w:t xml:space="preserve"> características do </w:t>
      </w:r>
      <w:proofErr w:type="spellStart"/>
      <w:r w:rsidRPr="00C037A5">
        <w:rPr>
          <w:rFonts w:ascii="Times New Roman" w:hAnsi="Times New Roman" w:cs="Times New Roman"/>
          <w:sz w:val="28"/>
        </w:rPr>
        <w:t>lí</w:t>
      </w:r>
      <w:r w:rsidR="00B735BF">
        <w:rPr>
          <w:rFonts w:ascii="Times New Roman" w:hAnsi="Times New Roman" w:cs="Times New Roman"/>
          <w:sz w:val="28"/>
        </w:rPr>
        <w:t>quor</w:t>
      </w:r>
      <w:proofErr w:type="spellEnd"/>
      <w:r w:rsidR="00B735BF">
        <w:rPr>
          <w:rFonts w:ascii="Times New Roman" w:hAnsi="Times New Roman" w:cs="Times New Roman"/>
          <w:sz w:val="28"/>
        </w:rPr>
        <w:t xml:space="preserve"> e </w:t>
      </w:r>
      <w:r w:rsidR="008D541C">
        <w:rPr>
          <w:rFonts w:ascii="Times New Roman" w:hAnsi="Times New Roman" w:cs="Times New Roman"/>
          <w:sz w:val="28"/>
        </w:rPr>
        <w:t>serologias</w:t>
      </w:r>
      <w:r w:rsidR="00BF3984">
        <w:rPr>
          <w:rFonts w:ascii="Times New Roman" w:hAnsi="Times New Roman" w:cs="Times New Roman"/>
          <w:sz w:val="28"/>
        </w:rPr>
        <w:t xml:space="preserve">. </w:t>
      </w:r>
      <w:r w:rsidRPr="00C037A5">
        <w:rPr>
          <w:rFonts w:ascii="Times New Roman" w:hAnsi="Times New Roman" w:cs="Times New Roman"/>
          <w:sz w:val="28"/>
        </w:rPr>
        <w:t>Recomenda-se</w:t>
      </w:r>
      <w:r w:rsidR="000F7920" w:rsidRPr="00C037A5">
        <w:rPr>
          <w:rFonts w:ascii="Times New Roman" w:hAnsi="Times New Roman" w:cs="Times New Roman"/>
          <w:sz w:val="28"/>
        </w:rPr>
        <w:t xml:space="preserve"> um</w:t>
      </w:r>
      <w:r w:rsidR="00B735BF">
        <w:rPr>
          <w:rFonts w:ascii="Times New Roman" w:hAnsi="Times New Roman" w:cs="Times New Roman"/>
          <w:sz w:val="28"/>
        </w:rPr>
        <w:t xml:space="preserve">a investigação em 2 etapas: </w:t>
      </w:r>
      <w:r w:rsidR="008D541C">
        <w:rPr>
          <w:rFonts w:ascii="Times New Roman" w:hAnsi="Times New Roman" w:cs="Times New Roman"/>
          <w:sz w:val="28"/>
        </w:rPr>
        <w:t>t</w:t>
      </w:r>
      <w:r w:rsidR="00B735BF">
        <w:rPr>
          <w:rFonts w:ascii="Times New Roman" w:hAnsi="Times New Roman" w:cs="Times New Roman"/>
          <w:sz w:val="28"/>
        </w:rPr>
        <w:t>este de rastreio</w:t>
      </w:r>
      <w:r w:rsidRPr="00C037A5">
        <w:rPr>
          <w:rFonts w:ascii="Times New Roman" w:hAnsi="Times New Roman" w:cs="Times New Roman"/>
          <w:sz w:val="28"/>
        </w:rPr>
        <w:t xml:space="preserve"> com </w:t>
      </w:r>
      <w:r w:rsidRPr="00C037A5">
        <w:rPr>
          <w:rFonts w:ascii="Times New Roman" w:hAnsi="Times New Roman" w:cs="Times New Roman"/>
          <w:color w:val="222222"/>
          <w:sz w:val="28"/>
          <w:highlight w:val="white"/>
        </w:rPr>
        <w:t xml:space="preserve">ensaio de </w:t>
      </w:r>
      <w:proofErr w:type="spellStart"/>
      <w:r w:rsidRPr="00C037A5">
        <w:rPr>
          <w:rFonts w:ascii="Times New Roman" w:hAnsi="Times New Roman" w:cs="Times New Roman"/>
          <w:color w:val="222222"/>
          <w:sz w:val="28"/>
          <w:highlight w:val="white"/>
        </w:rPr>
        <w:t>imunoabsorção</w:t>
      </w:r>
      <w:proofErr w:type="spellEnd"/>
      <w:r w:rsidRPr="00C037A5">
        <w:rPr>
          <w:rFonts w:ascii="Times New Roman" w:hAnsi="Times New Roman" w:cs="Times New Roman"/>
          <w:color w:val="222222"/>
          <w:sz w:val="28"/>
          <w:highlight w:val="white"/>
        </w:rPr>
        <w:t xml:space="preserve"> enzimática</w:t>
      </w:r>
      <w:r w:rsidRPr="00C037A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037A5">
        <w:rPr>
          <w:rFonts w:ascii="Times New Roman" w:hAnsi="Times New Roman" w:cs="Times New Roman"/>
          <w:i/>
          <w:color w:val="222222"/>
          <w:sz w:val="28"/>
          <w:highlight w:val="white"/>
        </w:rPr>
        <w:t>Enzyme-Linked</w:t>
      </w:r>
      <w:proofErr w:type="spellEnd"/>
      <w:r w:rsidRPr="00C037A5">
        <w:rPr>
          <w:rFonts w:ascii="Times New Roman" w:hAnsi="Times New Roman" w:cs="Times New Roman"/>
          <w:i/>
          <w:color w:val="222222"/>
          <w:sz w:val="28"/>
          <w:highlight w:val="white"/>
        </w:rPr>
        <w:t xml:space="preserve"> </w:t>
      </w:r>
      <w:proofErr w:type="spellStart"/>
      <w:r w:rsidRPr="00C037A5">
        <w:rPr>
          <w:rFonts w:ascii="Times New Roman" w:hAnsi="Times New Roman" w:cs="Times New Roman"/>
          <w:i/>
          <w:color w:val="222222"/>
          <w:sz w:val="28"/>
          <w:highlight w:val="white"/>
        </w:rPr>
        <w:t>Immunosorbent</w:t>
      </w:r>
      <w:proofErr w:type="spellEnd"/>
      <w:r w:rsidRPr="00C037A5">
        <w:rPr>
          <w:rFonts w:ascii="Times New Roman" w:hAnsi="Times New Roman" w:cs="Times New Roman"/>
          <w:i/>
          <w:color w:val="222222"/>
          <w:sz w:val="28"/>
          <w:highlight w:val="white"/>
        </w:rPr>
        <w:t xml:space="preserve"> </w:t>
      </w:r>
      <w:proofErr w:type="spellStart"/>
      <w:r w:rsidRPr="00C037A5">
        <w:rPr>
          <w:rFonts w:ascii="Times New Roman" w:hAnsi="Times New Roman" w:cs="Times New Roman"/>
          <w:i/>
          <w:color w:val="222222"/>
          <w:sz w:val="28"/>
          <w:highlight w:val="white"/>
        </w:rPr>
        <w:t>Assay</w:t>
      </w:r>
      <w:proofErr w:type="spellEnd"/>
      <w:r w:rsidRPr="00C037A5">
        <w:rPr>
          <w:rFonts w:ascii="Times New Roman" w:hAnsi="Times New Roman" w:cs="Times New Roman"/>
          <w:i/>
          <w:color w:val="222222"/>
          <w:sz w:val="28"/>
          <w:highlight w:val="white"/>
        </w:rPr>
        <w:t xml:space="preserve"> -</w:t>
      </w:r>
      <w:r w:rsidRPr="00C037A5">
        <w:rPr>
          <w:rFonts w:ascii="Times New Roman" w:hAnsi="Times New Roman" w:cs="Times New Roman"/>
          <w:b/>
          <w:color w:val="222222"/>
          <w:sz w:val="28"/>
          <w:highlight w:val="white"/>
        </w:rPr>
        <w:t xml:space="preserve"> </w:t>
      </w:r>
      <w:r w:rsidR="008D541C">
        <w:rPr>
          <w:rFonts w:ascii="Times New Roman" w:hAnsi="Times New Roman" w:cs="Times New Roman"/>
          <w:sz w:val="28"/>
        </w:rPr>
        <w:t xml:space="preserve">ELISA) </w:t>
      </w:r>
      <w:r w:rsidRPr="00C037A5">
        <w:rPr>
          <w:rFonts w:ascii="Times New Roman" w:hAnsi="Times New Roman" w:cs="Times New Roman"/>
          <w:sz w:val="28"/>
        </w:rPr>
        <w:t xml:space="preserve">e </w:t>
      </w:r>
      <w:r w:rsidRPr="00C037A5">
        <w:rPr>
          <w:rFonts w:ascii="Times New Roman" w:hAnsi="Times New Roman" w:cs="Times New Roman"/>
          <w:i/>
          <w:sz w:val="28"/>
        </w:rPr>
        <w:t>western-</w:t>
      </w:r>
      <w:proofErr w:type="spellStart"/>
      <w:r w:rsidRPr="00C037A5">
        <w:rPr>
          <w:rFonts w:ascii="Times New Roman" w:hAnsi="Times New Roman" w:cs="Times New Roman"/>
          <w:i/>
          <w:sz w:val="28"/>
        </w:rPr>
        <w:t>blot</w:t>
      </w:r>
      <w:proofErr w:type="spellEnd"/>
      <w:r w:rsidRPr="00C037A5">
        <w:rPr>
          <w:rFonts w:ascii="Times New Roman" w:hAnsi="Times New Roman" w:cs="Times New Roman"/>
          <w:i/>
          <w:sz w:val="28"/>
        </w:rPr>
        <w:t xml:space="preserve"> </w:t>
      </w:r>
      <w:r w:rsidRPr="00C037A5">
        <w:rPr>
          <w:rFonts w:ascii="Times New Roman" w:hAnsi="Times New Roman" w:cs="Times New Roman"/>
          <w:sz w:val="28"/>
        </w:rPr>
        <w:t>confirmatório</w:t>
      </w:r>
      <w:r w:rsidR="00873515" w:rsidRPr="00C037A5">
        <w:rPr>
          <w:rFonts w:ascii="Times New Roman" w:hAnsi="Times New Roman" w:cs="Times New Roman"/>
          <w:sz w:val="28"/>
          <w:vertAlign w:val="superscript"/>
        </w:rPr>
        <w:t>1</w:t>
      </w:r>
      <w:r w:rsidR="00873515" w:rsidRPr="00C037A5">
        <w:rPr>
          <w:rFonts w:ascii="Times New Roman" w:hAnsi="Times New Roman" w:cs="Times New Roman"/>
          <w:sz w:val="28"/>
        </w:rPr>
        <w:t xml:space="preserve">. </w:t>
      </w:r>
      <w:r w:rsidR="008D541C">
        <w:rPr>
          <w:rFonts w:ascii="Times New Roman" w:hAnsi="Times New Roman" w:cs="Times New Roman"/>
          <w:sz w:val="28"/>
        </w:rPr>
        <w:t>A</w:t>
      </w:r>
      <w:r w:rsidRPr="00C037A5">
        <w:rPr>
          <w:rFonts w:ascii="Times New Roman" w:hAnsi="Times New Roman" w:cs="Times New Roman"/>
          <w:sz w:val="28"/>
        </w:rPr>
        <w:t xml:space="preserve"> pleocitose no </w:t>
      </w:r>
      <w:proofErr w:type="spellStart"/>
      <w:r w:rsidRPr="00C037A5">
        <w:rPr>
          <w:rFonts w:ascii="Times New Roman" w:hAnsi="Times New Roman" w:cs="Times New Roman"/>
          <w:sz w:val="28"/>
        </w:rPr>
        <w:t>líquor</w:t>
      </w:r>
      <w:proofErr w:type="spellEnd"/>
      <w:r w:rsidRPr="00C037A5">
        <w:rPr>
          <w:rFonts w:ascii="Times New Roman" w:hAnsi="Times New Roman" w:cs="Times New Roman"/>
          <w:sz w:val="28"/>
        </w:rPr>
        <w:t xml:space="preserve"> e a evidência de </w:t>
      </w:r>
      <w:r w:rsidR="00921758" w:rsidRPr="00C037A5">
        <w:rPr>
          <w:rFonts w:ascii="Times New Roman" w:hAnsi="Times New Roman" w:cs="Times New Roman"/>
          <w:sz w:val="28"/>
        </w:rPr>
        <w:t>produção</w:t>
      </w:r>
      <w:r w:rsidRPr="00C037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37A5">
        <w:rPr>
          <w:rFonts w:ascii="Times New Roman" w:hAnsi="Times New Roman" w:cs="Times New Roman"/>
          <w:sz w:val="28"/>
        </w:rPr>
        <w:t>intratecal</w:t>
      </w:r>
      <w:proofErr w:type="spellEnd"/>
      <w:r w:rsidRPr="00C037A5">
        <w:rPr>
          <w:rFonts w:ascii="Times New Roman" w:hAnsi="Times New Roman" w:cs="Times New Roman"/>
          <w:sz w:val="28"/>
        </w:rPr>
        <w:t xml:space="preserve"> de anticorpos</w:t>
      </w:r>
      <w:r w:rsidR="004D7E77" w:rsidRPr="00C037A5">
        <w:rPr>
          <w:rFonts w:ascii="Times New Roman" w:hAnsi="Times New Roman" w:cs="Times New Roman"/>
          <w:sz w:val="28"/>
        </w:rPr>
        <w:t xml:space="preserve"> para a</w:t>
      </w:r>
      <w:r w:rsidRPr="00C037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37A5">
        <w:rPr>
          <w:rFonts w:ascii="Times New Roman" w:hAnsi="Times New Roman" w:cs="Times New Roman"/>
          <w:i/>
          <w:sz w:val="28"/>
        </w:rPr>
        <w:t>Borrelia</w:t>
      </w:r>
      <w:proofErr w:type="spellEnd"/>
      <w:r w:rsidRPr="00C037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37A5">
        <w:rPr>
          <w:rFonts w:ascii="Times New Roman" w:hAnsi="Times New Roman" w:cs="Times New Roman"/>
          <w:sz w:val="28"/>
        </w:rPr>
        <w:t>spp</w:t>
      </w:r>
      <w:proofErr w:type="spellEnd"/>
      <w:r w:rsidRPr="00C037A5">
        <w:rPr>
          <w:rFonts w:ascii="Times New Roman" w:hAnsi="Times New Roman" w:cs="Times New Roman"/>
          <w:sz w:val="28"/>
        </w:rPr>
        <w:t xml:space="preserve"> são </w:t>
      </w:r>
      <w:proofErr w:type="spellStart"/>
      <w:r w:rsidRPr="00C037A5">
        <w:rPr>
          <w:rFonts w:ascii="Times New Roman" w:hAnsi="Times New Roman" w:cs="Times New Roman"/>
          <w:sz w:val="28"/>
        </w:rPr>
        <w:t>mandatórios</w:t>
      </w:r>
      <w:proofErr w:type="spellEnd"/>
      <w:r w:rsidRPr="00C037A5">
        <w:rPr>
          <w:rFonts w:ascii="Times New Roman" w:hAnsi="Times New Roman" w:cs="Times New Roman"/>
          <w:sz w:val="28"/>
        </w:rPr>
        <w:t xml:space="preserve"> </w:t>
      </w:r>
      <w:r w:rsidR="00156AE9">
        <w:rPr>
          <w:rFonts w:ascii="Times New Roman" w:hAnsi="Times New Roman" w:cs="Times New Roman"/>
          <w:sz w:val="28"/>
        </w:rPr>
        <w:t>na definição do diagnóstico</w:t>
      </w:r>
      <w:r w:rsidR="00921758" w:rsidRPr="00C037A5">
        <w:rPr>
          <w:rFonts w:ascii="Times New Roman" w:hAnsi="Times New Roman" w:cs="Times New Roman"/>
          <w:sz w:val="28"/>
          <w:vertAlign w:val="superscript"/>
        </w:rPr>
        <w:t>1,2</w:t>
      </w:r>
      <w:r w:rsidRPr="00C037A5">
        <w:rPr>
          <w:rFonts w:ascii="Times New Roman" w:hAnsi="Times New Roman" w:cs="Times New Roman"/>
          <w:sz w:val="28"/>
        </w:rPr>
        <w:t>.</w:t>
      </w:r>
    </w:p>
    <w:p w:rsidR="00C037A5" w:rsidRDefault="00C037A5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E77" w:rsidRPr="00C037A5" w:rsidRDefault="00E86A11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b/>
          <w:sz w:val="28"/>
          <w:szCs w:val="24"/>
        </w:rPr>
        <w:t>CASO CLÍNICO</w:t>
      </w:r>
    </w:p>
    <w:p w:rsidR="00BF3984" w:rsidRDefault="00E86A11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highlight w:val="white"/>
        </w:rPr>
      </w:pPr>
      <w:r w:rsidRPr="00C037A5">
        <w:rPr>
          <w:rFonts w:ascii="Times New Roman" w:hAnsi="Times New Roman" w:cs="Times New Roman"/>
          <w:sz w:val="32"/>
          <w:highlight w:val="white"/>
        </w:rPr>
        <w:tab/>
      </w:r>
      <w:r w:rsidR="004D7E77" w:rsidRPr="00C037A5">
        <w:rPr>
          <w:rFonts w:ascii="Times New Roman" w:hAnsi="Times New Roman" w:cs="Times New Roman"/>
          <w:sz w:val="28"/>
          <w:highlight w:val="white"/>
        </w:rPr>
        <w:t>Apresentamos o caso de um</w:t>
      </w:r>
      <w:r w:rsidR="00F16FCC">
        <w:rPr>
          <w:rFonts w:ascii="Times New Roman" w:hAnsi="Times New Roman" w:cs="Times New Roman"/>
          <w:sz w:val="28"/>
          <w:highlight w:val="white"/>
        </w:rPr>
        <w:t xml:space="preserve"> </w:t>
      </w:r>
      <w:r w:rsidR="002B25F4">
        <w:rPr>
          <w:rFonts w:ascii="Times New Roman" w:hAnsi="Times New Roman" w:cs="Times New Roman"/>
          <w:sz w:val="28"/>
          <w:highlight w:val="white"/>
        </w:rPr>
        <w:t>homem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 </w:t>
      </w:r>
      <w:r w:rsidR="002B25F4">
        <w:rPr>
          <w:rFonts w:ascii="Times New Roman" w:hAnsi="Times New Roman" w:cs="Times New Roman"/>
          <w:sz w:val="28"/>
          <w:highlight w:val="white"/>
        </w:rPr>
        <w:t>de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 21 anos,</w:t>
      </w:r>
      <w:r w:rsidR="00F16FCC">
        <w:rPr>
          <w:rFonts w:ascii="Times New Roman" w:hAnsi="Times New Roman" w:cs="Times New Roman"/>
          <w:sz w:val="28"/>
          <w:highlight w:val="white"/>
        </w:rPr>
        <w:t xml:space="preserve"> belga</w:t>
      </w:r>
      <w:r w:rsidR="004D7E77" w:rsidRPr="00C037A5">
        <w:rPr>
          <w:rFonts w:ascii="Times New Roman" w:hAnsi="Times New Roman" w:cs="Times New Roman"/>
          <w:sz w:val="28"/>
          <w:highlight w:val="white"/>
        </w:rPr>
        <w:t xml:space="preserve">, estudante ao abrigo do Programa Erasmus, </w:t>
      </w:r>
      <w:r w:rsidR="00BF3984">
        <w:rPr>
          <w:rFonts w:ascii="Times New Roman" w:hAnsi="Times New Roman" w:cs="Times New Roman"/>
          <w:sz w:val="28"/>
          <w:highlight w:val="white"/>
        </w:rPr>
        <w:t xml:space="preserve">a residir </w:t>
      </w:r>
      <w:r w:rsidR="00156AE9">
        <w:rPr>
          <w:rFonts w:ascii="Times New Roman" w:hAnsi="Times New Roman" w:cs="Times New Roman"/>
          <w:sz w:val="28"/>
          <w:highlight w:val="white"/>
        </w:rPr>
        <w:t xml:space="preserve">no </w:t>
      </w:r>
      <w:r w:rsidR="00BF3984">
        <w:rPr>
          <w:rFonts w:ascii="Times New Roman" w:hAnsi="Times New Roman" w:cs="Times New Roman"/>
          <w:sz w:val="28"/>
          <w:highlight w:val="white"/>
        </w:rPr>
        <w:t>Porto desde Setembro de 2016</w:t>
      </w:r>
      <w:r w:rsidR="004D7E77" w:rsidRPr="00C037A5">
        <w:rPr>
          <w:rFonts w:ascii="Times New Roman" w:hAnsi="Times New Roman" w:cs="Times New Roman"/>
          <w:sz w:val="28"/>
          <w:highlight w:val="white"/>
        </w:rPr>
        <w:t>, num apartamento com boa</w:t>
      </w:r>
      <w:r w:rsidR="00345831">
        <w:rPr>
          <w:rFonts w:ascii="Times New Roman" w:hAnsi="Times New Roman" w:cs="Times New Roman"/>
          <w:sz w:val="28"/>
          <w:highlight w:val="white"/>
        </w:rPr>
        <w:t>s condições</w:t>
      </w:r>
      <w:r w:rsidR="004D7E77" w:rsidRPr="00C037A5">
        <w:rPr>
          <w:rFonts w:ascii="Times New Roman" w:hAnsi="Times New Roman" w:cs="Times New Roman"/>
          <w:sz w:val="28"/>
          <w:highlight w:val="white"/>
        </w:rPr>
        <w:t>. Sem contacto com pessoas doe</w:t>
      </w:r>
      <w:r w:rsidR="00BF3984">
        <w:rPr>
          <w:rFonts w:ascii="Times New Roman" w:hAnsi="Times New Roman" w:cs="Times New Roman"/>
          <w:sz w:val="28"/>
          <w:highlight w:val="white"/>
        </w:rPr>
        <w:t>ntes e com</w:t>
      </w:r>
      <w:r w:rsidR="002B25F4">
        <w:rPr>
          <w:rFonts w:ascii="Times New Roman" w:hAnsi="Times New Roman" w:cs="Times New Roman"/>
          <w:sz w:val="28"/>
          <w:highlight w:val="white"/>
        </w:rPr>
        <w:t xml:space="preserve"> vacinas </w:t>
      </w:r>
      <w:proofErr w:type="spellStart"/>
      <w:r w:rsidR="004D7E77" w:rsidRPr="00C037A5">
        <w:rPr>
          <w:rFonts w:ascii="Times New Roman" w:hAnsi="Times New Roman" w:cs="Times New Roman"/>
          <w:sz w:val="28"/>
          <w:highlight w:val="white"/>
        </w:rPr>
        <w:t>actualizad</w:t>
      </w:r>
      <w:r w:rsidR="002B25F4">
        <w:rPr>
          <w:rFonts w:ascii="Times New Roman" w:hAnsi="Times New Roman" w:cs="Times New Roman"/>
          <w:sz w:val="28"/>
          <w:highlight w:val="white"/>
        </w:rPr>
        <w:t>as</w:t>
      </w:r>
      <w:proofErr w:type="spellEnd"/>
      <w:r w:rsidR="004D7E77" w:rsidRPr="00C037A5">
        <w:rPr>
          <w:rFonts w:ascii="Times New Roman" w:hAnsi="Times New Roman" w:cs="Times New Roman"/>
          <w:sz w:val="28"/>
          <w:highlight w:val="white"/>
        </w:rPr>
        <w:t>.</w:t>
      </w:r>
    </w:p>
    <w:p w:rsidR="00003F14" w:rsidRDefault="00003F14" w:rsidP="00003F14">
      <w:pPr>
        <w:pStyle w:val="SemEspaamento"/>
        <w:spacing w:line="360" w:lineRule="auto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 w:rsidRPr="00C037A5">
        <w:rPr>
          <w:rFonts w:ascii="Times New Roman" w:hAnsi="Times New Roman" w:cs="Times New Roman"/>
          <w:sz w:val="28"/>
          <w:highlight w:val="white"/>
        </w:rPr>
        <w:t xml:space="preserve">Recorreu ao Serviço de Urgência (SU) do Centro Hospitalar do Porto (CHP) </w:t>
      </w:r>
      <w:r w:rsidR="002B25F4">
        <w:rPr>
          <w:rFonts w:ascii="Times New Roman" w:hAnsi="Times New Roman" w:cs="Times New Roman"/>
          <w:sz w:val="28"/>
          <w:highlight w:val="white"/>
        </w:rPr>
        <w:t>em</w:t>
      </w:r>
      <w:r w:rsidRPr="00C037A5">
        <w:rPr>
          <w:rFonts w:ascii="Times New Roman" w:hAnsi="Times New Roman" w:cs="Times New Roman"/>
          <w:sz w:val="28"/>
          <w:highlight w:val="white"/>
        </w:rPr>
        <w:t xml:space="preserve"> Jane</w:t>
      </w:r>
      <w:r w:rsidR="00345831">
        <w:rPr>
          <w:rFonts w:ascii="Times New Roman" w:hAnsi="Times New Roman" w:cs="Times New Roman"/>
          <w:sz w:val="28"/>
          <w:highlight w:val="white"/>
        </w:rPr>
        <w:t>iro de 2017 por quadro</w:t>
      </w:r>
      <w:r w:rsidR="002B25F4">
        <w:rPr>
          <w:rFonts w:ascii="Times New Roman" w:hAnsi="Times New Roman" w:cs="Times New Roman"/>
          <w:sz w:val="28"/>
          <w:highlight w:val="white"/>
        </w:rPr>
        <w:t xml:space="preserve"> com 4 dias de evolução</w:t>
      </w:r>
      <w:r w:rsidRPr="00C037A5">
        <w:rPr>
          <w:rFonts w:ascii="Times New Roman" w:hAnsi="Times New Roman" w:cs="Times New Roman"/>
          <w:sz w:val="28"/>
          <w:highlight w:val="white"/>
        </w:rPr>
        <w:t xml:space="preserve"> de cefaleias </w:t>
      </w:r>
      <w:proofErr w:type="spellStart"/>
      <w:r w:rsidRPr="00C037A5">
        <w:rPr>
          <w:rFonts w:ascii="Times New Roman" w:hAnsi="Times New Roman" w:cs="Times New Roman"/>
          <w:sz w:val="28"/>
          <w:highlight w:val="white"/>
        </w:rPr>
        <w:lastRenderedPageBreak/>
        <w:t>holocranianas</w:t>
      </w:r>
      <w:proofErr w:type="spellEnd"/>
      <w:r w:rsidRPr="00C037A5">
        <w:rPr>
          <w:rFonts w:ascii="Times New Roman" w:hAnsi="Times New Roman" w:cs="Times New Roman"/>
          <w:sz w:val="28"/>
          <w:highlight w:val="white"/>
        </w:rPr>
        <w:t xml:space="preserve"> de predomínio frontal </w:t>
      </w:r>
      <w:r w:rsidR="002B25F4">
        <w:rPr>
          <w:rFonts w:ascii="Times New Roman" w:hAnsi="Times New Roman" w:cs="Times New Roman"/>
          <w:sz w:val="28"/>
          <w:highlight w:val="white"/>
        </w:rPr>
        <w:t>opressivas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, </w:t>
      </w:r>
      <w:proofErr w:type="spellStart"/>
      <w:r w:rsidR="002B25F4">
        <w:rPr>
          <w:rFonts w:ascii="Times New Roman" w:hAnsi="Times New Roman" w:cs="Times New Roman"/>
          <w:sz w:val="28"/>
          <w:highlight w:val="white"/>
        </w:rPr>
        <w:t>f</w:t>
      </w:r>
      <w:r w:rsidR="00345831">
        <w:rPr>
          <w:rFonts w:ascii="Times New Roman" w:hAnsi="Times New Roman" w:cs="Times New Roman"/>
          <w:sz w:val="28"/>
          <w:highlight w:val="white"/>
        </w:rPr>
        <w:t>ono</w:t>
      </w:r>
      <w:proofErr w:type="spellEnd"/>
      <w:r w:rsidR="00345831">
        <w:rPr>
          <w:rFonts w:ascii="Times New Roman" w:hAnsi="Times New Roman" w:cs="Times New Roman"/>
          <w:sz w:val="28"/>
          <w:highlight w:val="white"/>
        </w:rPr>
        <w:t xml:space="preserve"> e fotofobia</w:t>
      </w:r>
      <w:r w:rsidR="002B25F4">
        <w:rPr>
          <w:rFonts w:ascii="Times New Roman" w:hAnsi="Times New Roman" w:cs="Times New Roman"/>
          <w:sz w:val="28"/>
          <w:highlight w:val="white"/>
        </w:rPr>
        <w:t xml:space="preserve">, </w:t>
      </w:r>
      <w:r w:rsidRPr="00C037A5">
        <w:rPr>
          <w:rFonts w:ascii="Times New Roman" w:hAnsi="Times New Roman" w:cs="Times New Roman"/>
          <w:sz w:val="28"/>
          <w:highlight w:val="white"/>
        </w:rPr>
        <w:t xml:space="preserve">dificuldade na construção de frases e nomeação de </w:t>
      </w:r>
      <w:proofErr w:type="spellStart"/>
      <w:r w:rsidRPr="00C037A5">
        <w:rPr>
          <w:rFonts w:ascii="Times New Roman" w:hAnsi="Times New Roman" w:cs="Times New Roman"/>
          <w:sz w:val="28"/>
          <w:highlight w:val="white"/>
        </w:rPr>
        <w:t>objectos</w:t>
      </w:r>
      <w:proofErr w:type="spellEnd"/>
      <w:r w:rsidRPr="00C037A5">
        <w:rPr>
          <w:rFonts w:ascii="Times New Roman" w:hAnsi="Times New Roman" w:cs="Times New Roman"/>
          <w:sz w:val="28"/>
          <w:highlight w:val="white"/>
        </w:rPr>
        <w:t xml:space="preserve">, </w:t>
      </w:r>
      <w:r w:rsidR="002B25F4">
        <w:rPr>
          <w:rFonts w:ascii="Times New Roman" w:hAnsi="Times New Roman" w:cs="Times New Roman"/>
          <w:sz w:val="28"/>
          <w:highlight w:val="white"/>
        </w:rPr>
        <w:t>e</w:t>
      </w:r>
      <w:r w:rsidRPr="00C037A5">
        <w:rPr>
          <w:rFonts w:ascii="Times New Roman" w:hAnsi="Times New Roman" w:cs="Times New Roman"/>
          <w:sz w:val="28"/>
          <w:highlight w:val="white"/>
        </w:rPr>
        <w:t xml:space="preserve"> vómito</w:t>
      </w:r>
      <w:r w:rsidR="00345831">
        <w:rPr>
          <w:rFonts w:ascii="Times New Roman" w:hAnsi="Times New Roman" w:cs="Times New Roman"/>
          <w:sz w:val="28"/>
          <w:highlight w:val="white"/>
        </w:rPr>
        <w:t>s alimentares frequentes</w:t>
      </w:r>
      <w:r>
        <w:rPr>
          <w:rFonts w:ascii="Times New Roman" w:hAnsi="Times New Roman" w:cs="Times New Roman"/>
          <w:sz w:val="28"/>
          <w:highlight w:val="white"/>
        </w:rPr>
        <w:t xml:space="preserve">. </w:t>
      </w:r>
      <w:r w:rsidR="00156AE9">
        <w:rPr>
          <w:rFonts w:ascii="Times New Roman" w:hAnsi="Times New Roman" w:cs="Times New Roman"/>
          <w:sz w:val="28"/>
          <w:highlight w:val="white"/>
        </w:rPr>
        <w:t>Sem</w:t>
      </w:r>
      <w:r>
        <w:rPr>
          <w:rFonts w:ascii="Times New Roman" w:hAnsi="Times New Roman" w:cs="Times New Roman"/>
          <w:sz w:val="28"/>
          <w:highlight w:val="white"/>
        </w:rPr>
        <w:t xml:space="preserve"> febre </w:t>
      </w:r>
      <w:r w:rsidR="002B25F4">
        <w:rPr>
          <w:rFonts w:ascii="Times New Roman" w:hAnsi="Times New Roman" w:cs="Times New Roman"/>
          <w:sz w:val="28"/>
          <w:highlight w:val="white"/>
        </w:rPr>
        <w:t>documentada</w:t>
      </w:r>
      <w:r w:rsidRPr="00C037A5">
        <w:rPr>
          <w:rFonts w:ascii="Times New Roman" w:hAnsi="Times New Roman" w:cs="Times New Roman"/>
          <w:sz w:val="28"/>
          <w:highlight w:val="white"/>
        </w:rPr>
        <w:t>.</w:t>
      </w:r>
      <w:r w:rsidR="00BF3984">
        <w:rPr>
          <w:rFonts w:ascii="Times New Roman" w:hAnsi="Times New Roman" w:cs="Times New Roman"/>
          <w:sz w:val="28"/>
          <w:highlight w:val="white"/>
        </w:rPr>
        <w:tab/>
      </w:r>
    </w:p>
    <w:p w:rsidR="00383254" w:rsidRPr="00C037A5" w:rsidRDefault="002B25F4" w:rsidP="00003F14">
      <w:pPr>
        <w:pStyle w:val="SemEspaamento"/>
        <w:spacing w:line="360" w:lineRule="auto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Negava</w:t>
      </w:r>
      <w:r w:rsidR="00BF3984">
        <w:rPr>
          <w:rFonts w:ascii="Times New Roman" w:hAnsi="Times New Roman" w:cs="Times New Roman"/>
          <w:sz w:val="28"/>
          <w:highlight w:val="white"/>
        </w:rPr>
        <w:t xml:space="preserve"> </w:t>
      </w:r>
      <w:r w:rsidR="007809B3">
        <w:rPr>
          <w:rFonts w:ascii="Times New Roman" w:hAnsi="Times New Roman" w:cs="Times New Roman"/>
          <w:sz w:val="28"/>
          <w:highlight w:val="white"/>
        </w:rPr>
        <w:t>antecedentes patológicos</w:t>
      </w:r>
      <w:r>
        <w:rPr>
          <w:rFonts w:ascii="Times New Roman" w:hAnsi="Times New Roman" w:cs="Times New Roman"/>
          <w:sz w:val="28"/>
          <w:highlight w:val="white"/>
        </w:rPr>
        <w:t xml:space="preserve">, </w:t>
      </w:r>
      <w:r w:rsidR="00BF3984">
        <w:rPr>
          <w:rFonts w:ascii="Times New Roman" w:hAnsi="Times New Roman" w:cs="Times New Roman"/>
          <w:sz w:val="28"/>
          <w:highlight w:val="white"/>
        </w:rPr>
        <w:t>medicação crónica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, consumo de substâncias ilícitas </w:t>
      </w:r>
      <w:r w:rsidR="00156AE9">
        <w:rPr>
          <w:rFonts w:ascii="Times New Roman" w:hAnsi="Times New Roman" w:cs="Times New Roman"/>
          <w:sz w:val="28"/>
          <w:highlight w:val="white"/>
        </w:rPr>
        <w:t>ou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 c</w:t>
      </w:r>
      <w:r w:rsidR="007809B3">
        <w:rPr>
          <w:rFonts w:ascii="Times New Roman" w:hAnsi="Times New Roman" w:cs="Times New Roman"/>
          <w:sz w:val="28"/>
          <w:highlight w:val="white"/>
        </w:rPr>
        <w:t xml:space="preserve">omportamentos de risco. Referia </w:t>
      </w:r>
      <w:r w:rsidR="003552CD">
        <w:rPr>
          <w:rFonts w:ascii="Times New Roman" w:hAnsi="Times New Roman" w:cs="Times New Roman"/>
          <w:sz w:val="28"/>
          <w:highlight w:val="white"/>
        </w:rPr>
        <w:t>que</w:t>
      </w:r>
      <w:r w:rsidR="007809B3">
        <w:rPr>
          <w:rFonts w:ascii="Times New Roman" w:hAnsi="Times New Roman" w:cs="Times New Roman"/>
          <w:sz w:val="28"/>
          <w:highlight w:val="white"/>
        </w:rPr>
        <w:t>,</w:t>
      </w:r>
      <w:r w:rsidR="003552CD">
        <w:rPr>
          <w:rFonts w:ascii="Times New Roman" w:hAnsi="Times New Roman" w:cs="Times New Roman"/>
          <w:sz w:val="28"/>
          <w:highlight w:val="white"/>
        </w:rPr>
        <w:t xml:space="preserve"> duas semanas</w:t>
      </w:r>
      <w:r>
        <w:rPr>
          <w:rFonts w:ascii="Times New Roman" w:hAnsi="Times New Roman" w:cs="Times New Roman"/>
          <w:sz w:val="28"/>
          <w:highlight w:val="white"/>
        </w:rPr>
        <w:t xml:space="preserve"> após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 viagem à Eslovénia,</w:t>
      </w:r>
      <w:r>
        <w:rPr>
          <w:rFonts w:ascii="Times New Roman" w:hAnsi="Times New Roman" w:cs="Times New Roman"/>
          <w:sz w:val="28"/>
          <w:highlight w:val="white"/>
        </w:rPr>
        <w:t xml:space="preserve"> em Junho de 2016, onde </w:t>
      </w:r>
      <w:r w:rsidR="008459F0">
        <w:rPr>
          <w:rFonts w:ascii="Times New Roman" w:hAnsi="Times New Roman" w:cs="Times New Roman"/>
          <w:sz w:val="28"/>
          <w:highlight w:val="white"/>
        </w:rPr>
        <w:t>caminh</w:t>
      </w:r>
      <w:r>
        <w:rPr>
          <w:rFonts w:ascii="Times New Roman" w:hAnsi="Times New Roman" w:cs="Times New Roman"/>
          <w:sz w:val="28"/>
          <w:highlight w:val="white"/>
        </w:rPr>
        <w:t xml:space="preserve">ou 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ao ar livre, </w:t>
      </w:r>
      <w:r w:rsidR="00156AE9">
        <w:rPr>
          <w:rFonts w:ascii="Times New Roman" w:hAnsi="Times New Roman" w:cs="Times New Roman"/>
          <w:sz w:val="28"/>
          <w:highlight w:val="white"/>
        </w:rPr>
        <w:t xml:space="preserve">teve </w:t>
      </w:r>
      <w:r>
        <w:rPr>
          <w:rFonts w:ascii="Times New Roman" w:hAnsi="Times New Roman" w:cs="Times New Roman"/>
          <w:sz w:val="28"/>
          <w:highlight w:val="white"/>
        </w:rPr>
        <w:t xml:space="preserve">durante uma semana 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vários episódios de cefaleias </w:t>
      </w:r>
      <w:proofErr w:type="spellStart"/>
      <w:r w:rsidR="008459F0">
        <w:rPr>
          <w:rFonts w:ascii="Times New Roman" w:hAnsi="Times New Roman" w:cs="Times New Roman"/>
          <w:sz w:val="28"/>
          <w:highlight w:val="white"/>
        </w:rPr>
        <w:t>holocranianas</w:t>
      </w:r>
      <w:proofErr w:type="spellEnd"/>
      <w:r w:rsidR="008459F0">
        <w:rPr>
          <w:rFonts w:ascii="Times New Roman" w:hAnsi="Times New Roman" w:cs="Times New Roman"/>
          <w:sz w:val="28"/>
          <w:highlight w:val="white"/>
        </w:rPr>
        <w:t xml:space="preserve"> intensas</w:t>
      </w:r>
      <w:r>
        <w:rPr>
          <w:rFonts w:ascii="Times New Roman" w:hAnsi="Times New Roman" w:cs="Times New Roman"/>
          <w:sz w:val="28"/>
          <w:highlight w:val="white"/>
        </w:rPr>
        <w:t>,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 que o acordavam durante a noite, sem outros sintomas acompanhantes. Foi o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bservado por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 um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 neurologista no</w:t>
      </w:r>
      <w:r>
        <w:rPr>
          <w:rFonts w:ascii="Times New Roman" w:hAnsi="Times New Roman" w:cs="Times New Roman"/>
          <w:sz w:val="28"/>
          <w:highlight w:val="white"/>
        </w:rPr>
        <w:t xml:space="preserve"> seu</w:t>
      </w:r>
      <w:r w:rsidR="00F92F65">
        <w:rPr>
          <w:rFonts w:ascii="Times New Roman" w:hAnsi="Times New Roman" w:cs="Times New Roman"/>
          <w:sz w:val="28"/>
          <w:highlight w:val="white"/>
        </w:rPr>
        <w:t xml:space="preserve"> país</w:t>
      </w:r>
      <w:r w:rsidR="007809B3">
        <w:rPr>
          <w:rFonts w:ascii="Times New Roman" w:hAnsi="Times New Roman" w:cs="Times New Roman"/>
          <w:sz w:val="28"/>
          <w:highlight w:val="white"/>
        </w:rPr>
        <w:t>, com</w:t>
      </w:r>
      <w:r w:rsidR="008459F0">
        <w:rPr>
          <w:rFonts w:ascii="Times New Roman" w:hAnsi="Times New Roman" w:cs="Times New Roman"/>
          <w:sz w:val="28"/>
          <w:highlight w:val="white"/>
        </w:rPr>
        <w:t xml:space="preserve"> e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studo </w:t>
      </w:r>
      <w:r w:rsidR="007809B3">
        <w:rPr>
          <w:rFonts w:ascii="Times New Roman" w:hAnsi="Times New Roman" w:cs="Times New Roman"/>
          <w:sz w:val="28"/>
          <w:highlight w:val="white"/>
        </w:rPr>
        <w:t>inconclusivo (TC-CE normal) e</w:t>
      </w:r>
      <w:r w:rsidR="00F92F65">
        <w:rPr>
          <w:rFonts w:ascii="Times New Roman" w:hAnsi="Times New Roman" w:cs="Times New Roman"/>
          <w:sz w:val="28"/>
          <w:highlight w:val="white"/>
        </w:rPr>
        <w:t xml:space="preserve">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resolução </w:t>
      </w:r>
      <w:r w:rsidR="00345831">
        <w:rPr>
          <w:rFonts w:ascii="Times New Roman" w:hAnsi="Times New Roman" w:cs="Times New Roman"/>
          <w:sz w:val="28"/>
          <w:highlight w:val="white"/>
        </w:rPr>
        <w:t>gradual</w:t>
      </w:r>
      <w:r w:rsidR="00F92F65">
        <w:rPr>
          <w:rFonts w:ascii="Times New Roman" w:hAnsi="Times New Roman" w:cs="Times New Roman"/>
          <w:sz w:val="28"/>
          <w:highlight w:val="white"/>
        </w:rPr>
        <w:t xml:space="preserve"> espontânea</w:t>
      </w:r>
      <w:r w:rsidR="000F7920" w:rsidRPr="00C037A5">
        <w:rPr>
          <w:rFonts w:ascii="Times New Roman" w:hAnsi="Times New Roman" w:cs="Times New Roman"/>
          <w:sz w:val="28"/>
          <w:highlight w:val="white"/>
        </w:rPr>
        <w:t>.</w:t>
      </w:r>
      <w:r w:rsidR="00F92F65">
        <w:rPr>
          <w:rFonts w:ascii="Times New Roman" w:hAnsi="Times New Roman" w:cs="Times New Roman"/>
          <w:sz w:val="28"/>
          <w:highlight w:val="white"/>
        </w:rPr>
        <w:t xml:space="preserve"> </w:t>
      </w:r>
      <w:r w:rsidR="007809B3">
        <w:rPr>
          <w:rFonts w:ascii="Times New Roman" w:hAnsi="Times New Roman" w:cs="Times New Roman"/>
          <w:sz w:val="28"/>
          <w:highlight w:val="white"/>
        </w:rPr>
        <w:t>Persistia d</w:t>
      </w:r>
      <w:r w:rsidR="00345831">
        <w:rPr>
          <w:rFonts w:ascii="Times New Roman" w:hAnsi="Times New Roman" w:cs="Times New Roman"/>
          <w:sz w:val="28"/>
          <w:highlight w:val="white"/>
        </w:rPr>
        <w:t>esde então astenia</w:t>
      </w:r>
      <w:r w:rsidR="007809B3">
        <w:rPr>
          <w:rFonts w:ascii="Times New Roman" w:hAnsi="Times New Roman" w:cs="Times New Roman"/>
          <w:sz w:val="28"/>
          <w:highlight w:val="white"/>
        </w:rPr>
        <w:t>, impossibilitando</w:t>
      </w:r>
      <w:r w:rsidR="008D34FF">
        <w:rPr>
          <w:rFonts w:ascii="Times New Roman" w:hAnsi="Times New Roman" w:cs="Times New Roman"/>
          <w:sz w:val="28"/>
          <w:highlight w:val="white"/>
        </w:rPr>
        <w:t xml:space="preserve"> a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acti</w:t>
      </w:r>
      <w:r w:rsidR="00C037A5">
        <w:rPr>
          <w:rFonts w:ascii="Times New Roman" w:hAnsi="Times New Roman" w:cs="Times New Roman"/>
          <w:sz w:val="28"/>
          <w:highlight w:val="white"/>
        </w:rPr>
        <w:t>vidade</w:t>
      </w:r>
      <w:proofErr w:type="spellEnd"/>
      <w:r w:rsidR="00C037A5">
        <w:rPr>
          <w:rFonts w:ascii="Times New Roman" w:hAnsi="Times New Roman" w:cs="Times New Roman"/>
          <w:sz w:val="28"/>
          <w:highlight w:val="white"/>
        </w:rPr>
        <w:t xml:space="preserve"> física habitual.</w:t>
      </w:r>
    </w:p>
    <w:p w:rsidR="00C037A5" w:rsidRPr="00C037A5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ab/>
      </w:r>
      <w:proofErr w:type="spellStart"/>
      <w:r w:rsidR="008D34FF">
        <w:rPr>
          <w:rFonts w:ascii="Times New Roman" w:hAnsi="Times New Roman" w:cs="Times New Roman"/>
          <w:sz w:val="28"/>
          <w:highlight w:val="white"/>
        </w:rPr>
        <w:t>Objectivamente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salientava-se </w:t>
      </w:r>
      <w:r w:rsidR="008D34FF">
        <w:rPr>
          <w:rFonts w:ascii="Times New Roman" w:hAnsi="Times New Roman" w:cs="Times New Roman"/>
          <w:sz w:val="28"/>
          <w:highlight w:val="white"/>
        </w:rPr>
        <w:t>a</w:t>
      </w:r>
      <w:r w:rsidR="00B72094">
        <w:rPr>
          <w:rFonts w:ascii="Times New Roman" w:hAnsi="Times New Roman" w:cs="Times New Roman"/>
          <w:sz w:val="28"/>
          <w:highlight w:val="white"/>
        </w:rPr>
        <w:t>pirexia e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rigidez terminal da nuca. </w:t>
      </w:r>
      <w:r w:rsidR="00CA1800">
        <w:rPr>
          <w:rFonts w:ascii="Times New Roman" w:hAnsi="Times New Roman" w:cs="Times New Roman"/>
          <w:sz w:val="28"/>
          <w:highlight w:val="white"/>
        </w:rPr>
        <w:t>Analiticamente s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em aumento dos par</w:t>
      </w:r>
      <w:r w:rsidR="00CA1800">
        <w:rPr>
          <w:rFonts w:ascii="Times New Roman" w:hAnsi="Times New Roman" w:cs="Times New Roman"/>
          <w:sz w:val="28"/>
          <w:highlight w:val="white"/>
        </w:rPr>
        <w:t>âmetros inflamatórios, r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ealizou TC-CE</w:t>
      </w:r>
      <w:r w:rsidR="008D34FF">
        <w:rPr>
          <w:rFonts w:ascii="Times New Roman" w:hAnsi="Times New Roman" w:cs="Times New Roman"/>
          <w:sz w:val="28"/>
          <w:highlight w:val="white"/>
        </w:rPr>
        <w:t>,</w:t>
      </w:r>
      <w:r w:rsidR="00156AE9">
        <w:rPr>
          <w:rFonts w:ascii="Times New Roman" w:hAnsi="Times New Roman" w:cs="Times New Roman"/>
          <w:sz w:val="28"/>
          <w:highlight w:val="white"/>
        </w:rPr>
        <w:t xml:space="preserve"> sem alterações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. </w:t>
      </w:r>
      <w:r w:rsidR="00C902EB">
        <w:rPr>
          <w:rFonts w:ascii="Times New Roman" w:hAnsi="Times New Roman" w:cs="Times New Roman"/>
          <w:sz w:val="28"/>
          <w:highlight w:val="white"/>
        </w:rPr>
        <w:t>A p</w:t>
      </w:r>
      <w:r w:rsidR="00345831">
        <w:rPr>
          <w:rFonts w:ascii="Times New Roman" w:hAnsi="Times New Roman" w:cs="Times New Roman"/>
          <w:sz w:val="28"/>
          <w:highlight w:val="white"/>
        </w:rPr>
        <w:t>unção lombar (PL) revelou</w:t>
      </w:r>
      <w:r w:rsidR="008D34FF">
        <w:rPr>
          <w:rFonts w:ascii="Times New Roman" w:hAnsi="Times New Roman" w:cs="Times New Roman"/>
          <w:sz w:val="28"/>
          <w:highlight w:val="white"/>
        </w:rPr>
        <w:t xml:space="preserve"> pleocitose 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com predomínio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de mono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nucleares </w:t>
      </w:r>
      <w:r w:rsidR="00CA1800">
        <w:rPr>
          <w:rFonts w:ascii="Times New Roman" w:hAnsi="Times New Roman" w:cs="Times New Roman"/>
          <w:sz w:val="28"/>
          <w:highlight w:val="white"/>
        </w:rPr>
        <w:t xml:space="preserve">e ligeira </w:t>
      </w:r>
      <w:proofErr w:type="spellStart"/>
      <w:r w:rsidR="00CA1800">
        <w:rPr>
          <w:rFonts w:ascii="Times New Roman" w:hAnsi="Times New Roman" w:cs="Times New Roman"/>
          <w:sz w:val="28"/>
          <w:highlight w:val="white"/>
        </w:rPr>
        <w:t>proteinorrá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quia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. </w:t>
      </w:r>
      <w:r w:rsidR="008D34FF">
        <w:rPr>
          <w:rFonts w:ascii="Times New Roman" w:hAnsi="Times New Roman" w:cs="Times New Roman"/>
          <w:sz w:val="28"/>
          <w:highlight w:val="white"/>
        </w:rPr>
        <w:t xml:space="preserve">Admitido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na enfermaria sob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ceftriaxona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e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aciclovir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, por suspeita inicial de meningoencefalite linfocítica aguda de etiologia vírica. </w:t>
      </w:r>
      <w:r w:rsidR="00B72094">
        <w:rPr>
          <w:rFonts w:ascii="Times New Roman" w:hAnsi="Times New Roman" w:cs="Times New Roman"/>
          <w:sz w:val="28"/>
          <w:highlight w:val="white"/>
        </w:rPr>
        <w:t>Foi r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epetida PL às 48h com diminuiç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ão </w:t>
      </w:r>
      <w:r w:rsidR="008D34FF">
        <w:rPr>
          <w:rFonts w:ascii="Times New Roman" w:hAnsi="Times New Roman" w:cs="Times New Roman"/>
          <w:sz w:val="28"/>
          <w:highlight w:val="white"/>
        </w:rPr>
        <w:t>da pleocitose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 (</w:t>
      </w:r>
      <w:r w:rsidR="00CA1800">
        <w:rPr>
          <w:rFonts w:ascii="Times New Roman" w:hAnsi="Times New Roman" w:cs="Times New Roman"/>
          <w:sz w:val="28"/>
          <w:highlight w:val="white"/>
        </w:rPr>
        <w:t>tabela 1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), mas </w:t>
      </w:r>
      <w:r w:rsidR="00345831">
        <w:rPr>
          <w:rFonts w:ascii="Times New Roman" w:hAnsi="Times New Roman" w:cs="Times New Roman"/>
          <w:sz w:val="28"/>
          <w:highlight w:val="white"/>
        </w:rPr>
        <w:t xml:space="preserve">aumento das proteínas. Sem isolamento microbiológico em exame </w:t>
      </w:r>
      <w:proofErr w:type="spellStart"/>
      <w:r w:rsidR="00345831">
        <w:rPr>
          <w:rFonts w:ascii="Times New Roman" w:hAnsi="Times New Roman" w:cs="Times New Roman"/>
          <w:sz w:val="28"/>
          <w:highlight w:val="white"/>
        </w:rPr>
        <w:t>directo</w:t>
      </w:r>
      <w:proofErr w:type="spellEnd"/>
      <w:r w:rsidR="00345831">
        <w:rPr>
          <w:rFonts w:ascii="Times New Roman" w:hAnsi="Times New Roman" w:cs="Times New Roman"/>
          <w:sz w:val="28"/>
          <w:highlight w:val="white"/>
        </w:rPr>
        <w:t>, cultura</w:t>
      </w:r>
      <w:r w:rsidR="00A7459A">
        <w:rPr>
          <w:rFonts w:ascii="Times New Roman" w:hAnsi="Times New Roman" w:cs="Times New Roman"/>
          <w:sz w:val="28"/>
          <w:highlight w:val="white"/>
        </w:rPr>
        <w:t xml:space="preserve">l </w:t>
      </w:r>
      <w:r w:rsidR="00C902EB">
        <w:rPr>
          <w:rFonts w:ascii="Times New Roman" w:hAnsi="Times New Roman" w:cs="Times New Roman"/>
          <w:sz w:val="28"/>
          <w:highlight w:val="white"/>
        </w:rPr>
        <w:t>e pesquisa molecular de vírus (h</w:t>
      </w:r>
      <w:r w:rsidR="00A7459A">
        <w:rPr>
          <w:rFonts w:ascii="Times New Roman" w:hAnsi="Times New Roman" w:cs="Times New Roman"/>
          <w:sz w:val="28"/>
          <w:highlight w:val="white"/>
        </w:rPr>
        <w:t>erpes</w:t>
      </w:r>
      <w:r w:rsidR="00C902EB">
        <w:rPr>
          <w:rFonts w:ascii="Times New Roman" w:hAnsi="Times New Roman" w:cs="Times New Roman"/>
          <w:sz w:val="28"/>
          <w:highlight w:val="white"/>
        </w:rPr>
        <w:t xml:space="preserve"> </w:t>
      </w:r>
      <w:proofErr w:type="spellStart"/>
      <w:r w:rsidR="00C902EB">
        <w:rPr>
          <w:rFonts w:ascii="Times New Roman" w:hAnsi="Times New Roman" w:cs="Times New Roman"/>
          <w:sz w:val="28"/>
          <w:highlight w:val="white"/>
        </w:rPr>
        <w:t>simplex</w:t>
      </w:r>
      <w:proofErr w:type="spellEnd"/>
      <w:r w:rsidR="00C902EB">
        <w:rPr>
          <w:rFonts w:ascii="Times New Roman" w:hAnsi="Times New Roman" w:cs="Times New Roman"/>
          <w:sz w:val="28"/>
          <w:highlight w:val="white"/>
        </w:rPr>
        <w:t xml:space="preserve"> 1 e 2, VZV, EBV, CMV, a</w:t>
      </w:r>
      <w:r w:rsidR="00A7459A">
        <w:rPr>
          <w:rFonts w:ascii="Times New Roman" w:hAnsi="Times New Roman" w:cs="Times New Roman"/>
          <w:sz w:val="28"/>
          <w:highlight w:val="white"/>
        </w:rPr>
        <w:t>denovírus</w:t>
      </w:r>
      <w:r w:rsidR="00C902EB">
        <w:rPr>
          <w:rFonts w:ascii="Times New Roman" w:hAnsi="Times New Roman" w:cs="Times New Roman"/>
          <w:sz w:val="28"/>
          <w:highlight w:val="white"/>
        </w:rPr>
        <w:t xml:space="preserve">, </w:t>
      </w:r>
      <w:proofErr w:type="spellStart"/>
      <w:r w:rsidR="00C902EB">
        <w:rPr>
          <w:rFonts w:ascii="Times New Roman" w:hAnsi="Times New Roman" w:cs="Times New Roman"/>
          <w:sz w:val="28"/>
          <w:highlight w:val="white"/>
        </w:rPr>
        <w:t>enterovírus</w:t>
      </w:r>
      <w:proofErr w:type="spellEnd"/>
      <w:r w:rsidR="00A7459A">
        <w:rPr>
          <w:rFonts w:ascii="Times New Roman" w:hAnsi="Times New Roman" w:cs="Times New Roman"/>
          <w:sz w:val="28"/>
          <w:highlight w:val="white"/>
        </w:rPr>
        <w:t>)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. </w:t>
      </w:r>
      <w:r w:rsidR="00085928">
        <w:rPr>
          <w:rFonts w:ascii="Times New Roman" w:hAnsi="Times New Roman" w:cs="Times New Roman"/>
          <w:sz w:val="28"/>
          <w:highlight w:val="white"/>
        </w:rPr>
        <w:t>A s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erologia sérica </w:t>
      </w:r>
      <w:r w:rsidR="00085928">
        <w:rPr>
          <w:rFonts w:ascii="Times New Roman" w:hAnsi="Times New Roman" w:cs="Times New Roman"/>
          <w:sz w:val="28"/>
          <w:highlight w:val="white"/>
        </w:rPr>
        <w:t xml:space="preserve">foi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positiva (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IgM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e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IgG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) para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Borrelia</w:t>
      </w:r>
      <w:proofErr w:type="spellEnd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spp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, confirmada por </w:t>
      </w:r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western-</w:t>
      </w:r>
      <w:proofErr w:type="spellStart"/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blot</w:t>
      </w:r>
      <w:proofErr w:type="spellEnd"/>
      <w:r w:rsidR="008D34FF">
        <w:rPr>
          <w:rFonts w:ascii="Times New Roman" w:hAnsi="Times New Roman" w:cs="Times New Roman"/>
          <w:sz w:val="28"/>
          <w:highlight w:val="white"/>
        </w:rPr>
        <w:t xml:space="preserve">, </w:t>
      </w:r>
      <w:r w:rsidR="00085928">
        <w:rPr>
          <w:rFonts w:ascii="Times New Roman" w:hAnsi="Times New Roman" w:cs="Times New Roman"/>
          <w:sz w:val="28"/>
          <w:highlight w:val="white"/>
        </w:rPr>
        <w:t>p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ositividade</w:t>
      </w:r>
      <w:r w:rsidR="008D34FF">
        <w:rPr>
          <w:rFonts w:ascii="Times New Roman" w:hAnsi="Times New Roman" w:cs="Times New Roman"/>
          <w:sz w:val="28"/>
          <w:highlight w:val="white"/>
        </w:rPr>
        <w:t xml:space="preserve">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também </w:t>
      </w:r>
      <w:proofErr w:type="spellStart"/>
      <w:r w:rsidR="00085928">
        <w:rPr>
          <w:rFonts w:ascii="Times New Roman" w:hAnsi="Times New Roman" w:cs="Times New Roman"/>
          <w:sz w:val="28"/>
          <w:highlight w:val="white"/>
        </w:rPr>
        <w:t>objectivada</w:t>
      </w:r>
      <w:proofErr w:type="spellEnd"/>
      <w:r w:rsidR="00085928">
        <w:rPr>
          <w:rFonts w:ascii="Times New Roman" w:hAnsi="Times New Roman" w:cs="Times New Roman"/>
          <w:sz w:val="28"/>
          <w:highlight w:val="white"/>
        </w:rPr>
        <w:t xml:space="preserve">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no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líquor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, com </w:t>
      </w:r>
      <w:r w:rsidR="00A7459A">
        <w:rPr>
          <w:rFonts w:ascii="Times New Roman" w:hAnsi="Times New Roman" w:cs="Times New Roman"/>
          <w:sz w:val="28"/>
          <w:highlight w:val="white"/>
        </w:rPr>
        <w:t xml:space="preserve">evidência de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produção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intratecal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>. Ress</w:t>
      </w:r>
      <w:r w:rsidR="00A7459A">
        <w:rPr>
          <w:rFonts w:ascii="Times New Roman" w:hAnsi="Times New Roman" w:cs="Times New Roman"/>
          <w:sz w:val="28"/>
          <w:highlight w:val="white"/>
        </w:rPr>
        <w:t xml:space="preserve">onância Magnética cerebral e do neuro-eixo </w:t>
      </w:r>
      <w:r w:rsidR="004F17FF">
        <w:rPr>
          <w:rFonts w:ascii="Times New Roman" w:hAnsi="Times New Roman" w:cs="Times New Roman"/>
          <w:sz w:val="28"/>
          <w:highlight w:val="white"/>
        </w:rPr>
        <w:t>normais</w:t>
      </w:r>
      <w:r w:rsidR="00A7459A">
        <w:rPr>
          <w:rFonts w:ascii="Times New Roman" w:hAnsi="Times New Roman" w:cs="Times New Roman"/>
          <w:sz w:val="28"/>
          <w:highlight w:val="white"/>
        </w:rPr>
        <w:t xml:space="preserve">. </w:t>
      </w:r>
      <w:r w:rsidR="008D34FF">
        <w:rPr>
          <w:rFonts w:ascii="Times New Roman" w:hAnsi="Times New Roman" w:cs="Times New Roman"/>
          <w:sz w:val="28"/>
          <w:highlight w:val="white"/>
        </w:rPr>
        <w:t xml:space="preserve">Não houve </w:t>
      </w:r>
      <w:r w:rsidR="00A7459A">
        <w:rPr>
          <w:rFonts w:ascii="Times New Roman" w:hAnsi="Times New Roman" w:cs="Times New Roman"/>
          <w:sz w:val="28"/>
          <w:highlight w:val="white"/>
        </w:rPr>
        <w:t>evidência de</w:t>
      </w:r>
      <w:r w:rsidR="003A4D8A">
        <w:rPr>
          <w:rFonts w:ascii="Times New Roman" w:hAnsi="Times New Roman" w:cs="Times New Roman"/>
          <w:sz w:val="28"/>
          <w:highlight w:val="white"/>
        </w:rPr>
        <w:t xml:space="preserve">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atingimento cardíaco ou osteoarticular. </w:t>
      </w:r>
      <w:r w:rsidR="00A7459A">
        <w:rPr>
          <w:rFonts w:ascii="Times New Roman" w:hAnsi="Times New Roman" w:cs="Times New Roman"/>
          <w:sz w:val="28"/>
          <w:highlight w:val="white"/>
        </w:rPr>
        <w:t xml:space="preserve">O </w:t>
      </w:r>
      <w:r w:rsidR="008D34FF">
        <w:rPr>
          <w:rFonts w:ascii="Times New Roman" w:hAnsi="Times New Roman" w:cs="Times New Roman"/>
          <w:sz w:val="28"/>
          <w:highlight w:val="white"/>
        </w:rPr>
        <w:t xml:space="preserve">estudo </w:t>
      </w:r>
      <w:proofErr w:type="spellStart"/>
      <w:r w:rsidR="008D34FF">
        <w:rPr>
          <w:rFonts w:ascii="Times New Roman" w:hAnsi="Times New Roman" w:cs="Times New Roman"/>
          <w:sz w:val="28"/>
          <w:highlight w:val="white"/>
        </w:rPr>
        <w:t>auto-imune</w:t>
      </w:r>
      <w:proofErr w:type="spellEnd"/>
      <w:r w:rsidR="003A4D8A">
        <w:rPr>
          <w:rFonts w:ascii="Times New Roman" w:hAnsi="Times New Roman" w:cs="Times New Roman"/>
          <w:sz w:val="28"/>
          <w:highlight w:val="white"/>
        </w:rPr>
        <w:t xml:space="preserve"> não mostrou alterações </w:t>
      </w:r>
      <w:r w:rsidR="00023400" w:rsidRPr="00C037A5">
        <w:rPr>
          <w:rFonts w:ascii="Times New Roman" w:hAnsi="Times New Roman" w:cs="Times New Roman"/>
          <w:color w:val="auto"/>
          <w:sz w:val="28"/>
          <w:highlight w:val="white"/>
        </w:rPr>
        <w:t>(</w:t>
      </w:r>
      <w:r w:rsidR="004E1E42" w:rsidRPr="00C037A5">
        <w:rPr>
          <w:rFonts w:ascii="Times New Roman" w:hAnsi="Times New Roman" w:cs="Times New Roman"/>
          <w:color w:val="auto"/>
          <w:sz w:val="28"/>
          <w:highlight w:val="white"/>
        </w:rPr>
        <w:t>C3,</w:t>
      </w:r>
      <w:r w:rsidR="00703983" w:rsidRPr="00C037A5">
        <w:rPr>
          <w:rFonts w:ascii="Times New Roman" w:hAnsi="Times New Roman" w:cs="Times New Roman"/>
          <w:color w:val="auto"/>
          <w:sz w:val="28"/>
          <w:highlight w:val="white"/>
        </w:rPr>
        <w:t xml:space="preserve"> </w:t>
      </w:r>
      <w:r w:rsidR="007809B3">
        <w:rPr>
          <w:rFonts w:ascii="Times New Roman" w:hAnsi="Times New Roman" w:cs="Times New Roman"/>
          <w:color w:val="auto"/>
          <w:sz w:val="28"/>
          <w:highlight w:val="white"/>
        </w:rPr>
        <w:t xml:space="preserve">C4, </w:t>
      </w:r>
      <w:proofErr w:type="spellStart"/>
      <w:r w:rsidR="007809B3">
        <w:rPr>
          <w:rFonts w:ascii="Times New Roman" w:hAnsi="Times New Roman" w:cs="Times New Roman"/>
          <w:color w:val="auto"/>
          <w:sz w:val="28"/>
          <w:highlight w:val="white"/>
        </w:rPr>
        <w:t>anti-dsDNA</w:t>
      </w:r>
      <w:proofErr w:type="spellEnd"/>
      <w:r w:rsidR="007809B3">
        <w:rPr>
          <w:rFonts w:ascii="Times New Roman" w:hAnsi="Times New Roman" w:cs="Times New Roman"/>
          <w:color w:val="auto"/>
          <w:sz w:val="28"/>
          <w:highlight w:val="white"/>
        </w:rPr>
        <w:t xml:space="preserve">, </w:t>
      </w:r>
      <w:proofErr w:type="spellStart"/>
      <w:r w:rsidR="007809B3">
        <w:rPr>
          <w:rFonts w:ascii="Times New Roman" w:hAnsi="Times New Roman" w:cs="Times New Roman"/>
          <w:color w:val="auto"/>
          <w:sz w:val="28"/>
          <w:highlight w:val="white"/>
        </w:rPr>
        <w:t>anti-SS-A</w:t>
      </w:r>
      <w:proofErr w:type="spellEnd"/>
      <w:r w:rsidR="007809B3">
        <w:rPr>
          <w:rFonts w:ascii="Times New Roman" w:hAnsi="Times New Roman" w:cs="Times New Roman"/>
          <w:color w:val="auto"/>
          <w:sz w:val="28"/>
          <w:highlight w:val="white"/>
        </w:rPr>
        <w:t>, anti</w:t>
      </w:r>
      <w:r w:rsidR="004E1E42" w:rsidRPr="00C037A5">
        <w:rPr>
          <w:rFonts w:ascii="Times New Roman" w:hAnsi="Times New Roman" w:cs="Times New Roman"/>
          <w:color w:val="auto"/>
          <w:sz w:val="28"/>
          <w:highlight w:val="white"/>
        </w:rPr>
        <w:t>-SS-B, ANCA</w:t>
      </w:r>
      <w:r w:rsidR="008D34FF">
        <w:rPr>
          <w:rFonts w:ascii="Times New Roman" w:hAnsi="Times New Roman" w:cs="Times New Roman"/>
          <w:color w:val="auto"/>
          <w:sz w:val="28"/>
          <w:highlight w:val="white"/>
        </w:rPr>
        <w:t>,</w:t>
      </w:r>
      <w:r w:rsidR="004E1E42" w:rsidRPr="00C037A5">
        <w:rPr>
          <w:rFonts w:ascii="Times New Roman" w:hAnsi="Times New Roman" w:cs="Times New Roman"/>
          <w:color w:val="auto"/>
          <w:sz w:val="28"/>
          <w:highlight w:val="white"/>
        </w:rPr>
        <w:t xml:space="preserve"> </w:t>
      </w:r>
      <w:r w:rsidR="00703983" w:rsidRPr="00C037A5">
        <w:rPr>
          <w:rFonts w:ascii="Times New Roman" w:hAnsi="Times New Roman" w:cs="Times New Roman"/>
          <w:color w:val="auto"/>
          <w:sz w:val="28"/>
          <w:highlight w:val="white"/>
        </w:rPr>
        <w:t>ANA</w:t>
      </w:r>
      <w:r w:rsidR="008D34FF">
        <w:rPr>
          <w:rFonts w:ascii="Times New Roman" w:hAnsi="Times New Roman" w:cs="Times New Roman"/>
          <w:color w:val="auto"/>
          <w:sz w:val="28"/>
          <w:highlight w:val="white"/>
        </w:rPr>
        <w:t xml:space="preserve"> </w:t>
      </w:r>
      <w:proofErr w:type="spellStart"/>
      <w:r w:rsidR="008D34FF">
        <w:rPr>
          <w:rFonts w:ascii="Times New Roman" w:hAnsi="Times New Roman" w:cs="Times New Roman"/>
          <w:color w:val="auto"/>
          <w:sz w:val="28"/>
          <w:highlight w:val="white"/>
        </w:rPr>
        <w:t>inespecífico</w:t>
      </w:r>
      <w:proofErr w:type="spellEnd"/>
      <w:r w:rsidR="00023400" w:rsidRPr="00C037A5">
        <w:rPr>
          <w:rFonts w:ascii="Times New Roman" w:hAnsi="Times New Roman" w:cs="Times New Roman"/>
          <w:color w:val="auto"/>
          <w:sz w:val="28"/>
          <w:highlight w:val="white"/>
        </w:rPr>
        <w:t>)</w:t>
      </w:r>
      <w:r w:rsidR="00E86A11" w:rsidRPr="00C037A5">
        <w:rPr>
          <w:rFonts w:ascii="Times New Roman" w:hAnsi="Times New Roman" w:cs="Times New Roman"/>
          <w:color w:val="auto"/>
          <w:sz w:val="28"/>
          <w:highlight w:val="white"/>
        </w:rPr>
        <w:t xml:space="preserve">. </w:t>
      </w:r>
      <w:r w:rsidR="008D34FF">
        <w:rPr>
          <w:rFonts w:ascii="Times New Roman" w:hAnsi="Times New Roman" w:cs="Times New Roman"/>
          <w:color w:val="auto"/>
          <w:sz w:val="28"/>
          <w:highlight w:val="white"/>
        </w:rPr>
        <w:t xml:space="preserve">Excluídas </w:t>
      </w:r>
      <w:r w:rsidR="00E86A11" w:rsidRPr="00C037A5">
        <w:rPr>
          <w:rFonts w:ascii="Times New Roman" w:hAnsi="Times New Roman" w:cs="Times New Roman"/>
          <w:color w:val="auto"/>
          <w:sz w:val="28"/>
          <w:highlight w:val="white"/>
        </w:rPr>
        <w:t>imunodef</w:t>
      </w:r>
      <w:r w:rsidR="003A4D8A">
        <w:rPr>
          <w:rFonts w:ascii="Times New Roman" w:hAnsi="Times New Roman" w:cs="Times New Roman"/>
          <w:color w:val="auto"/>
          <w:sz w:val="28"/>
          <w:highlight w:val="white"/>
        </w:rPr>
        <w:t>iciência</w:t>
      </w:r>
      <w:r w:rsidR="008D34FF">
        <w:rPr>
          <w:rFonts w:ascii="Times New Roman" w:hAnsi="Times New Roman" w:cs="Times New Roman"/>
          <w:color w:val="auto"/>
          <w:sz w:val="28"/>
          <w:highlight w:val="white"/>
        </w:rPr>
        <w:t>s (VIH 1-2 e imunoglobulinas).</w:t>
      </w:r>
    </w:p>
    <w:p w:rsidR="00383254" w:rsidRPr="008D34FF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ab/>
      </w:r>
      <w:r w:rsidR="008D34FF">
        <w:rPr>
          <w:rFonts w:ascii="Times New Roman" w:hAnsi="Times New Roman" w:cs="Times New Roman"/>
          <w:sz w:val="28"/>
          <w:highlight w:val="white"/>
        </w:rPr>
        <w:t>M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anteve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ceftriaxona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2g</w:t>
      </w:r>
      <w:r w:rsidR="00A51ED1">
        <w:rPr>
          <w:rFonts w:ascii="Times New Roman" w:hAnsi="Times New Roman" w:cs="Times New Roman"/>
          <w:sz w:val="28"/>
          <w:highlight w:val="white"/>
        </w:rPr>
        <w:t xml:space="preserve">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24h</w:t>
      </w:r>
      <w:r w:rsidR="006217D5">
        <w:rPr>
          <w:rFonts w:ascii="Times New Roman" w:hAnsi="Times New Roman" w:cs="Times New Roman"/>
          <w:sz w:val="28"/>
          <w:highlight w:val="white"/>
        </w:rPr>
        <w:t>/24h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durante 14 dias, com resposta </w:t>
      </w:r>
      <w:r w:rsidR="008D34FF">
        <w:rPr>
          <w:rFonts w:ascii="Times New Roman" w:hAnsi="Times New Roman" w:cs="Times New Roman"/>
          <w:sz w:val="28"/>
          <w:highlight w:val="white"/>
        </w:rPr>
        <w:t>favorável ao s</w:t>
      </w:r>
      <w:r w:rsidR="003A4D8A">
        <w:rPr>
          <w:rFonts w:ascii="Times New Roman" w:hAnsi="Times New Roman" w:cs="Times New Roman"/>
          <w:sz w:val="28"/>
          <w:highlight w:val="white"/>
        </w:rPr>
        <w:t>egundo</w:t>
      </w:r>
      <w:r w:rsidR="008D34FF">
        <w:rPr>
          <w:rFonts w:ascii="Times New Roman" w:hAnsi="Times New Roman" w:cs="Times New Roman"/>
          <w:sz w:val="28"/>
          <w:highlight w:val="white"/>
        </w:rPr>
        <w:t xml:space="preserve"> dia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. </w:t>
      </w:r>
      <w:r w:rsidR="003A4D8A">
        <w:rPr>
          <w:rFonts w:ascii="Times New Roman" w:hAnsi="Times New Roman" w:cs="Times New Roman"/>
          <w:sz w:val="28"/>
          <w:highlight w:val="white"/>
        </w:rPr>
        <w:t>À data de alta, assintomático</w:t>
      </w:r>
      <w:r w:rsidR="0052063D">
        <w:rPr>
          <w:rFonts w:ascii="Times New Roman" w:hAnsi="Times New Roman" w:cs="Times New Roman"/>
          <w:sz w:val="28"/>
          <w:highlight w:val="white"/>
        </w:rPr>
        <w:t xml:space="preserve">. Cumpriu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mais 14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lastRenderedPageBreak/>
        <w:t xml:space="preserve">dias de doxiciclina 100mg 12/12h em ambulatório, </w:t>
      </w:r>
      <w:r w:rsidR="0090284E">
        <w:rPr>
          <w:rFonts w:ascii="Times New Roman" w:hAnsi="Times New Roman" w:cs="Times New Roman"/>
          <w:sz w:val="28"/>
          <w:highlight w:val="white"/>
        </w:rPr>
        <w:t>num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total de 28 dias de</w:t>
      </w:r>
      <w:r w:rsidR="00A51ED1">
        <w:rPr>
          <w:rFonts w:ascii="Times New Roman" w:hAnsi="Times New Roman" w:cs="Times New Roman"/>
          <w:sz w:val="28"/>
          <w:highlight w:val="white"/>
        </w:rPr>
        <w:t xml:space="preserve"> antibioterapia. Reavaliado em consulta </w:t>
      </w:r>
      <w:r w:rsidR="003552CD">
        <w:rPr>
          <w:rFonts w:ascii="Times New Roman" w:hAnsi="Times New Roman" w:cs="Times New Roman"/>
          <w:sz w:val="28"/>
          <w:highlight w:val="white"/>
        </w:rPr>
        <w:t>passado um mês</w:t>
      </w:r>
      <w:r w:rsidR="003A4D8A">
        <w:rPr>
          <w:rFonts w:ascii="Times New Roman" w:hAnsi="Times New Roman" w:cs="Times New Roman"/>
          <w:sz w:val="28"/>
          <w:highlight w:val="white"/>
        </w:rPr>
        <w:t>, admitia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melhoria do estado geral, sem recidiva das cefaleias, </w:t>
      </w:r>
      <w:r w:rsidR="0052063D">
        <w:rPr>
          <w:rFonts w:ascii="Times New Roman" w:hAnsi="Times New Roman" w:cs="Times New Roman"/>
          <w:sz w:val="28"/>
          <w:highlight w:val="white"/>
        </w:rPr>
        <w:t>e</w:t>
      </w:r>
      <w:r w:rsidR="003A4D8A">
        <w:rPr>
          <w:rFonts w:ascii="Times New Roman" w:hAnsi="Times New Roman" w:cs="Times New Roman"/>
          <w:sz w:val="28"/>
          <w:highlight w:val="white"/>
        </w:rPr>
        <w:t>xame neurológico normal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e</w:t>
      </w:r>
      <w:r w:rsidR="003A4D8A">
        <w:rPr>
          <w:rFonts w:ascii="Times New Roman" w:hAnsi="Times New Roman" w:cs="Times New Roman"/>
          <w:sz w:val="28"/>
          <w:highlight w:val="white"/>
        </w:rPr>
        <w:t xml:space="preserve"> </w:t>
      </w:r>
      <w:r w:rsidR="0052063D">
        <w:rPr>
          <w:rFonts w:ascii="Times New Roman" w:hAnsi="Times New Roman" w:cs="Times New Roman"/>
          <w:sz w:val="28"/>
          <w:highlight w:val="white"/>
        </w:rPr>
        <w:t>r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esolução da astenia, retoma</w:t>
      </w:r>
      <w:r w:rsidR="0052063D">
        <w:rPr>
          <w:rFonts w:ascii="Times New Roman" w:hAnsi="Times New Roman" w:cs="Times New Roman"/>
          <w:sz w:val="28"/>
          <w:highlight w:val="white"/>
        </w:rPr>
        <w:t>n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do as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actividades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académicas e o exercício físico regular.</w:t>
      </w:r>
    </w:p>
    <w:p w:rsidR="00383254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83254" w:rsidRDefault="00CA1800">
      <w:pPr>
        <w:pStyle w:val="Normal1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  <w:r w:rsidRPr="00CA1800">
        <w:rPr>
          <w:rFonts w:ascii="Times New Roman" w:eastAsia="Times New Roman" w:hAnsi="Times New Roman" w:cs="Times New Roman"/>
          <w:szCs w:val="24"/>
          <w:highlight w:val="white"/>
        </w:rPr>
        <w:t xml:space="preserve">Tabela 1 – Características citológicas e bioquímicas das punções lombares </w:t>
      </w:r>
      <w:proofErr w:type="spellStart"/>
      <w:r w:rsidRPr="00CA1800">
        <w:rPr>
          <w:rFonts w:ascii="Times New Roman" w:eastAsia="Times New Roman" w:hAnsi="Times New Roman" w:cs="Times New Roman"/>
          <w:szCs w:val="24"/>
          <w:highlight w:val="white"/>
        </w:rPr>
        <w:t>efectuadas</w:t>
      </w:r>
      <w:proofErr w:type="spellEnd"/>
      <w:r w:rsidRPr="00CA1800">
        <w:rPr>
          <w:rFonts w:ascii="Times New Roman" w:eastAsia="Times New Roman" w:hAnsi="Times New Roman" w:cs="Times New Roman"/>
          <w:szCs w:val="24"/>
          <w:highlight w:val="white"/>
        </w:rPr>
        <w:t>.</w:t>
      </w:r>
    </w:p>
    <w:p w:rsidR="00DF7B28" w:rsidRPr="00CA1800" w:rsidRDefault="00DF7B28">
      <w:pPr>
        <w:pStyle w:val="Normal1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</w:p>
    <w:tbl>
      <w:tblPr>
        <w:tblStyle w:val="a"/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4"/>
        <w:gridCol w:w="1470"/>
        <w:gridCol w:w="1410"/>
        <w:gridCol w:w="2370"/>
      </w:tblGrid>
      <w:tr w:rsidR="00383254" w:rsidTr="00DF7B28">
        <w:trPr>
          <w:trHeight w:val="440"/>
        </w:trPr>
        <w:tc>
          <w:tcPr>
            <w:tcW w:w="8504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 w:rsidP="00DF7B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ESTUDO DO LCR POR PUNÇÃO LOMBAR</w:t>
            </w:r>
          </w:p>
        </w:tc>
      </w:tr>
      <w:tr w:rsidR="00383254" w:rsidTr="00DF7B28">
        <w:trPr>
          <w:trHeight w:val="440"/>
        </w:trPr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38325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À admissão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Às 48h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Valores de referência</w:t>
            </w:r>
          </w:p>
        </w:tc>
      </w:tr>
      <w:tr w:rsidR="00383254" w:rsidTr="00DF7B28">
        <w:trPr>
          <w:trHeight w:val="440"/>
        </w:trPr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Glicose</w:t>
            </w:r>
            <w:r w:rsidR="0002340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="00023400"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(g/L)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0.42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0.37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0.39-0.71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/L</w:t>
            </w:r>
          </w:p>
        </w:tc>
      </w:tr>
      <w:tr w:rsidR="00383254" w:rsidTr="00DF7B28">
        <w:trPr>
          <w:trHeight w:val="440"/>
        </w:trPr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Pr="00606326" w:rsidRDefault="00E86A1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</w:pPr>
            <w:r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Proteínas</w:t>
            </w:r>
            <w:r w:rsidR="00023400"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 xml:space="preserve"> (g/L)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1.62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1.84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0.00-0.45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/L</w:t>
            </w:r>
          </w:p>
        </w:tc>
      </w:tr>
      <w:tr w:rsidR="00383254" w:rsidTr="00DF7B28">
        <w:trPr>
          <w:trHeight w:val="440"/>
        </w:trPr>
        <w:tc>
          <w:tcPr>
            <w:tcW w:w="325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Exame </w:t>
            </w:r>
            <w:r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citológico</w:t>
            </w:r>
            <w:r w:rsidR="00023400"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 xml:space="preserve"> (</w:t>
            </w:r>
            <w:proofErr w:type="spellStart"/>
            <w:r w:rsidR="00023400"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cél</w:t>
            </w:r>
            <w:proofErr w:type="spellEnd"/>
            <w:r w:rsidR="00023400"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/</w:t>
            </w:r>
            <w:proofErr w:type="spellStart"/>
            <w:r w:rsidR="00023400" w:rsidRPr="00606326">
              <w:rPr>
                <w:rFonts w:ascii="Arial" w:eastAsia="Times New Roman" w:hAnsi="Arial" w:cs="Arial"/>
                <w:b/>
                <w:color w:val="auto"/>
                <w:highlight w:val="white"/>
              </w:rPr>
              <w:t>μ</w:t>
            </w:r>
            <w:r w:rsidR="00023400"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L</w:t>
            </w:r>
            <w:proofErr w:type="spellEnd"/>
            <w:r w:rsidR="00023400" w:rsidRPr="00606326">
              <w:rPr>
                <w:rFonts w:ascii="Times New Roman" w:eastAsia="Times New Roman" w:hAnsi="Times New Roman" w:cs="Times New Roman"/>
                <w:b/>
                <w:color w:val="auto"/>
                <w:highlight w:val="white"/>
              </w:rPr>
              <w:t>)</w:t>
            </w:r>
          </w:p>
          <w:p w:rsidR="00383254" w:rsidRDefault="00E86A11">
            <w:pPr>
              <w:pStyle w:val="Normal1"/>
              <w:numPr>
                <w:ilvl w:val="0"/>
                <w:numId w:val="1"/>
              </w:numPr>
              <w:spacing w:after="0"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Eritrócitos</w:t>
            </w:r>
          </w:p>
          <w:p w:rsidR="00383254" w:rsidRDefault="00E86A11">
            <w:pPr>
              <w:pStyle w:val="Normal1"/>
              <w:numPr>
                <w:ilvl w:val="0"/>
                <w:numId w:val="1"/>
              </w:numPr>
              <w:spacing w:after="0"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Leucócitos</w:t>
            </w:r>
          </w:p>
          <w:p w:rsidR="00383254" w:rsidRDefault="00E86A11">
            <w:pPr>
              <w:pStyle w:val="Normal1"/>
              <w:numPr>
                <w:ilvl w:val="1"/>
                <w:numId w:val="1"/>
              </w:numPr>
              <w:spacing w:after="0"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Polimorfonucleares</w:t>
            </w:r>
            <w:proofErr w:type="spellEnd"/>
          </w:p>
          <w:p w:rsidR="00383254" w:rsidRDefault="00E86A11">
            <w:pPr>
              <w:pStyle w:val="Normal1"/>
              <w:numPr>
                <w:ilvl w:val="1"/>
                <w:numId w:val="1"/>
              </w:numPr>
              <w:spacing w:after="0" w:line="276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Mononucleares</w:t>
            </w:r>
          </w:p>
        </w:tc>
        <w:tc>
          <w:tcPr>
            <w:tcW w:w="14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383254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520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173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347</w:t>
            </w:r>
          </w:p>
        </w:tc>
        <w:tc>
          <w:tcPr>
            <w:tcW w:w="1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Pr="000F7920" w:rsidRDefault="00383254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200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78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122</w:t>
            </w:r>
          </w:p>
        </w:tc>
        <w:tc>
          <w:tcPr>
            <w:tcW w:w="23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Pr="00606326" w:rsidRDefault="00383254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383254" w:rsidRPr="00606326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6063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0-10 </w:t>
            </w:r>
            <w:proofErr w:type="gramStart"/>
            <w:r w:rsidRPr="006063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>células</w:t>
            </w:r>
            <w:proofErr w:type="gramEnd"/>
            <w:r w:rsidRPr="006063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>/</w:t>
            </w:r>
            <w:proofErr w:type="spellStart"/>
            <w:r w:rsidR="00023400" w:rsidRPr="00606326">
              <w:rPr>
                <w:rFonts w:ascii="Arial" w:eastAsia="Times New Roman" w:hAnsi="Arial" w:cs="Arial"/>
                <w:color w:val="auto"/>
                <w:sz w:val="20"/>
                <w:szCs w:val="20"/>
                <w:highlight w:val="white"/>
              </w:rPr>
              <w:t>μ</w:t>
            </w:r>
            <w:r w:rsidRPr="006063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>L</w:t>
            </w:r>
            <w:proofErr w:type="spellEnd"/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</w:p>
          <w:p w:rsidR="00383254" w:rsidRDefault="00E86A1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</w:p>
        </w:tc>
      </w:tr>
      <w:tr w:rsidR="00383254" w:rsidTr="00DF7B28">
        <w:trPr>
          <w:trHeight w:val="1140"/>
        </w:trPr>
        <w:tc>
          <w:tcPr>
            <w:tcW w:w="325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38325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38325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38325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3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38325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:rsidR="00383254" w:rsidRDefault="00383254">
      <w:pPr>
        <w:pStyle w:val="Normal1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1800" w:rsidRPr="003A4D8A" w:rsidRDefault="003A4D8A">
      <w:pPr>
        <w:pStyle w:val="Normal1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  <w:r w:rsidRPr="003A4D8A">
        <w:rPr>
          <w:rFonts w:ascii="Times New Roman" w:eastAsia="Times New Roman" w:hAnsi="Times New Roman" w:cs="Times New Roman"/>
          <w:szCs w:val="24"/>
          <w:highlight w:val="white"/>
        </w:rPr>
        <w:t>Tabela 2: Resultados serológicos do sangue periférico e do LCR</w:t>
      </w:r>
    </w:p>
    <w:tbl>
      <w:tblPr>
        <w:tblStyle w:val="a0"/>
        <w:tblW w:w="8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265"/>
        <w:gridCol w:w="3570"/>
      </w:tblGrid>
      <w:tr w:rsidR="00383254">
        <w:trPr>
          <w:trHeight w:val="440"/>
        </w:trPr>
        <w:tc>
          <w:tcPr>
            <w:tcW w:w="8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SEROLOGIA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BORRELIA </w:t>
            </w:r>
            <w:r w:rsidRPr="002177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SPP</w:t>
            </w:r>
          </w:p>
        </w:tc>
      </w:tr>
      <w:tr w:rsidR="00383254">
        <w:trPr>
          <w:trHeight w:val="440"/>
        </w:trPr>
        <w:tc>
          <w:tcPr>
            <w:tcW w:w="8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Sérica</w:t>
            </w:r>
          </w:p>
          <w:p w:rsidR="00383254" w:rsidRPr="003552CD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3552CD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Borrelia</w:t>
            </w:r>
            <w:proofErr w:type="spellEnd"/>
            <w:r w:rsidRPr="003552CD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Pool</w:t>
            </w:r>
            <w:r w:rsidRPr="003552C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(BURG, AFZ, GAR)</w:t>
            </w:r>
          </w:p>
        </w:tc>
      </w:tr>
      <w:tr w:rsidR="00383254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IgG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6.51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Negativo &lt;0.20 RU/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mL</w:t>
            </w:r>
            <w:proofErr w:type="spellEnd"/>
          </w:p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Positivo </w:t>
            </w:r>
            <w:r w:rsidR="006063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0.20 RU/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mL</w:t>
            </w:r>
            <w:proofErr w:type="spellEnd"/>
          </w:p>
        </w:tc>
      </w:tr>
      <w:tr w:rsidR="00383254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IgM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1.77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Negativo &lt;0.20 RU/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mL</w:t>
            </w:r>
            <w:proofErr w:type="spellEnd"/>
          </w:p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Zona cinzenta </w:t>
            </w:r>
            <w:r w:rsidR="006063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0.20 e &lt;0.32 RU/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mL</w:t>
            </w:r>
            <w:proofErr w:type="spellEnd"/>
          </w:p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Positivo </w:t>
            </w:r>
            <w:r w:rsidR="006063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0.32 RU/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mL</w:t>
            </w:r>
            <w:proofErr w:type="spellEnd"/>
          </w:p>
        </w:tc>
      </w:tr>
      <w:tr w:rsidR="00383254">
        <w:trPr>
          <w:trHeight w:val="440"/>
        </w:trPr>
        <w:tc>
          <w:tcPr>
            <w:tcW w:w="8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Líquido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céfalo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-raquidiano (LCR)</w:t>
            </w:r>
          </w:p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Borrelia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Burgdorferi</w:t>
            </w:r>
            <w:proofErr w:type="spellEnd"/>
          </w:p>
        </w:tc>
      </w:tr>
      <w:tr w:rsidR="00383254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IgG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19.43 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mL</w:t>
            </w:r>
            <w:proofErr w:type="spellEnd"/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38325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83254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Índice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Reiber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E86A1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254" w:rsidRDefault="0060632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≥</w:t>
            </w:r>
            <w:r w:rsidR="00E86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2 </w:t>
            </w:r>
            <w:proofErr w:type="gramStart"/>
            <w:r w:rsidR="00E86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é</w:t>
            </w:r>
            <w:proofErr w:type="gramEnd"/>
            <w:r w:rsidR="00E86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a favor de síntese </w:t>
            </w:r>
            <w:proofErr w:type="spellStart"/>
            <w:r w:rsidR="00E86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intratecal</w:t>
            </w:r>
            <w:proofErr w:type="spellEnd"/>
          </w:p>
        </w:tc>
      </w:tr>
    </w:tbl>
    <w:p w:rsidR="00383254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83254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83254" w:rsidRDefault="00E86A11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DISCUSSÃO</w:t>
      </w:r>
    </w:p>
    <w:p w:rsidR="00383254" w:rsidRPr="00C037A5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lastRenderedPageBreak/>
        <w:tab/>
      </w:r>
      <w:r w:rsidR="00CA1800">
        <w:rPr>
          <w:rFonts w:ascii="Times New Roman" w:hAnsi="Times New Roman" w:cs="Times New Roman"/>
          <w:sz w:val="28"/>
          <w:highlight w:val="white"/>
        </w:rPr>
        <w:t>C</w:t>
      </w:r>
      <w:r w:rsidR="006217D5">
        <w:rPr>
          <w:rFonts w:ascii="Times New Roman" w:hAnsi="Times New Roman" w:cs="Times New Roman"/>
          <w:sz w:val="28"/>
          <w:highlight w:val="white"/>
        </w:rPr>
        <w:t xml:space="preserve">onsideramos que o caso </w:t>
      </w:r>
      <w:r w:rsidR="00A51ED1">
        <w:rPr>
          <w:rFonts w:ascii="Times New Roman" w:hAnsi="Times New Roman" w:cs="Times New Roman"/>
          <w:sz w:val="28"/>
          <w:highlight w:val="white"/>
        </w:rPr>
        <w:t>clínico</w:t>
      </w:r>
      <w:r w:rsidR="00CA1800">
        <w:rPr>
          <w:rFonts w:ascii="Times New Roman" w:hAnsi="Times New Roman" w:cs="Times New Roman"/>
          <w:sz w:val="28"/>
          <w:highlight w:val="white"/>
        </w:rPr>
        <w:t xml:space="preserve"> descrito, atendendo ao contexto epidemiológico,</w:t>
      </w:r>
      <w:r w:rsidR="00BB76D7" w:rsidRPr="00C037A5">
        <w:rPr>
          <w:rFonts w:ascii="Times New Roman" w:hAnsi="Times New Roman" w:cs="Times New Roman"/>
          <w:sz w:val="28"/>
          <w:highlight w:val="white"/>
        </w:rPr>
        <w:t xml:space="preserve"> configura uma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neuroborreliose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tardia, embora sem conhecimento</w:t>
      </w:r>
      <w:r w:rsidR="00CA1800">
        <w:rPr>
          <w:rFonts w:ascii="Times New Roman" w:hAnsi="Times New Roman" w:cs="Times New Roman"/>
          <w:sz w:val="28"/>
          <w:highlight w:val="white"/>
        </w:rPr>
        <w:t xml:space="preserve">, </w:t>
      </w:r>
      <w:r w:rsidR="00CA1800" w:rsidRPr="00CA1800">
        <w:rPr>
          <w:rFonts w:ascii="Times New Roman" w:hAnsi="Times New Roman" w:cs="Times New Roman"/>
          <w:i/>
          <w:sz w:val="28"/>
          <w:highlight w:val="white"/>
        </w:rPr>
        <w:t xml:space="preserve">ad </w:t>
      </w:r>
      <w:proofErr w:type="spellStart"/>
      <w:r w:rsidR="00CA1800" w:rsidRPr="00CA1800">
        <w:rPr>
          <w:rFonts w:ascii="Times New Roman" w:hAnsi="Times New Roman" w:cs="Times New Roman"/>
          <w:i/>
          <w:sz w:val="28"/>
          <w:highlight w:val="white"/>
        </w:rPr>
        <w:t>initium</w:t>
      </w:r>
      <w:proofErr w:type="spellEnd"/>
      <w:r w:rsidR="00CA1800">
        <w:rPr>
          <w:rFonts w:ascii="Times New Roman" w:hAnsi="Times New Roman" w:cs="Times New Roman"/>
          <w:sz w:val="28"/>
          <w:highlight w:val="white"/>
        </w:rPr>
        <w:t>,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de lesões de picada ou eritema </w:t>
      </w:r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migrans</w:t>
      </w:r>
      <w:r w:rsidR="00CA1800">
        <w:rPr>
          <w:rFonts w:ascii="Times New Roman" w:hAnsi="Times New Roman" w:cs="Times New Roman"/>
          <w:sz w:val="28"/>
          <w:highlight w:val="white"/>
        </w:rPr>
        <w:t>. Interpretamos</w:t>
      </w:r>
      <w:r w:rsidR="003552CD">
        <w:rPr>
          <w:rFonts w:ascii="Times New Roman" w:hAnsi="Times New Roman" w:cs="Times New Roman"/>
          <w:sz w:val="28"/>
          <w:highlight w:val="white"/>
        </w:rPr>
        <w:t xml:space="preserve">: 1)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inoculação na Eslovénia em Junho</w:t>
      </w:r>
      <w:r w:rsidR="00CA1800">
        <w:rPr>
          <w:rFonts w:ascii="Times New Roman" w:hAnsi="Times New Roman" w:cs="Times New Roman"/>
          <w:sz w:val="28"/>
          <w:highlight w:val="white"/>
        </w:rPr>
        <w:t xml:space="preserve"> de 2016</w:t>
      </w:r>
      <w:r w:rsidR="003552CD">
        <w:rPr>
          <w:rFonts w:ascii="Times New Roman" w:hAnsi="Times New Roman" w:cs="Times New Roman"/>
          <w:sz w:val="28"/>
          <w:highlight w:val="white"/>
        </w:rPr>
        <w:t>, período sazonal onde a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picada pelo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vector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é mais provável, 2) apresentação inaugural com episódio</w:t>
      </w:r>
      <w:r w:rsidR="003552CD">
        <w:rPr>
          <w:rFonts w:ascii="Times New Roman" w:hAnsi="Times New Roman" w:cs="Times New Roman"/>
          <w:sz w:val="28"/>
          <w:highlight w:val="white"/>
        </w:rPr>
        <w:t>s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de cefaleias ainda na B</w:t>
      </w:r>
      <w:r w:rsidR="003552CD">
        <w:rPr>
          <w:rFonts w:ascii="Times New Roman" w:hAnsi="Times New Roman" w:cs="Times New Roman"/>
          <w:sz w:val="28"/>
          <w:highlight w:val="white"/>
        </w:rPr>
        <w:t xml:space="preserve">élgica, possivelmente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num quadro de meningoencefalite aguda, não documentado e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auto-limitado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e 3) posterior evolução para cronicidade, sendo a astenia o sintoma inespecífico prepond</w:t>
      </w:r>
      <w:r w:rsidR="007809B3">
        <w:rPr>
          <w:rFonts w:ascii="Times New Roman" w:hAnsi="Times New Roman" w:cs="Times New Roman"/>
          <w:sz w:val="28"/>
          <w:highlight w:val="white"/>
        </w:rPr>
        <w:t>erante que culminou em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meningoencefalite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linfocítica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>, já em Portugal, mais de 6 meses depois.</w:t>
      </w:r>
    </w:p>
    <w:p w:rsidR="00383254" w:rsidRPr="00C037A5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white"/>
        </w:rPr>
        <w:tab/>
      </w:r>
      <w:r w:rsidR="00E86A11" w:rsidRPr="00C037A5">
        <w:rPr>
          <w:rFonts w:ascii="Times New Roman" w:hAnsi="Times New Roman" w:cs="Times New Roman"/>
          <w:sz w:val="28"/>
          <w:highlight w:val="white"/>
        </w:rPr>
        <w:t>A</w:t>
      </w:r>
      <w:r w:rsidR="00CA1800">
        <w:rPr>
          <w:rFonts w:ascii="Times New Roman" w:hAnsi="Times New Roman" w:cs="Times New Roman"/>
          <w:sz w:val="28"/>
          <w:highlight w:val="white"/>
        </w:rPr>
        <w:t>s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</w:t>
      </w:r>
      <w:proofErr w:type="gramStart"/>
      <w:r w:rsidR="00E86A11" w:rsidRPr="00C037A5">
        <w:rPr>
          <w:rFonts w:ascii="Times New Roman" w:hAnsi="Times New Roman" w:cs="Times New Roman"/>
          <w:sz w:val="28"/>
          <w:highlight w:val="white"/>
        </w:rPr>
        <w:t>apresentaç</w:t>
      </w:r>
      <w:r w:rsidR="00CA1800">
        <w:rPr>
          <w:rFonts w:ascii="Times New Roman" w:hAnsi="Times New Roman" w:cs="Times New Roman"/>
          <w:sz w:val="28"/>
          <w:highlight w:val="white"/>
        </w:rPr>
        <w:t>ões</w:t>
      </w:r>
      <w:r w:rsidR="007809B3">
        <w:rPr>
          <w:rFonts w:ascii="Times New Roman" w:hAnsi="Times New Roman" w:cs="Times New Roman"/>
          <w:sz w:val="28"/>
          <w:highlight w:val="white"/>
        </w:rPr>
        <w:t xml:space="preserve"> inicial e tardia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seriam facilmente interpretadas</w:t>
      </w:r>
      <w:proofErr w:type="gram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em contextos distintos, </w:t>
      </w:r>
      <w:r w:rsidR="00465956">
        <w:rPr>
          <w:rFonts w:ascii="Times New Roman" w:hAnsi="Times New Roman" w:cs="Times New Roman"/>
          <w:sz w:val="28"/>
          <w:highlight w:val="white"/>
        </w:rPr>
        <w:t xml:space="preserve">se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não se tivesse levantado a suspeita epidemiológica da relação tem</w:t>
      </w:r>
      <w:r w:rsidR="003552CD">
        <w:rPr>
          <w:rFonts w:ascii="Times New Roman" w:hAnsi="Times New Roman" w:cs="Times New Roman"/>
          <w:sz w:val="28"/>
          <w:highlight w:val="white"/>
        </w:rPr>
        <w:t xml:space="preserve">poral com </w:t>
      </w:r>
      <w:r w:rsidR="006217D5">
        <w:rPr>
          <w:rFonts w:ascii="Times New Roman" w:hAnsi="Times New Roman" w:cs="Times New Roman"/>
          <w:sz w:val="28"/>
          <w:highlight w:val="white"/>
        </w:rPr>
        <w:t>a viagem prévia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. </w:t>
      </w:r>
      <w:r w:rsidR="0052063D">
        <w:rPr>
          <w:rFonts w:ascii="Times New Roman" w:hAnsi="Times New Roman" w:cs="Times New Roman"/>
          <w:sz w:val="28"/>
          <w:highlight w:val="white"/>
        </w:rPr>
        <w:t>O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eritema </w:t>
      </w:r>
      <w:r w:rsidR="00E86A11" w:rsidRPr="00C037A5">
        <w:rPr>
          <w:rFonts w:ascii="Times New Roman" w:hAnsi="Times New Roman" w:cs="Times New Roman"/>
          <w:i/>
          <w:sz w:val="28"/>
          <w:highlight w:val="white"/>
        </w:rPr>
        <w:t>migrans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não é obrigatóri</w:t>
      </w:r>
      <w:r w:rsidR="0052063D">
        <w:rPr>
          <w:rFonts w:ascii="Times New Roman" w:hAnsi="Times New Roman" w:cs="Times New Roman"/>
          <w:sz w:val="28"/>
          <w:highlight w:val="white"/>
        </w:rPr>
        <w:t>o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>. Apena</w:t>
      </w:r>
      <w:r w:rsidR="003818F0" w:rsidRPr="00C037A5">
        <w:rPr>
          <w:rFonts w:ascii="Times New Roman" w:hAnsi="Times New Roman" w:cs="Times New Roman"/>
          <w:sz w:val="28"/>
          <w:highlight w:val="white"/>
        </w:rPr>
        <w:t xml:space="preserve">s 40-50% das pessoas identificam </w:t>
      </w:r>
      <w:r w:rsidR="00465956">
        <w:rPr>
          <w:rFonts w:ascii="Times New Roman" w:hAnsi="Times New Roman" w:cs="Times New Roman"/>
          <w:sz w:val="28"/>
          <w:highlight w:val="white"/>
        </w:rPr>
        <w:t>a picada e outro</w:t>
      </w:r>
      <w:r w:rsidR="006217D5">
        <w:rPr>
          <w:rFonts w:ascii="Times New Roman" w:hAnsi="Times New Roman" w:cs="Times New Roman"/>
          <w:sz w:val="28"/>
          <w:highlight w:val="white"/>
        </w:rPr>
        <w:t>s 20-30% recordam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a lesão cutânea</w:t>
      </w:r>
      <w:r w:rsidR="00873515" w:rsidRPr="00C037A5">
        <w:rPr>
          <w:rFonts w:ascii="Times New Roman" w:hAnsi="Times New Roman" w:cs="Times New Roman"/>
          <w:sz w:val="28"/>
          <w:highlight w:val="white"/>
          <w:vertAlign w:val="superscript"/>
        </w:rPr>
        <w:t>2,7</w:t>
      </w:r>
      <w:r w:rsidR="00A51ED1">
        <w:rPr>
          <w:rFonts w:ascii="Times New Roman" w:hAnsi="Times New Roman" w:cs="Times New Roman"/>
          <w:sz w:val="28"/>
          <w:highlight w:val="white"/>
        </w:rPr>
        <w:t xml:space="preserve">. As duas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semanas de </w:t>
      </w:r>
      <w:r w:rsidR="009A7425">
        <w:rPr>
          <w:rFonts w:ascii="Times New Roman" w:hAnsi="Times New Roman" w:cs="Times New Roman"/>
          <w:sz w:val="28"/>
          <w:highlight w:val="white"/>
        </w:rPr>
        <w:t>intervalo encontram-se no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</w:t>
      </w:r>
      <w:r w:rsidR="003552CD">
        <w:rPr>
          <w:rFonts w:ascii="Times New Roman" w:hAnsi="Times New Roman" w:cs="Times New Roman"/>
          <w:sz w:val="28"/>
          <w:highlight w:val="white"/>
        </w:rPr>
        <w:t>período médio de incubação</w:t>
      </w:r>
      <w:r w:rsidR="009A7425">
        <w:rPr>
          <w:rFonts w:ascii="Times New Roman" w:hAnsi="Times New Roman" w:cs="Times New Roman"/>
          <w:sz w:val="28"/>
          <w:highlight w:val="white"/>
        </w:rPr>
        <w:t xml:space="preserve"> (14 dias)</w:t>
      </w:r>
      <w:r w:rsidR="0052063D">
        <w:rPr>
          <w:rFonts w:ascii="Times New Roman" w:hAnsi="Times New Roman" w:cs="Times New Roman"/>
          <w:sz w:val="28"/>
          <w:highlight w:val="white"/>
        </w:rPr>
        <w:t xml:space="preserve">, variando 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entre </w:t>
      </w:r>
      <w:r w:rsidR="007F7E94">
        <w:rPr>
          <w:rFonts w:ascii="Times New Roman" w:hAnsi="Times New Roman" w:cs="Times New Roman"/>
          <w:sz w:val="28"/>
          <w:highlight w:val="white"/>
        </w:rPr>
        <w:t>dois dias a três</w:t>
      </w:r>
      <w:r w:rsidR="003552CD">
        <w:rPr>
          <w:rFonts w:ascii="Times New Roman" w:hAnsi="Times New Roman" w:cs="Times New Roman"/>
          <w:sz w:val="28"/>
          <w:highlight w:val="white"/>
        </w:rPr>
        <w:t xml:space="preserve"> meses, por disseminação 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hematógenea</w:t>
      </w:r>
      <w:proofErr w:type="spellEnd"/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ou nervosa (</w:t>
      </w:r>
      <w:proofErr w:type="gramStart"/>
      <w:r w:rsidR="00E86A11" w:rsidRPr="00C037A5">
        <w:rPr>
          <w:rFonts w:ascii="Times New Roman" w:hAnsi="Times New Roman" w:cs="Times New Roman"/>
          <w:sz w:val="28"/>
          <w:highlight w:val="white"/>
        </w:rPr>
        <w:t>radicular)</w:t>
      </w:r>
      <w:r w:rsidR="00873515" w:rsidRPr="00C037A5">
        <w:rPr>
          <w:rFonts w:ascii="Times New Roman" w:hAnsi="Times New Roman" w:cs="Times New Roman"/>
          <w:sz w:val="28"/>
          <w:highlight w:val="white"/>
          <w:vertAlign w:val="superscript"/>
        </w:rPr>
        <w:t>1</w:t>
      </w:r>
      <w:proofErr w:type="gramEnd"/>
      <w:r w:rsidR="00873515" w:rsidRPr="00C037A5">
        <w:rPr>
          <w:rFonts w:ascii="Times New Roman" w:hAnsi="Times New Roman" w:cs="Times New Roman"/>
          <w:sz w:val="28"/>
          <w:highlight w:val="white"/>
          <w:vertAlign w:val="superscript"/>
        </w:rPr>
        <w:t>,2,6</w:t>
      </w:r>
      <w:r w:rsidR="00E86A11" w:rsidRPr="00C037A5">
        <w:rPr>
          <w:rFonts w:ascii="Times New Roman" w:hAnsi="Times New Roman" w:cs="Times New Roman"/>
          <w:sz w:val="28"/>
          <w:highlight w:val="white"/>
          <w:vertAlign w:val="superscript"/>
        </w:rPr>
        <w:t>.</w:t>
      </w:r>
      <w:r w:rsidR="00E86A11" w:rsidRPr="00C037A5">
        <w:rPr>
          <w:rFonts w:ascii="Times New Roman" w:hAnsi="Times New Roman" w:cs="Times New Roman"/>
          <w:sz w:val="28"/>
          <w:highlight w:val="white"/>
        </w:rPr>
        <w:t xml:space="preserve"> A apresentação inicial não foi a mais habitual em território europeu (</w:t>
      </w:r>
      <w:proofErr w:type="spellStart"/>
      <w:r w:rsidR="00E86A11" w:rsidRPr="00C037A5">
        <w:rPr>
          <w:rFonts w:ascii="Times New Roman" w:hAnsi="Times New Roman" w:cs="Times New Roman"/>
          <w:sz w:val="28"/>
          <w:highlight w:val="white"/>
        </w:rPr>
        <w:t>m</w:t>
      </w:r>
      <w:r w:rsidR="00C902EB">
        <w:rPr>
          <w:rFonts w:ascii="Times New Roman" w:hAnsi="Times New Roman" w:cs="Times New Roman"/>
          <w:sz w:val="28"/>
          <w:highlight w:val="white"/>
        </w:rPr>
        <w:t>eningorradicul</w:t>
      </w:r>
      <w:r w:rsidR="00C902EB">
        <w:rPr>
          <w:rFonts w:ascii="Times New Roman" w:hAnsi="Times New Roman" w:cs="Times New Roman"/>
          <w:sz w:val="28"/>
        </w:rPr>
        <w:t>ite</w:t>
      </w:r>
      <w:proofErr w:type="spellEnd"/>
      <w:r w:rsidR="00C902EB">
        <w:rPr>
          <w:rFonts w:ascii="Times New Roman" w:hAnsi="Times New Roman" w:cs="Times New Roman"/>
          <w:sz w:val="28"/>
        </w:rPr>
        <w:t>)</w:t>
      </w:r>
      <w:r w:rsidR="00E86A11" w:rsidRPr="00C037A5">
        <w:rPr>
          <w:rFonts w:ascii="Times New Roman" w:hAnsi="Times New Roman" w:cs="Times New Roman"/>
          <w:sz w:val="28"/>
        </w:rPr>
        <w:t xml:space="preserve"> e a resolução do </w:t>
      </w:r>
      <w:r w:rsidR="00E86A11" w:rsidRPr="00C037A5">
        <w:rPr>
          <w:rFonts w:ascii="Times New Roman" w:hAnsi="Times New Roman" w:cs="Times New Roman"/>
          <w:color w:val="auto"/>
          <w:sz w:val="28"/>
        </w:rPr>
        <w:t>quadro</w:t>
      </w:r>
      <w:r w:rsidR="00023400" w:rsidRPr="00C037A5">
        <w:rPr>
          <w:rFonts w:ascii="Times New Roman" w:hAnsi="Times New Roman" w:cs="Times New Roman"/>
          <w:color w:val="auto"/>
          <w:sz w:val="28"/>
        </w:rPr>
        <w:t xml:space="preserve"> neurológico</w:t>
      </w:r>
      <w:r w:rsidR="00E86A11" w:rsidRPr="00C037A5">
        <w:rPr>
          <w:rFonts w:ascii="Times New Roman" w:hAnsi="Times New Roman" w:cs="Times New Roman"/>
          <w:sz w:val="28"/>
        </w:rPr>
        <w:t xml:space="preserve"> agudo sem tratamento dirigido terá levado a que não se prosseguisse</w:t>
      </w:r>
      <w:r w:rsidR="009A7425">
        <w:rPr>
          <w:rFonts w:ascii="Times New Roman" w:hAnsi="Times New Roman" w:cs="Times New Roman"/>
          <w:sz w:val="28"/>
        </w:rPr>
        <w:t xml:space="preserve"> o estudo</w:t>
      </w:r>
      <w:r w:rsidR="00E86A11" w:rsidRPr="00C037A5">
        <w:rPr>
          <w:rFonts w:ascii="Times New Roman" w:hAnsi="Times New Roman" w:cs="Times New Roman"/>
          <w:sz w:val="28"/>
        </w:rPr>
        <w:t xml:space="preserve">. </w:t>
      </w:r>
    </w:p>
    <w:p w:rsidR="00383254" w:rsidRPr="00C037A5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86A11" w:rsidRPr="00C037A5">
        <w:rPr>
          <w:rFonts w:ascii="Times New Roman" w:hAnsi="Times New Roman" w:cs="Times New Roman"/>
          <w:sz w:val="28"/>
        </w:rPr>
        <w:t xml:space="preserve">Para o diagnóstico de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neuroborreliose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 xml:space="preserve"> não basta a serologia séri</w:t>
      </w:r>
      <w:r w:rsidR="009A7425">
        <w:rPr>
          <w:rFonts w:ascii="Times New Roman" w:hAnsi="Times New Roman" w:cs="Times New Roman"/>
          <w:sz w:val="28"/>
        </w:rPr>
        <w:t>ca positiva. D</w:t>
      </w:r>
      <w:r w:rsidR="00E86A11" w:rsidRPr="00C037A5">
        <w:rPr>
          <w:rFonts w:ascii="Times New Roman" w:hAnsi="Times New Roman" w:cs="Times New Roman"/>
          <w:sz w:val="28"/>
        </w:rPr>
        <w:t xml:space="preserve">ocumentou-se um aumento de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IgM</w:t>
      </w:r>
      <w:proofErr w:type="spellEnd"/>
      <w:r w:rsidR="0052063D">
        <w:rPr>
          <w:rFonts w:ascii="Times New Roman" w:hAnsi="Times New Roman" w:cs="Times New Roman"/>
          <w:sz w:val="28"/>
        </w:rPr>
        <w:t xml:space="preserve"> e de</w:t>
      </w:r>
      <w:r w:rsidR="00E86A11" w:rsidRPr="00C03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IgG</w:t>
      </w:r>
      <w:proofErr w:type="spellEnd"/>
      <w:r w:rsidR="00465956">
        <w:rPr>
          <w:rFonts w:ascii="Times New Roman" w:hAnsi="Times New Roman" w:cs="Times New Roman"/>
          <w:sz w:val="28"/>
        </w:rPr>
        <w:t>,</w:t>
      </w:r>
      <w:r w:rsidR="00E86A11" w:rsidRPr="00C037A5">
        <w:rPr>
          <w:rFonts w:ascii="Times New Roman" w:hAnsi="Times New Roman" w:cs="Times New Roman"/>
          <w:sz w:val="28"/>
        </w:rPr>
        <w:t xml:space="preserve"> </w:t>
      </w:r>
      <w:r w:rsidR="0052063D">
        <w:rPr>
          <w:rFonts w:ascii="Times New Roman" w:hAnsi="Times New Roman" w:cs="Times New Roman"/>
          <w:sz w:val="28"/>
        </w:rPr>
        <w:t xml:space="preserve">apontando </w:t>
      </w:r>
      <w:r w:rsidR="009A7425">
        <w:rPr>
          <w:rFonts w:ascii="Times New Roman" w:hAnsi="Times New Roman" w:cs="Times New Roman"/>
          <w:sz w:val="28"/>
        </w:rPr>
        <w:t>para uma instalação</w:t>
      </w:r>
      <w:r w:rsidR="00085928">
        <w:rPr>
          <w:rFonts w:ascii="Times New Roman" w:hAnsi="Times New Roman" w:cs="Times New Roman"/>
          <w:sz w:val="28"/>
        </w:rPr>
        <w:t xml:space="preserve"> </w:t>
      </w:r>
      <w:r w:rsidR="00E86A11" w:rsidRPr="00C037A5">
        <w:rPr>
          <w:rFonts w:ascii="Times New Roman" w:hAnsi="Times New Roman" w:cs="Times New Roman"/>
          <w:sz w:val="28"/>
        </w:rPr>
        <w:t xml:space="preserve">não aguda. A evidência de produção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intratecal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 xml:space="preserve"> de anticorpos </w:t>
      </w:r>
      <w:proofErr w:type="spellStart"/>
      <w:r w:rsidR="0052063D">
        <w:rPr>
          <w:rFonts w:ascii="Times New Roman" w:hAnsi="Times New Roman" w:cs="Times New Roman"/>
          <w:sz w:val="28"/>
        </w:rPr>
        <w:t>IgG</w:t>
      </w:r>
      <w:proofErr w:type="spellEnd"/>
      <w:r w:rsidR="0052063D">
        <w:rPr>
          <w:rFonts w:ascii="Times New Roman" w:hAnsi="Times New Roman" w:cs="Times New Roman"/>
          <w:sz w:val="28"/>
        </w:rPr>
        <w:t xml:space="preserve"> </w:t>
      </w:r>
      <w:r w:rsidR="00E86A11" w:rsidRPr="00C037A5">
        <w:rPr>
          <w:rFonts w:ascii="Times New Roman" w:hAnsi="Times New Roman" w:cs="Times New Roman"/>
          <w:sz w:val="28"/>
        </w:rPr>
        <w:t xml:space="preserve">específicos contra </w:t>
      </w:r>
      <w:proofErr w:type="spellStart"/>
      <w:r w:rsidR="00E86A11" w:rsidRPr="00C037A5">
        <w:rPr>
          <w:rFonts w:ascii="Times New Roman" w:hAnsi="Times New Roman" w:cs="Times New Roman"/>
          <w:i/>
          <w:sz w:val="28"/>
        </w:rPr>
        <w:t>Borrelia</w:t>
      </w:r>
      <w:proofErr w:type="spellEnd"/>
      <w:r w:rsidR="00E86A11" w:rsidRPr="00C037A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spp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>, validada pelo Índic</w:t>
      </w:r>
      <w:r w:rsidR="00085928">
        <w:rPr>
          <w:rFonts w:ascii="Times New Roman" w:hAnsi="Times New Roman" w:cs="Times New Roman"/>
          <w:sz w:val="28"/>
        </w:rPr>
        <w:t xml:space="preserve">e de </w:t>
      </w:r>
      <w:proofErr w:type="spellStart"/>
      <w:r w:rsidR="00085928">
        <w:rPr>
          <w:rFonts w:ascii="Times New Roman" w:hAnsi="Times New Roman" w:cs="Times New Roman"/>
          <w:sz w:val="28"/>
        </w:rPr>
        <w:t>Reiber</w:t>
      </w:r>
      <w:proofErr w:type="spellEnd"/>
      <w:r w:rsidR="00085928">
        <w:rPr>
          <w:rFonts w:ascii="Times New Roman" w:hAnsi="Times New Roman" w:cs="Times New Roman"/>
          <w:sz w:val="28"/>
        </w:rPr>
        <w:t xml:space="preserve"> aumentado, demonstra</w:t>
      </w:r>
      <w:r w:rsidR="00E86A11" w:rsidRPr="00C037A5">
        <w:rPr>
          <w:rFonts w:ascii="Times New Roman" w:hAnsi="Times New Roman" w:cs="Times New Roman"/>
          <w:sz w:val="28"/>
        </w:rPr>
        <w:t xml:space="preserve"> uma resposta humoral em curso no sistema nervoso central (SNC). </w:t>
      </w:r>
    </w:p>
    <w:p w:rsidR="00383254" w:rsidRPr="00C037A5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735BF">
        <w:rPr>
          <w:rFonts w:ascii="Times New Roman" w:hAnsi="Times New Roman" w:cs="Times New Roman"/>
          <w:sz w:val="28"/>
        </w:rPr>
        <w:t xml:space="preserve">Relativamente ao </w:t>
      </w:r>
      <w:r w:rsidR="00E86A11" w:rsidRPr="00C037A5">
        <w:rPr>
          <w:rFonts w:ascii="Times New Roman" w:hAnsi="Times New Roman" w:cs="Times New Roman"/>
          <w:sz w:val="28"/>
        </w:rPr>
        <w:t xml:space="preserve">tratamento é </w:t>
      </w:r>
      <w:r w:rsidR="003A4D8A">
        <w:rPr>
          <w:rFonts w:ascii="Times New Roman" w:hAnsi="Times New Roman" w:cs="Times New Roman"/>
          <w:sz w:val="28"/>
        </w:rPr>
        <w:t>prática corrente a utilização das</w:t>
      </w:r>
      <w:r w:rsidR="00C902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02EB">
        <w:rPr>
          <w:rFonts w:ascii="Times New Roman" w:hAnsi="Times New Roman" w:cs="Times New Roman"/>
          <w:sz w:val="28"/>
        </w:rPr>
        <w:t>cefalosporinas</w:t>
      </w:r>
      <w:proofErr w:type="spellEnd"/>
      <w:r w:rsidR="00C902EB">
        <w:rPr>
          <w:rFonts w:ascii="Times New Roman" w:hAnsi="Times New Roman" w:cs="Times New Roman"/>
          <w:sz w:val="28"/>
        </w:rPr>
        <w:t>, como</w:t>
      </w:r>
      <w:r w:rsidR="007809B3">
        <w:rPr>
          <w:rFonts w:ascii="Times New Roman" w:hAnsi="Times New Roman" w:cs="Times New Roman"/>
          <w:sz w:val="28"/>
        </w:rPr>
        <w:t xml:space="preserve"> a </w:t>
      </w:r>
      <w:proofErr w:type="spellStart"/>
      <w:r w:rsidR="007809B3">
        <w:rPr>
          <w:rFonts w:ascii="Times New Roman" w:hAnsi="Times New Roman" w:cs="Times New Roman"/>
          <w:sz w:val="28"/>
        </w:rPr>
        <w:t>cefixima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 xml:space="preserve"> ou a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ceft</w:t>
      </w:r>
      <w:r w:rsidR="00B735BF">
        <w:rPr>
          <w:rFonts w:ascii="Times New Roman" w:hAnsi="Times New Roman" w:cs="Times New Roman"/>
          <w:sz w:val="28"/>
        </w:rPr>
        <w:t>riaxona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>. Embo</w:t>
      </w:r>
      <w:r w:rsidR="00C902EB">
        <w:rPr>
          <w:rFonts w:ascii="Times New Roman" w:hAnsi="Times New Roman" w:cs="Times New Roman"/>
          <w:sz w:val="28"/>
        </w:rPr>
        <w:t>ra haja dúvidas</w:t>
      </w:r>
      <w:r w:rsidR="00B735BF">
        <w:rPr>
          <w:rFonts w:ascii="Times New Roman" w:hAnsi="Times New Roman" w:cs="Times New Roman"/>
          <w:sz w:val="28"/>
        </w:rPr>
        <w:t xml:space="preserve"> sobre a</w:t>
      </w:r>
      <w:r w:rsidR="00E86A11" w:rsidRPr="00C037A5">
        <w:rPr>
          <w:rFonts w:ascii="Times New Roman" w:hAnsi="Times New Roman" w:cs="Times New Roman"/>
          <w:sz w:val="28"/>
        </w:rPr>
        <w:t xml:space="preserve"> sobrevivência residual de espiroqu</w:t>
      </w:r>
      <w:r w:rsidR="00B735BF">
        <w:rPr>
          <w:rFonts w:ascii="Times New Roman" w:hAnsi="Times New Roman" w:cs="Times New Roman"/>
          <w:sz w:val="28"/>
        </w:rPr>
        <w:t xml:space="preserve">etas, os esquemas </w:t>
      </w:r>
      <w:r w:rsidR="00E86A11" w:rsidRPr="00C037A5">
        <w:rPr>
          <w:rFonts w:ascii="Times New Roman" w:hAnsi="Times New Roman" w:cs="Times New Roman"/>
          <w:sz w:val="28"/>
        </w:rPr>
        <w:t>recom</w:t>
      </w:r>
      <w:r w:rsidR="003B5D75" w:rsidRPr="00C037A5">
        <w:rPr>
          <w:rFonts w:ascii="Times New Roman" w:hAnsi="Times New Roman" w:cs="Times New Roman"/>
          <w:sz w:val="28"/>
        </w:rPr>
        <w:t xml:space="preserve">endados </w:t>
      </w:r>
      <w:r w:rsidR="00B735BF">
        <w:rPr>
          <w:rFonts w:ascii="Times New Roman" w:hAnsi="Times New Roman" w:cs="Times New Roman"/>
          <w:sz w:val="28"/>
        </w:rPr>
        <w:lastRenderedPageBreak/>
        <w:t>no</w:t>
      </w:r>
      <w:r w:rsidR="00E86A11" w:rsidRPr="00C037A5">
        <w:rPr>
          <w:rFonts w:ascii="Times New Roman" w:hAnsi="Times New Roman" w:cs="Times New Roman"/>
          <w:sz w:val="28"/>
        </w:rPr>
        <w:t xml:space="preserve"> atingimento crónico do SNC situam-se entre os 14 e </w:t>
      </w:r>
      <w:r w:rsidR="003A4D8A">
        <w:rPr>
          <w:rFonts w:ascii="Times New Roman" w:hAnsi="Times New Roman" w:cs="Times New Roman"/>
          <w:sz w:val="28"/>
        </w:rPr>
        <w:t xml:space="preserve">os </w:t>
      </w:r>
      <w:r w:rsidR="00B735BF">
        <w:rPr>
          <w:rFonts w:ascii="Times New Roman" w:hAnsi="Times New Roman" w:cs="Times New Roman"/>
          <w:sz w:val="28"/>
        </w:rPr>
        <w:t>28 dias. Estudos recentes não revelam</w:t>
      </w:r>
      <w:r w:rsidR="00E86A11" w:rsidRPr="00C037A5">
        <w:rPr>
          <w:rFonts w:ascii="Times New Roman" w:hAnsi="Times New Roman" w:cs="Times New Roman"/>
          <w:sz w:val="28"/>
        </w:rPr>
        <w:t xml:space="preserve"> aument</w:t>
      </w:r>
      <w:r w:rsidR="007809B3">
        <w:rPr>
          <w:rFonts w:ascii="Times New Roman" w:hAnsi="Times New Roman" w:cs="Times New Roman"/>
          <w:sz w:val="28"/>
        </w:rPr>
        <w:t xml:space="preserve">o de </w:t>
      </w:r>
      <w:proofErr w:type="spellStart"/>
      <w:r w:rsidR="007809B3">
        <w:rPr>
          <w:rFonts w:ascii="Times New Roman" w:hAnsi="Times New Roman" w:cs="Times New Roman"/>
          <w:sz w:val="28"/>
        </w:rPr>
        <w:t>morbimortalidade</w:t>
      </w:r>
      <w:proofErr w:type="spellEnd"/>
      <w:r w:rsidR="007809B3">
        <w:rPr>
          <w:rFonts w:ascii="Times New Roman" w:hAnsi="Times New Roman" w:cs="Times New Roman"/>
          <w:sz w:val="28"/>
        </w:rPr>
        <w:t xml:space="preserve"> com a</w:t>
      </w:r>
      <w:r w:rsidR="00E86A11" w:rsidRPr="00C03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doxiciclina</w:t>
      </w:r>
      <w:proofErr w:type="spellEnd"/>
      <w:r w:rsidR="003818F0" w:rsidRPr="00C037A5">
        <w:rPr>
          <w:rFonts w:ascii="Times New Roman" w:hAnsi="Times New Roman" w:cs="Times New Roman"/>
          <w:sz w:val="28"/>
        </w:rPr>
        <w:t xml:space="preserve"> oral</w:t>
      </w:r>
      <w:r w:rsidR="00873515" w:rsidRPr="00C037A5">
        <w:rPr>
          <w:rFonts w:ascii="Times New Roman" w:hAnsi="Times New Roman" w:cs="Times New Roman"/>
          <w:sz w:val="28"/>
          <w:vertAlign w:val="superscript"/>
        </w:rPr>
        <w:t>8</w:t>
      </w:r>
      <w:r w:rsidR="00873515" w:rsidRPr="00C037A5">
        <w:rPr>
          <w:rFonts w:ascii="Times New Roman" w:hAnsi="Times New Roman" w:cs="Times New Roman"/>
          <w:sz w:val="28"/>
        </w:rPr>
        <w:t>.</w:t>
      </w:r>
      <w:r w:rsidR="00465956">
        <w:rPr>
          <w:rFonts w:ascii="Times New Roman" w:hAnsi="Times New Roman" w:cs="Times New Roman"/>
          <w:sz w:val="28"/>
        </w:rPr>
        <w:t xml:space="preserve"> </w:t>
      </w:r>
      <w:r w:rsidR="00B735BF">
        <w:rPr>
          <w:rFonts w:ascii="Times New Roman" w:hAnsi="Times New Roman" w:cs="Times New Roman"/>
          <w:sz w:val="28"/>
        </w:rPr>
        <w:t>Assim, pela rápida melhoria, por</w:t>
      </w:r>
      <w:r w:rsidR="009A7425">
        <w:rPr>
          <w:rFonts w:ascii="Times New Roman" w:hAnsi="Times New Roman" w:cs="Times New Roman"/>
          <w:sz w:val="28"/>
        </w:rPr>
        <w:t xml:space="preserve"> se encontrar em</w:t>
      </w:r>
      <w:r w:rsidR="00E86A11" w:rsidRPr="00C037A5">
        <w:rPr>
          <w:rFonts w:ascii="Times New Roman" w:hAnsi="Times New Roman" w:cs="Times New Roman"/>
          <w:sz w:val="28"/>
        </w:rPr>
        <w:t xml:space="preserve"> época académica de exames, e pelo conforto posológico, procedeu-se à mudança de antibioterapia, </w:t>
      </w:r>
      <w:r w:rsidR="00B735BF">
        <w:rPr>
          <w:rFonts w:ascii="Times New Roman" w:hAnsi="Times New Roman" w:cs="Times New Roman"/>
          <w:sz w:val="28"/>
        </w:rPr>
        <w:t>que completou em ambulatório</w:t>
      </w:r>
      <w:r w:rsidR="00E86A11" w:rsidRPr="00C037A5">
        <w:rPr>
          <w:rFonts w:ascii="Times New Roman" w:hAnsi="Times New Roman" w:cs="Times New Roman"/>
          <w:sz w:val="28"/>
        </w:rPr>
        <w:t>.</w:t>
      </w:r>
    </w:p>
    <w:p w:rsidR="00383254" w:rsidRPr="00C037A5" w:rsidRDefault="00C037A5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E5C85">
        <w:rPr>
          <w:rFonts w:ascii="Times New Roman" w:hAnsi="Times New Roman" w:cs="Times New Roman"/>
          <w:sz w:val="28"/>
        </w:rPr>
        <w:t>Findo o tratamento, a</w:t>
      </w:r>
      <w:r w:rsidR="00E86A11" w:rsidRPr="00C037A5">
        <w:rPr>
          <w:rFonts w:ascii="Times New Roman" w:hAnsi="Times New Roman" w:cs="Times New Roman"/>
          <w:sz w:val="28"/>
        </w:rPr>
        <w:t>lgun</w:t>
      </w:r>
      <w:r w:rsidR="00465956">
        <w:rPr>
          <w:rFonts w:ascii="Times New Roman" w:hAnsi="Times New Roman" w:cs="Times New Roman"/>
          <w:sz w:val="28"/>
        </w:rPr>
        <w:t>s doentes mantêm</w:t>
      </w:r>
      <w:r w:rsidR="00B735BF">
        <w:rPr>
          <w:rFonts w:ascii="Times New Roman" w:hAnsi="Times New Roman" w:cs="Times New Roman"/>
          <w:sz w:val="28"/>
        </w:rPr>
        <w:t xml:space="preserve"> sintomas </w:t>
      </w:r>
      <w:proofErr w:type="spellStart"/>
      <w:r w:rsidR="00E86A11" w:rsidRPr="00C037A5">
        <w:rPr>
          <w:rFonts w:ascii="Times New Roman" w:hAnsi="Times New Roman" w:cs="Times New Roman"/>
          <w:sz w:val="28"/>
        </w:rPr>
        <w:t>inespecíficos</w:t>
      </w:r>
      <w:proofErr w:type="spellEnd"/>
      <w:r w:rsidR="00E86A11" w:rsidRPr="00C037A5">
        <w:rPr>
          <w:rFonts w:ascii="Times New Roman" w:hAnsi="Times New Roman" w:cs="Times New Roman"/>
          <w:sz w:val="28"/>
        </w:rPr>
        <w:t xml:space="preserve"> (fadiga, parestesias, insónia, cefaleia</w:t>
      </w:r>
      <w:r w:rsidR="009A7425">
        <w:rPr>
          <w:rFonts w:ascii="Times New Roman" w:hAnsi="Times New Roman" w:cs="Times New Roman"/>
          <w:sz w:val="28"/>
        </w:rPr>
        <w:t xml:space="preserve">s, mialgias ou artralgias), o que tem levado </w:t>
      </w:r>
      <w:r w:rsidR="00E86A11" w:rsidRPr="00C037A5">
        <w:rPr>
          <w:rFonts w:ascii="Times New Roman" w:hAnsi="Times New Roman" w:cs="Times New Roman"/>
          <w:sz w:val="28"/>
        </w:rPr>
        <w:t>à especulação de uma síndrome de fadiga crónic</w:t>
      </w:r>
      <w:r w:rsidR="00696F0C" w:rsidRPr="00C037A5">
        <w:rPr>
          <w:rFonts w:ascii="Times New Roman" w:hAnsi="Times New Roman" w:cs="Times New Roman"/>
          <w:sz w:val="28"/>
        </w:rPr>
        <w:t>a</w:t>
      </w:r>
      <w:r w:rsidR="00B735BF">
        <w:rPr>
          <w:rFonts w:ascii="Times New Roman" w:hAnsi="Times New Roman" w:cs="Times New Roman"/>
          <w:sz w:val="28"/>
        </w:rPr>
        <w:t xml:space="preserve"> ou síndrome pós-doença de Lyme</w:t>
      </w:r>
      <w:r w:rsidR="00696F0C" w:rsidRPr="00C037A5">
        <w:rPr>
          <w:rFonts w:ascii="Times New Roman" w:hAnsi="Times New Roman" w:cs="Times New Roman"/>
          <w:sz w:val="28"/>
          <w:vertAlign w:val="superscript"/>
        </w:rPr>
        <w:t>9,10</w:t>
      </w:r>
      <w:r w:rsidR="009E5C85">
        <w:rPr>
          <w:rFonts w:ascii="Times New Roman" w:hAnsi="Times New Roman" w:cs="Times New Roman"/>
          <w:sz w:val="28"/>
        </w:rPr>
        <w:t>. M</w:t>
      </w:r>
      <w:r w:rsidR="00B735BF">
        <w:rPr>
          <w:rFonts w:ascii="Times New Roman" w:hAnsi="Times New Roman" w:cs="Times New Roman"/>
          <w:sz w:val="28"/>
        </w:rPr>
        <w:t>últiplos</w:t>
      </w:r>
      <w:r w:rsidR="00E86A11" w:rsidRPr="00C037A5">
        <w:rPr>
          <w:rFonts w:ascii="Times New Roman" w:hAnsi="Times New Roman" w:cs="Times New Roman"/>
          <w:sz w:val="28"/>
        </w:rPr>
        <w:t xml:space="preserve"> estudos </w:t>
      </w:r>
      <w:r w:rsidR="00465956">
        <w:rPr>
          <w:rFonts w:ascii="Times New Roman" w:hAnsi="Times New Roman" w:cs="Times New Roman"/>
          <w:sz w:val="28"/>
        </w:rPr>
        <w:t>efe</w:t>
      </w:r>
      <w:r w:rsidR="00B735BF">
        <w:rPr>
          <w:rFonts w:ascii="Times New Roman" w:hAnsi="Times New Roman" w:cs="Times New Roman"/>
          <w:sz w:val="28"/>
        </w:rPr>
        <w:t>tuados neste grupo</w:t>
      </w:r>
      <w:r w:rsidR="009E5C85">
        <w:rPr>
          <w:rFonts w:ascii="Times New Roman" w:hAnsi="Times New Roman" w:cs="Times New Roman"/>
          <w:sz w:val="28"/>
        </w:rPr>
        <w:t xml:space="preserve"> não apontam relevância n</w:t>
      </w:r>
      <w:r w:rsidR="00B735BF">
        <w:rPr>
          <w:rFonts w:ascii="Times New Roman" w:hAnsi="Times New Roman" w:cs="Times New Roman"/>
          <w:sz w:val="28"/>
        </w:rPr>
        <w:t>a duração da</w:t>
      </w:r>
      <w:r w:rsidR="009E5C85">
        <w:rPr>
          <w:rFonts w:ascii="Times New Roman" w:hAnsi="Times New Roman" w:cs="Times New Roman"/>
          <w:sz w:val="28"/>
        </w:rPr>
        <w:t xml:space="preserve"> antibioterapia </w:t>
      </w:r>
      <w:r w:rsidR="009A7425">
        <w:rPr>
          <w:rFonts w:ascii="Times New Roman" w:hAnsi="Times New Roman" w:cs="Times New Roman"/>
          <w:sz w:val="28"/>
        </w:rPr>
        <w:t>no</w:t>
      </w:r>
      <w:r w:rsidR="007809B3">
        <w:rPr>
          <w:rFonts w:ascii="Times New Roman" w:hAnsi="Times New Roman" w:cs="Times New Roman"/>
          <w:sz w:val="28"/>
        </w:rPr>
        <w:t xml:space="preserve"> seu</w:t>
      </w:r>
      <w:r w:rsidR="009A7425">
        <w:rPr>
          <w:rFonts w:ascii="Times New Roman" w:hAnsi="Times New Roman" w:cs="Times New Roman"/>
          <w:sz w:val="28"/>
        </w:rPr>
        <w:t xml:space="preserve"> </w:t>
      </w:r>
      <w:r w:rsidR="00E86A11" w:rsidRPr="00C037A5">
        <w:rPr>
          <w:rFonts w:ascii="Times New Roman" w:hAnsi="Times New Roman" w:cs="Times New Roman"/>
          <w:sz w:val="28"/>
        </w:rPr>
        <w:t>surgimento</w:t>
      </w:r>
      <w:r w:rsidR="00B735BF">
        <w:rPr>
          <w:rFonts w:ascii="Times New Roman" w:hAnsi="Times New Roman" w:cs="Times New Roman"/>
          <w:sz w:val="28"/>
        </w:rPr>
        <w:t xml:space="preserve"> ou </w:t>
      </w:r>
      <w:r w:rsidR="009E5C85">
        <w:rPr>
          <w:rFonts w:ascii="Times New Roman" w:hAnsi="Times New Roman" w:cs="Times New Roman"/>
          <w:sz w:val="28"/>
        </w:rPr>
        <w:t>persistência</w:t>
      </w:r>
      <w:r w:rsidR="00696F0C" w:rsidRPr="00C037A5">
        <w:rPr>
          <w:rFonts w:ascii="Times New Roman" w:hAnsi="Times New Roman" w:cs="Times New Roman"/>
          <w:sz w:val="28"/>
          <w:vertAlign w:val="superscript"/>
        </w:rPr>
        <w:t>10,11</w:t>
      </w:r>
      <w:r w:rsidR="00B735BF">
        <w:rPr>
          <w:rFonts w:ascii="Times New Roman" w:hAnsi="Times New Roman" w:cs="Times New Roman"/>
          <w:sz w:val="28"/>
        </w:rPr>
        <w:t>. Neste caso</w:t>
      </w:r>
      <w:r w:rsidR="00E86A11" w:rsidRPr="00C037A5">
        <w:rPr>
          <w:rFonts w:ascii="Times New Roman" w:hAnsi="Times New Roman" w:cs="Times New Roman"/>
          <w:sz w:val="28"/>
        </w:rPr>
        <w:t>, a resoluç</w:t>
      </w:r>
      <w:r w:rsidR="00465956">
        <w:rPr>
          <w:rFonts w:ascii="Times New Roman" w:hAnsi="Times New Roman" w:cs="Times New Roman"/>
          <w:sz w:val="28"/>
        </w:rPr>
        <w:t xml:space="preserve">ão da </w:t>
      </w:r>
      <w:r w:rsidR="006217D5">
        <w:rPr>
          <w:rFonts w:ascii="Times New Roman" w:hAnsi="Times New Roman" w:cs="Times New Roman"/>
          <w:sz w:val="28"/>
        </w:rPr>
        <w:t xml:space="preserve">astenia foi </w:t>
      </w:r>
      <w:r w:rsidR="00B735BF">
        <w:rPr>
          <w:rFonts w:ascii="Times New Roman" w:hAnsi="Times New Roman" w:cs="Times New Roman"/>
          <w:sz w:val="28"/>
        </w:rPr>
        <w:t>dos pontos mais salientados.</w:t>
      </w:r>
    </w:p>
    <w:p w:rsidR="00383254" w:rsidRPr="00C037A5" w:rsidRDefault="00E86A11" w:rsidP="00C037A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highlight w:val="white"/>
        </w:rPr>
      </w:pPr>
      <w:r w:rsidRPr="00C037A5">
        <w:rPr>
          <w:rFonts w:ascii="Times New Roman" w:hAnsi="Times New Roman" w:cs="Times New Roman"/>
          <w:sz w:val="28"/>
          <w:highlight w:val="white"/>
        </w:rPr>
        <w:tab/>
      </w:r>
      <w:r w:rsidR="00B735BF">
        <w:rPr>
          <w:rFonts w:ascii="Times New Roman" w:hAnsi="Times New Roman" w:cs="Times New Roman"/>
          <w:sz w:val="28"/>
          <w:highlight w:val="white"/>
        </w:rPr>
        <w:t>Concluindo</w:t>
      </w:r>
      <w:r w:rsidRPr="00C037A5">
        <w:rPr>
          <w:rFonts w:ascii="Times New Roman" w:hAnsi="Times New Roman" w:cs="Times New Roman"/>
          <w:sz w:val="28"/>
          <w:highlight w:val="white"/>
        </w:rPr>
        <w:t>, sendo Portugal um destino c</w:t>
      </w:r>
      <w:r w:rsidR="009E5C85">
        <w:rPr>
          <w:rFonts w:ascii="Times New Roman" w:hAnsi="Times New Roman" w:cs="Times New Roman"/>
          <w:sz w:val="28"/>
          <w:highlight w:val="white"/>
        </w:rPr>
        <w:t>ada vez mais frequente, com</w:t>
      </w:r>
      <w:r w:rsidRPr="00C037A5">
        <w:rPr>
          <w:rFonts w:ascii="Times New Roman" w:hAnsi="Times New Roman" w:cs="Times New Roman"/>
          <w:sz w:val="28"/>
          <w:highlight w:val="white"/>
        </w:rPr>
        <w:t xml:space="preserve"> resid</w:t>
      </w:r>
      <w:r w:rsidR="0090284E">
        <w:rPr>
          <w:rFonts w:ascii="Times New Roman" w:hAnsi="Times New Roman" w:cs="Times New Roman"/>
          <w:sz w:val="28"/>
          <w:highlight w:val="white"/>
        </w:rPr>
        <w:t>entes estrangeiros temporários</w:t>
      </w:r>
      <w:r w:rsidRPr="00C037A5">
        <w:rPr>
          <w:rFonts w:ascii="Times New Roman" w:hAnsi="Times New Roman" w:cs="Times New Roman"/>
          <w:sz w:val="28"/>
          <w:highlight w:val="white"/>
        </w:rPr>
        <w:t>, o conhecimento da epidemiologia de doenças</w:t>
      </w:r>
      <w:r w:rsidR="00C311F8" w:rsidRPr="00C037A5">
        <w:rPr>
          <w:rFonts w:ascii="Times New Roman" w:hAnsi="Times New Roman" w:cs="Times New Roman"/>
          <w:sz w:val="28"/>
          <w:highlight w:val="white"/>
        </w:rPr>
        <w:t xml:space="preserve"> infecciosas</w:t>
      </w:r>
      <w:r w:rsidRPr="00C037A5">
        <w:rPr>
          <w:rFonts w:ascii="Times New Roman" w:hAnsi="Times New Roman" w:cs="Times New Roman"/>
          <w:sz w:val="28"/>
          <w:highlight w:val="white"/>
        </w:rPr>
        <w:t xml:space="preserve"> típicas do viajante em espaço europeu não deve ser esquecido nos diagnósticos diferenciais em utentes que recorrem aos nossos serviços de saúde.</w:t>
      </w:r>
    </w:p>
    <w:p w:rsidR="00383254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7A5" w:rsidRDefault="00E86A11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CONFLITO DE INTERESSES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254" w:rsidRPr="00C037A5" w:rsidRDefault="00E86A11" w:rsidP="00C037A5">
      <w:pPr>
        <w:pStyle w:val="Normal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37A5">
        <w:rPr>
          <w:rFonts w:ascii="Times New Roman" w:eastAsia="Times New Roman" w:hAnsi="Times New Roman" w:cs="Times New Roman"/>
          <w:sz w:val="28"/>
          <w:szCs w:val="24"/>
        </w:rPr>
        <w:t xml:space="preserve">Os autores declaram não ter nenhum conflito de interesses relativamente ao presente artigo. </w:t>
      </w:r>
    </w:p>
    <w:p w:rsidR="00383254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254" w:rsidRDefault="00E86A11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FONTES DE FINANCIAMENTO</w:t>
      </w:r>
    </w:p>
    <w:p w:rsidR="00383254" w:rsidRPr="00C037A5" w:rsidRDefault="00E86A11" w:rsidP="00C037A5">
      <w:pPr>
        <w:pStyle w:val="Normal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uwbpdopdm6uw" w:colFirst="0" w:colLast="0"/>
      <w:bookmarkEnd w:id="1"/>
      <w:r w:rsidRPr="00C037A5">
        <w:rPr>
          <w:rFonts w:ascii="Times New Roman" w:eastAsia="Times New Roman" w:hAnsi="Times New Roman" w:cs="Times New Roman"/>
          <w:sz w:val="28"/>
          <w:szCs w:val="24"/>
        </w:rPr>
        <w:t>Os autores declaram não ter recebido qualquer financiamento por fonte externa, para a realização deste artigo.</w:t>
      </w:r>
    </w:p>
    <w:p w:rsidR="00383254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</w:p>
    <w:p w:rsidR="00383254" w:rsidRDefault="00383254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254" w:rsidRDefault="00884CDE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BIBLIOGRAFIA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Koedel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Fingerle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V, Pfister HW. Lyme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neuroborreliosis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epidemiology, diagnosis and management.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Neurol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>. 2015;11:446-56.</w:t>
      </w:r>
    </w:p>
    <w:p w:rsidR="00696F0C" w:rsidRPr="00077CB2" w:rsidRDefault="00696F0C" w:rsidP="00696F0C">
      <w:pPr>
        <w:pStyle w:val="Normal1"/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Rizzoli A,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Hauffe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HC, Carpi G,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Vourc’h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Neteler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Rosà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Lyme borreliosis in Europe. </w:t>
      </w:r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Euro </w:t>
      </w:r>
      <w:proofErr w:type="spellStart"/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>Surveill</w:t>
      </w:r>
      <w:proofErr w:type="spellEnd"/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>. 2011</w:t>
      </w:r>
      <w:proofErr w:type="gramStart"/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>;16</w:t>
      </w:r>
      <w:proofErr w:type="gramEnd"/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>(27):</w:t>
      </w:r>
      <w:proofErr w:type="spellStart"/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>pii</w:t>
      </w:r>
      <w:proofErr w:type="spellEnd"/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>=19906.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Halperin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JJ. Nervous system Lyme </w:t>
      </w:r>
      <w:r w:rsidR="00077CB2"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disease</w:t>
      </w: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Handb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Neurol. 2014</w:t>
      </w:r>
      <w:proofErr w:type="gram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;99:1473</w:t>
      </w:r>
      <w:proofErr w:type="gram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83.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Reik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Streere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Bartenhagen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NH,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Shope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Malawista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SE. Neurologic abnormalities of Lyme disease. Medicine. 1979</w:t>
      </w:r>
      <w:proofErr w:type="gram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;58:281</w:t>
      </w:r>
      <w:proofErr w:type="gram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-94. 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Mygland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Ljøstad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Fingerle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Rupprecht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Schmutzhard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E, Steiner I, et al. EFNS guidelines on the diagnosis and management of European Lyme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neuroborreliosis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Eur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 Neurol. 2010</w:t>
      </w:r>
      <w:proofErr w:type="gram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;17:8</w:t>
      </w:r>
      <w:proofErr w:type="gram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-16.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Wormser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The Clinical Assessment, Treatment, and Prevention of Lyme </w:t>
      </w:r>
      <w:proofErr w:type="gram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Disease</w:t>
      </w:r>
      <w:proofErr w:type="gram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Human Granulocytic Anaplasmosis, and Babesiosis: Clinical Practice Guidelines by the Infectious Diseases Society of America. </w:t>
      </w:r>
      <w:r w:rsidRPr="00696F0C">
        <w:rPr>
          <w:rFonts w:ascii="Times New Roman" w:eastAsia="Times New Roman" w:hAnsi="Times New Roman" w:cs="Times New Roman"/>
          <w:sz w:val="24"/>
          <w:szCs w:val="24"/>
        </w:rPr>
        <w:t xml:space="preserve">IDSA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>. CID 2006:43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Logar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M,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Ruzić-Sabljić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E,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Maraspin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V,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Lotric-Furlan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S,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Cimperman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J,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Jurca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T, et al. Comparison of erythema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migrans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caused by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Borrelia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afzelii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and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Borrelia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garinii</w:t>
      </w:r>
      <w:proofErr w:type="spellEnd"/>
      <w:r w:rsidRPr="00696F0C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. Infection. 2004 Feb;32(1):15–9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Ljøstad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Skigvoll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Eikeland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R, Midgard R,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Skarpaas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T, Berg A, et al. Oral doxycycline versus intravenous ceftriaxone for European Lyme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neuroborreliosis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a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multicentre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non-inferiority, double-blind,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trial. </w:t>
      </w:r>
      <w:r w:rsidR="00C96508">
        <w:rPr>
          <w:rFonts w:ascii="Times New Roman" w:eastAsia="Times New Roman" w:hAnsi="Times New Roman" w:cs="Times New Roman"/>
          <w:sz w:val="24"/>
          <w:szCs w:val="24"/>
          <w:lang w:val="en-US"/>
        </w:rPr>
        <w:t>Lancet Neurol. 2008</w:t>
      </w:r>
      <w:proofErr w:type="gramStart"/>
      <w:r w:rsidR="00C96508">
        <w:rPr>
          <w:rFonts w:ascii="Times New Roman" w:eastAsia="Times New Roman" w:hAnsi="Times New Roman" w:cs="Times New Roman"/>
          <w:sz w:val="24"/>
          <w:szCs w:val="24"/>
          <w:lang w:val="en-US"/>
        </w:rPr>
        <w:t>;7:690</w:t>
      </w: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proofErr w:type="gram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Nemeth, J., et al</w:t>
      </w:r>
      <w:r w:rsidRPr="00077C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077CB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Update of the Swiss guidelines on post-treatment Lyme disease syndrome</w:t>
      </w:r>
      <w:r w:rsidRPr="00696F0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Swiss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Wkly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  <w:r w:rsidRPr="00696F0C">
        <w:rPr>
          <w:rFonts w:ascii="Times New Roman" w:eastAsia="Times New Roman" w:hAnsi="Times New Roman" w:cs="Times New Roman"/>
          <w:bCs/>
          <w:sz w:val="24"/>
          <w:szCs w:val="24"/>
        </w:rPr>
        <w:t>146</w:t>
      </w:r>
      <w:r w:rsidRPr="00696F0C">
        <w:rPr>
          <w:rFonts w:ascii="Times New Roman" w:eastAsia="Times New Roman" w:hAnsi="Times New Roman" w:cs="Times New Roman"/>
          <w:sz w:val="24"/>
          <w:szCs w:val="24"/>
        </w:rPr>
        <w:t>: p. w14353.</w:t>
      </w:r>
    </w:p>
    <w:p w:rsidR="00696F0C" w:rsidRPr="00696F0C" w:rsidRDefault="00696F0C" w:rsidP="00696F0C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Fallon BA,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Keilp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JG,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Corbera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KM, et al. A randomized placebo-controlled trial of repeated IV antibiotic therapy for Lyme encephalopathy.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</w:rPr>
        <w:t>Neurology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</w:rPr>
        <w:t xml:space="preserve"> 2008; 70: 992–</w:t>
      </w:r>
      <w:proofErr w:type="gramStart"/>
      <w:r w:rsidRPr="00696F0C">
        <w:rPr>
          <w:rFonts w:ascii="Times New Roman" w:eastAsia="Times New Roman" w:hAnsi="Times New Roman" w:cs="Times New Roman"/>
          <w:sz w:val="24"/>
          <w:szCs w:val="24"/>
        </w:rPr>
        <w:t>1003.</w:t>
      </w:r>
      <w:proofErr w:type="gramEnd"/>
    </w:p>
    <w:p w:rsidR="00696F0C" w:rsidRPr="00696F0C" w:rsidRDefault="00696F0C" w:rsidP="00696F0C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Krupp LB, Hyman LG, </w:t>
      </w:r>
      <w:proofErr w:type="spellStart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>Grimson</w:t>
      </w:r>
      <w:proofErr w:type="spellEnd"/>
      <w:r w:rsidRPr="00696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R, et al. Study and treatment of post Lyme disease (STOP-LD): a randomized double masked clinical trial. Neurology 2003; 60: 1923–1930</w:t>
      </w:r>
    </w:p>
    <w:p w:rsidR="003B5D75" w:rsidRPr="00696F0C" w:rsidRDefault="003B5D75" w:rsidP="00696F0C">
      <w:pPr>
        <w:pStyle w:val="Normal1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B5D75" w:rsidRPr="00696F0C" w:rsidSect="00383254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06AB4"/>
    <w:multiLevelType w:val="multilevel"/>
    <w:tmpl w:val="A57058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5D32E82"/>
    <w:multiLevelType w:val="multilevel"/>
    <w:tmpl w:val="DD7696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35C5C36"/>
    <w:multiLevelType w:val="multilevel"/>
    <w:tmpl w:val="6B0E92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83254"/>
    <w:rsid w:val="00003F14"/>
    <w:rsid w:val="00023400"/>
    <w:rsid w:val="00065075"/>
    <w:rsid w:val="00077CB2"/>
    <w:rsid w:val="00085928"/>
    <w:rsid w:val="000F7920"/>
    <w:rsid w:val="00117661"/>
    <w:rsid w:val="00156AE9"/>
    <w:rsid w:val="00157FD6"/>
    <w:rsid w:val="00173E55"/>
    <w:rsid w:val="0019182C"/>
    <w:rsid w:val="001A2178"/>
    <w:rsid w:val="00217787"/>
    <w:rsid w:val="002A7E90"/>
    <w:rsid w:val="002B25F4"/>
    <w:rsid w:val="002E7DE1"/>
    <w:rsid w:val="003355CD"/>
    <w:rsid w:val="00345831"/>
    <w:rsid w:val="003552CD"/>
    <w:rsid w:val="00370BEB"/>
    <w:rsid w:val="003818F0"/>
    <w:rsid w:val="00383254"/>
    <w:rsid w:val="003A4D8A"/>
    <w:rsid w:val="003B37B0"/>
    <w:rsid w:val="003B5D75"/>
    <w:rsid w:val="00465956"/>
    <w:rsid w:val="004B5E46"/>
    <w:rsid w:val="004D7E77"/>
    <w:rsid w:val="004E1E42"/>
    <w:rsid w:val="004F17FF"/>
    <w:rsid w:val="00511E88"/>
    <w:rsid w:val="0052063D"/>
    <w:rsid w:val="005B677F"/>
    <w:rsid w:val="00606326"/>
    <w:rsid w:val="006217D5"/>
    <w:rsid w:val="00696F0C"/>
    <w:rsid w:val="00703983"/>
    <w:rsid w:val="007741AD"/>
    <w:rsid w:val="007809B3"/>
    <w:rsid w:val="007B386E"/>
    <w:rsid w:val="007F7E94"/>
    <w:rsid w:val="00834FAD"/>
    <w:rsid w:val="008459F0"/>
    <w:rsid w:val="008504DB"/>
    <w:rsid w:val="00873515"/>
    <w:rsid w:val="00884CDE"/>
    <w:rsid w:val="00886358"/>
    <w:rsid w:val="00886414"/>
    <w:rsid w:val="008D34FF"/>
    <w:rsid w:val="008D541C"/>
    <w:rsid w:val="008F0C88"/>
    <w:rsid w:val="0090284E"/>
    <w:rsid w:val="00921758"/>
    <w:rsid w:val="009A7425"/>
    <w:rsid w:val="009E5C85"/>
    <w:rsid w:val="00A51ED1"/>
    <w:rsid w:val="00A6429A"/>
    <w:rsid w:val="00A7459A"/>
    <w:rsid w:val="00B6179F"/>
    <w:rsid w:val="00B72094"/>
    <w:rsid w:val="00B735BF"/>
    <w:rsid w:val="00BB76D7"/>
    <w:rsid w:val="00BC276F"/>
    <w:rsid w:val="00BC7370"/>
    <w:rsid w:val="00BF3984"/>
    <w:rsid w:val="00C037A5"/>
    <w:rsid w:val="00C311F8"/>
    <w:rsid w:val="00C902EB"/>
    <w:rsid w:val="00C96508"/>
    <w:rsid w:val="00CA1800"/>
    <w:rsid w:val="00D62859"/>
    <w:rsid w:val="00D80F44"/>
    <w:rsid w:val="00DF7B28"/>
    <w:rsid w:val="00E15572"/>
    <w:rsid w:val="00E16878"/>
    <w:rsid w:val="00E86A11"/>
    <w:rsid w:val="00EC6016"/>
    <w:rsid w:val="00EE69CE"/>
    <w:rsid w:val="00F16FCC"/>
    <w:rsid w:val="00F92F65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72A88-930C-4391-93CB-5B7EAFC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59"/>
  </w:style>
  <w:style w:type="paragraph" w:styleId="Cabealho1">
    <w:name w:val="heading 1"/>
    <w:basedOn w:val="Normal1"/>
    <w:next w:val="Normal1"/>
    <w:rsid w:val="00383254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abealho2">
    <w:name w:val="heading 2"/>
    <w:basedOn w:val="Normal1"/>
    <w:next w:val="Normal1"/>
    <w:rsid w:val="0038325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38325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38325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383254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1"/>
    <w:next w:val="Normal1"/>
    <w:rsid w:val="0038325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3254"/>
  </w:style>
  <w:style w:type="table" w:customStyle="1" w:styleId="TableNormal">
    <w:name w:val="Table Normal"/>
    <w:rsid w:val="003832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8325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8325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3254"/>
    <w:tblPr>
      <w:tblStyleRowBandSize w:val="1"/>
      <w:tblStyleColBandSize w:val="1"/>
    </w:tblPr>
  </w:style>
  <w:style w:type="table" w:customStyle="1" w:styleId="a0">
    <w:basedOn w:val="TableNormal"/>
    <w:rsid w:val="00383254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A6429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17787"/>
  </w:style>
  <w:style w:type="paragraph" w:styleId="SemEspaamento">
    <w:name w:val="No Spacing"/>
    <w:uiPriority w:val="1"/>
    <w:qFormat/>
    <w:rsid w:val="00C03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FA34-80B2-4792-8FA4-BAD6124B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1665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Araújo Abreu</dc:creator>
  <cp:lastModifiedBy>Internamento Infecciologia Médicos</cp:lastModifiedBy>
  <cp:revision>15</cp:revision>
  <cp:lastPrinted>2017-11-13T20:26:00Z</cp:lastPrinted>
  <dcterms:created xsi:type="dcterms:W3CDTF">2017-11-07T19:01:00Z</dcterms:created>
  <dcterms:modified xsi:type="dcterms:W3CDTF">2017-11-13T20:31:00Z</dcterms:modified>
</cp:coreProperties>
</file>